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6BD5" w:rsidRPr="00CA6BD5" w:rsidRDefault="00CA6BD5" w:rsidP="00CA6BD5">
      <w:pPr>
        <w:jc w:val="center"/>
        <w:rPr>
          <w:rFonts w:ascii="Times New Roman" w:hAnsi="Times New Roman" w:cs="Times New Roman"/>
          <w:b/>
          <w:sz w:val="28"/>
        </w:rPr>
      </w:pPr>
      <w:r w:rsidRPr="00CA6BD5">
        <w:rPr>
          <w:rFonts w:ascii="Times New Roman" w:hAnsi="Times New Roman" w:cs="Times New Roman"/>
          <w:b/>
          <w:sz w:val="28"/>
        </w:rPr>
        <w:t>ТЕД-ЛЕКЦИЯ</w:t>
      </w:r>
    </w:p>
    <w:p w:rsidR="00DD1D9A" w:rsidRDefault="0055638E" w:rsidP="008D5FC8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Добрый день, </w:t>
      </w:r>
      <w:r w:rsidR="00EA6166">
        <w:rPr>
          <w:rFonts w:ascii="Times New Roman" w:hAnsi="Times New Roman" w:cs="Times New Roman"/>
          <w:sz w:val="28"/>
        </w:rPr>
        <w:t>меня зовут Елизавета Эдуардовна я учитель начальных классов. Р</w:t>
      </w:r>
      <w:r>
        <w:rPr>
          <w:rFonts w:ascii="Times New Roman" w:hAnsi="Times New Roman" w:cs="Times New Roman"/>
          <w:sz w:val="28"/>
        </w:rPr>
        <w:t xml:space="preserve">ада вас приветствовать на </w:t>
      </w:r>
      <w:proofErr w:type="spellStart"/>
      <w:r>
        <w:rPr>
          <w:rFonts w:ascii="Times New Roman" w:hAnsi="Times New Roman" w:cs="Times New Roman"/>
          <w:sz w:val="28"/>
        </w:rPr>
        <w:t>тед-леции</w:t>
      </w:r>
      <w:proofErr w:type="spellEnd"/>
      <w:r>
        <w:rPr>
          <w:rFonts w:ascii="Times New Roman" w:hAnsi="Times New Roman" w:cs="Times New Roman"/>
          <w:sz w:val="28"/>
        </w:rPr>
        <w:t xml:space="preserve"> «Мнемоника и грамматика». </w:t>
      </w:r>
    </w:p>
    <w:p w:rsidR="00F83689" w:rsidRDefault="0055638E" w:rsidP="008D5FC8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Каждый из нас не раз сталкивался с проблемой запоминания какой-либо информации. Представьте, </w:t>
      </w:r>
      <w:r w:rsidR="008D5FC8">
        <w:rPr>
          <w:rFonts w:ascii="Times New Roman" w:hAnsi="Times New Roman" w:cs="Times New Roman"/>
          <w:sz w:val="28"/>
        </w:rPr>
        <w:t xml:space="preserve">что </w:t>
      </w:r>
      <w:r w:rsidR="00F83689">
        <w:rPr>
          <w:rFonts w:ascii="Times New Roman" w:hAnsi="Times New Roman" w:cs="Times New Roman"/>
          <w:sz w:val="28"/>
        </w:rPr>
        <w:t>вы выиграли в лотерее полмиллиона рублей. Как вы запишите это слово? В этом может помочь мнемоническое запоминание, или мнемоника.</w:t>
      </w:r>
    </w:p>
    <w:p w:rsidR="00F83689" w:rsidRDefault="00F83689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sz w:val="20"/>
          <w:szCs w:val="20"/>
        </w:rPr>
      </w:pPr>
      <w:r>
        <w:rPr>
          <w:sz w:val="28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</w:rPr>
        <w:t>Мнемотехника – это система методов и приёмов, обеспечивающих эффективное запоминание, сохранение и воспроизведение информации. </w:t>
      </w:r>
    </w:p>
    <w:p w:rsidR="00F83689" w:rsidRDefault="00F83689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color w:val="000000"/>
          <w:sz w:val="28"/>
          <w:szCs w:val="28"/>
          <w:bdr w:val="none" w:sz="0" w:space="0" w:color="auto" w:frame="1"/>
        </w:rPr>
      </w:pPr>
      <w:r>
        <w:rPr>
          <w:color w:val="000000"/>
          <w:sz w:val="28"/>
          <w:szCs w:val="28"/>
          <w:bdr w:val="none" w:sz="0" w:space="0" w:color="auto" w:frame="1"/>
        </w:rPr>
        <w:t xml:space="preserve">    </w:t>
      </w:r>
      <w:r w:rsidR="008D5FC8">
        <w:rPr>
          <w:color w:val="000000"/>
          <w:sz w:val="28"/>
          <w:szCs w:val="28"/>
          <w:bdr w:val="none" w:sz="0" w:space="0" w:color="auto" w:frame="1"/>
        </w:rPr>
        <w:t>А вы знали, что м</w:t>
      </w:r>
      <w:r>
        <w:rPr>
          <w:color w:val="000000"/>
          <w:sz w:val="28"/>
          <w:szCs w:val="28"/>
          <w:bdr w:val="none" w:sz="0" w:space="0" w:color="auto" w:frame="1"/>
        </w:rPr>
        <w:t>немотехника помогает в развитии: связной речи, ассоциативного мышления,  зрительной и слуховой памяти, зрительного и слухового внимания,</w:t>
      </w:r>
      <w:r>
        <w:rPr>
          <w:sz w:val="20"/>
          <w:szCs w:val="20"/>
        </w:rPr>
        <w:t xml:space="preserve"> </w:t>
      </w:r>
      <w:r>
        <w:rPr>
          <w:color w:val="000000"/>
          <w:sz w:val="28"/>
          <w:szCs w:val="28"/>
          <w:bdr w:val="none" w:sz="0" w:space="0" w:color="auto" w:frame="1"/>
        </w:rPr>
        <w:t>воображения. </w:t>
      </w:r>
    </w:p>
    <w:p w:rsidR="00CA6BD5" w:rsidRPr="003F2504" w:rsidRDefault="00CA6BD5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Каждый учитель должен развивать у учащихся умение запоминать различную информацию. Но чаще всего развитие памяти идёт стихийно, поэтому  большинство учащихся использует при запоминании «Метод многократного повторения» (зубрёжку).  При таком методе полноценного усвоения, а главное – понимания материала, не происходит. Часто через некоторое время ученик забывает то, что ещё недавно рассказывал на уроке. А причина в том, что его не научили рациональным приёмам запоминания. Приёмы осмысленного рационального запоминания нужны не только в </w:t>
      </w:r>
      <w:r w:rsidRPr="003F2504">
        <w:rPr>
          <w:color w:val="000000"/>
          <w:sz w:val="28"/>
          <w:szCs w:val="28"/>
          <w:shd w:val="clear" w:color="auto" w:fill="FFFFFF"/>
        </w:rPr>
        <w:t>учебной деятельности, но и в обычной жизни человека. </w:t>
      </w:r>
    </w:p>
    <w:p w:rsidR="003F2504" w:rsidRPr="003F2504" w:rsidRDefault="003F2504" w:rsidP="003F2504">
      <w:pPr>
        <w:spacing w:after="0"/>
        <w:ind w:firstLine="284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Вашему вниманию представлено</w:t>
      </w:r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несколько простейших примеров, которые вы помните из своего детства</w:t>
      </w:r>
      <w:proofErr w:type="gramStart"/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.: </w:t>
      </w:r>
      <w:proofErr w:type="gramEnd"/>
    </w:p>
    <w:p w:rsidR="003F2504" w:rsidRPr="003F2504" w:rsidRDefault="003F2504" w:rsidP="003F2504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запоминания падежей русского языка - </w:t>
      </w:r>
    </w:p>
    <w:p w:rsidR="003F2504" w:rsidRPr="003F2504" w:rsidRDefault="003F2504" w:rsidP="003F2504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>1.«Иван</w:t>
      </w:r>
      <w:proofErr w:type="gramStart"/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</w:t>
      </w:r>
      <w:proofErr w:type="gramEnd"/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одил Девчонку Велел Тащить Пелёнку». </w:t>
      </w:r>
    </w:p>
    <w:p w:rsidR="003F2504" w:rsidRPr="003F2504" w:rsidRDefault="003F2504" w:rsidP="003F2504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запоминания цветов радуги есть такая фраза-</w:t>
      </w:r>
    </w:p>
    <w:p w:rsidR="003F2504" w:rsidRPr="003F2504" w:rsidRDefault="003F2504" w:rsidP="003F2504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2.«Каждый охотник желает знать, где сидит фазан». </w:t>
      </w:r>
    </w:p>
    <w:p w:rsidR="003F2504" w:rsidRPr="003F2504" w:rsidRDefault="003F2504" w:rsidP="003F2504">
      <w:pPr>
        <w:spacing w:after="0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F250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в геометрии понятие биссектриса запоминают с помощью рифмовки - </w:t>
      </w:r>
    </w:p>
    <w:p w:rsidR="003F2504" w:rsidRPr="003F2504" w:rsidRDefault="003F2504" w:rsidP="003F2504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F250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3.»Биссектриса</w:t>
      </w:r>
      <w:r w:rsidRPr="003F25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— это крыса, которая бегает по углам и делит угол пополам».</w:t>
      </w:r>
    </w:p>
    <w:p w:rsidR="008D5FC8" w:rsidRDefault="003F2504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b/>
          <w:color w:val="000000"/>
        </w:rPr>
      </w:pPr>
      <w:r w:rsidRPr="008620DC">
        <w:rPr>
          <w:b/>
          <w:color w:val="000000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in;height:215.4pt" o:ole="">
            <v:imagedata r:id="rId6" o:title=""/>
          </v:shape>
          <o:OLEObject Type="Embed" ProgID="PowerPoint.Slide.12" ShapeID="_x0000_i1025" DrawAspect="Content" ObjectID="_1759489002" r:id="rId7"/>
        </w:object>
      </w:r>
    </w:p>
    <w:p w:rsidR="003F2504" w:rsidRPr="003F2504" w:rsidRDefault="003F2504" w:rsidP="003F2504">
      <w:pPr>
        <w:spacing w:after="120" w:line="240" w:lineRule="atLeast"/>
        <w:ind w:firstLine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3F250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Вашему вниманию предлагаются некоторые </w:t>
      </w:r>
      <w:r w:rsidRPr="003F2504">
        <w:rPr>
          <w:rFonts w:ascii="Times New Roman" w:eastAsia="Times New Roman" w:hAnsi="Times New Roman" w:cs="Times New Roman"/>
          <w:bCs/>
          <w:sz w:val="28"/>
          <w:szCs w:val="24"/>
          <w:lang w:eastAsia="ru-RU"/>
        </w:rPr>
        <w:t>примеры</w:t>
      </w:r>
      <w:r w:rsidRPr="003F250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, которые я 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использую</w:t>
      </w:r>
      <w:r w:rsidRPr="003F2504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на уроках</w:t>
      </w:r>
      <w:proofErr w:type="gramStart"/>
      <w:r w:rsidR="00A41891">
        <w:rPr>
          <w:rFonts w:ascii="Times New Roman" w:eastAsia="Times New Roman" w:hAnsi="Times New Roman" w:cs="Times New Roman"/>
          <w:sz w:val="28"/>
          <w:szCs w:val="24"/>
          <w:lang w:eastAsia="ru-RU"/>
        </w:rPr>
        <w:t>:</w:t>
      </w:r>
      <w:r w:rsidRPr="003F2504">
        <w:rPr>
          <w:rFonts w:ascii="Times New Roman" w:eastAsia="Times New Roman" w:hAnsi="Times New Roman" w:cs="Times New Roman"/>
          <w:sz w:val="28"/>
          <w:szCs w:val="24"/>
          <w:lang w:eastAsia="ru-RU"/>
        </w:rPr>
        <w:t>.</w:t>
      </w:r>
      <w:proofErr w:type="gramEnd"/>
    </w:p>
    <w:p w:rsidR="003F2504" w:rsidRPr="003F2504" w:rsidRDefault="00A41891" w:rsidP="003F2504">
      <w:pPr>
        <w:numPr>
          <w:ilvl w:val="0"/>
          <w:numId w:val="1"/>
        </w:num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b/>
          <w:color w:val="000000"/>
          <w:sz w:val="28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4"/>
          <w:shd w:val="clear" w:color="auto" w:fill="FFFFFF"/>
          <w:lang w:eastAsia="ru-RU"/>
        </w:rPr>
        <w:t>Р</w:t>
      </w:r>
      <w:r w:rsidR="003F2504" w:rsidRPr="003F2504">
        <w:rPr>
          <w:rFonts w:ascii="Times New Roman" w:eastAsia="Times New Roman" w:hAnsi="Times New Roman" w:cs="Times New Roman"/>
          <w:b/>
          <w:color w:val="000000"/>
          <w:sz w:val="28"/>
          <w:szCs w:val="24"/>
          <w:shd w:val="clear" w:color="auto" w:fill="FFFFFF"/>
          <w:lang w:eastAsia="ru-RU"/>
        </w:rPr>
        <w:t xml:space="preserve">абота со словарными словами. </w:t>
      </w:r>
    </w:p>
    <w:p w:rsidR="003F2504" w:rsidRPr="003F2504" w:rsidRDefault="003F2504" w:rsidP="003F2504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</w:pPr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shd w:val="clear" w:color="auto" w:fill="FFFFFF"/>
          <w:lang w:eastAsia="ru-RU"/>
        </w:rPr>
        <w:t xml:space="preserve">С помощью мнемотехники  можно запомнить правописание даже очень сложных словарных слов. </w:t>
      </w:r>
      <w:r w:rsidRPr="003F2504">
        <w:rPr>
          <w:rFonts w:ascii="Times New Roman" w:eastAsia="Times New Roman" w:hAnsi="Times New Roman" w:cs="Times New Roman"/>
          <w:sz w:val="28"/>
          <w:szCs w:val="24"/>
          <w:shd w:val="clear" w:color="auto" w:fill="FFFFFF"/>
          <w:lang w:eastAsia="ru-RU"/>
        </w:rPr>
        <w:t xml:space="preserve">При этом задача такова: трудное слово (словарное) превратить в легкое. Рассмотрим 3 варианта. </w:t>
      </w:r>
    </w:p>
    <w:p w:rsidR="003F2504" w:rsidRPr="003F2504" w:rsidRDefault="003F2504" w:rsidP="003F2504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bCs/>
          <w:i/>
          <w:color w:val="000000"/>
          <w:sz w:val="28"/>
          <w:szCs w:val="24"/>
          <w:u w:val="single"/>
          <w:lang w:eastAsia="ru-RU"/>
        </w:rPr>
      </w:pPr>
      <w:r w:rsidRPr="003F2504">
        <w:rPr>
          <w:rFonts w:ascii="Times New Roman" w:eastAsia="Times New Roman" w:hAnsi="Times New Roman" w:cs="Times New Roman"/>
          <w:bCs/>
          <w:i/>
          <w:color w:val="000000"/>
          <w:sz w:val="28"/>
          <w:szCs w:val="24"/>
          <w:u w:val="single"/>
          <w:lang w:eastAsia="ru-RU"/>
        </w:rPr>
        <w:t xml:space="preserve">Написание запоминаемой буквы по аналогии самого предмета; </w:t>
      </w:r>
    </w:p>
    <w:p w:rsidR="003F2504" w:rsidRPr="003F2504" w:rsidRDefault="003F2504" w:rsidP="003F2504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3F2504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Ябл</w:t>
      </w:r>
      <w:r w:rsidRPr="003F2504">
        <w:rPr>
          <w:rFonts w:ascii="Times New Roman" w:eastAsia="Times New Roman" w:hAnsi="Times New Roman" w:cs="Times New Roman"/>
          <w:bCs/>
          <w:color w:val="FF0000"/>
          <w:sz w:val="28"/>
          <w:szCs w:val="24"/>
          <w:lang w:eastAsia="ru-RU"/>
        </w:rPr>
        <w:t>о</w:t>
      </w:r>
      <w:r w:rsidRPr="003F2504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ко – безударная гласная</w:t>
      </w:r>
      <w:proofErr w:type="gramStart"/>
      <w:r w:rsidRPr="003F2504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О</w:t>
      </w:r>
      <w:proofErr w:type="gramEnd"/>
      <w:r w:rsidRPr="003F2504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 xml:space="preserve"> (похоже на букву О)</w:t>
      </w:r>
    </w:p>
    <w:p w:rsidR="003F2504" w:rsidRPr="003F2504" w:rsidRDefault="003F2504" w:rsidP="003F2504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</w:pPr>
      <w:r w:rsidRPr="003F2504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Р</w:t>
      </w:r>
      <w:r w:rsidRPr="003F2504">
        <w:rPr>
          <w:rFonts w:ascii="Times New Roman" w:eastAsia="Times New Roman" w:hAnsi="Times New Roman" w:cs="Times New Roman"/>
          <w:bCs/>
          <w:color w:val="FF0000"/>
          <w:sz w:val="28"/>
          <w:szCs w:val="24"/>
          <w:lang w:eastAsia="ru-RU"/>
        </w:rPr>
        <w:t>а</w:t>
      </w:r>
      <w:r w:rsidRPr="003F2504">
        <w:rPr>
          <w:rFonts w:ascii="Times New Roman" w:eastAsia="Times New Roman" w:hAnsi="Times New Roman" w:cs="Times New Roman"/>
          <w:bCs/>
          <w:color w:val="000000"/>
          <w:sz w:val="28"/>
          <w:szCs w:val="24"/>
          <w:lang w:eastAsia="ru-RU"/>
        </w:rPr>
        <w:t>кета (тоже похожа на буку А)</w:t>
      </w:r>
    </w:p>
    <w:p w:rsidR="003F2504" w:rsidRPr="003F2504" w:rsidRDefault="003F2504" w:rsidP="003F2504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bCs/>
          <w:i/>
          <w:color w:val="000000"/>
          <w:sz w:val="28"/>
          <w:szCs w:val="24"/>
          <w:u w:val="single"/>
          <w:lang w:eastAsia="ru-RU"/>
        </w:rPr>
      </w:pPr>
      <w:r w:rsidRPr="003F2504">
        <w:rPr>
          <w:rFonts w:ascii="Times New Roman" w:eastAsia="Times New Roman" w:hAnsi="Times New Roman" w:cs="Times New Roman"/>
          <w:bCs/>
          <w:i/>
          <w:color w:val="000000"/>
          <w:sz w:val="28"/>
          <w:szCs w:val="24"/>
          <w:u w:val="single"/>
          <w:lang w:eastAsia="ru-RU"/>
        </w:rPr>
        <w:t xml:space="preserve">Также можно использовать фонетические ассоциации </w:t>
      </w:r>
    </w:p>
    <w:p w:rsidR="003F2504" w:rsidRDefault="003F2504" w:rsidP="003F2504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Б</w:t>
      </w:r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val="en-US" w:eastAsia="ru-RU"/>
        </w:rPr>
        <w:t>e</w:t>
      </w:r>
      <w:proofErr w:type="spellStart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рёза</w:t>
      </w:r>
      <w:proofErr w:type="spellEnd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– </w:t>
      </w:r>
      <w:proofErr w:type="spellStart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бéлая</w:t>
      </w:r>
      <w:proofErr w:type="spellEnd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</w:t>
      </w:r>
      <w:proofErr w:type="spellStart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берёза</w:t>
      </w:r>
      <w:proofErr w:type="gramStart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.П</w:t>
      </w:r>
      <w:proofErr w:type="spellEnd"/>
      <w:proofErr w:type="gramEnd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val="en-US" w:eastAsia="ru-RU"/>
        </w:rPr>
        <w:t>e</w:t>
      </w:r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тух – </w:t>
      </w:r>
      <w:proofErr w:type="spellStart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Пéтя</w:t>
      </w:r>
      <w:proofErr w:type="spellEnd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, </w:t>
      </w:r>
      <w:proofErr w:type="spellStart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Пéтя</w:t>
      </w:r>
      <w:proofErr w:type="spellEnd"/>
      <w:r w:rsidRPr="003F2504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, петушок.</w:t>
      </w:r>
    </w:p>
    <w:p w:rsidR="003F2504" w:rsidRPr="003F2504" w:rsidRDefault="003F2504" w:rsidP="003F2504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</w:p>
    <w:p w:rsidR="003F2504" w:rsidRDefault="003F2504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rFonts w:ascii="Calibri" w:hAnsi="Calibri"/>
          <w:b/>
          <w:color w:val="000000"/>
          <w:sz w:val="22"/>
          <w:szCs w:val="22"/>
        </w:rPr>
      </w:pPr>
      <w:r w:rsidRPr="003F2504">
        <w:rPr>
          <w:rFonts w:ascii="Calibri" w:hAnsi="Calibri"/>
          <w:b/>
          <w:color w:val="000000"/>
          <w:sz w:val="22"/>
          <w:szCs w:val="22"/>
        </w:rPr>
        <w:object w:dxaOrig="7199" w:dyaOrig="5399">
          <v:shape id="_x0000_i1026" type="#_x0000_t75" style="width:394.8pt;height:295.8pt" o:ole="">
            <v:imagedata r:id="rId8" o:title=""/>
          </v:shape>
          <o:OLEObject Type="Embed" ProgID="PowerPoint.Slide.12" ShapeID="_x0000_i1026" DrawAspect="Content" ObjectID="_1759489003" r:id="rId9"/>
        </w:object>
      </w:r>
    </w:p>
    <w:p w:rsidR="00D5610E" w:rsidRPr="00D5610E" w:rsidRDefault="00D5610E" w:rsidP="00D5610E">
      <w:pPr>
        <w:shd w:val="clear" w:color="auto" w:fill="FFFFFF"/>
        <w:spacing w:after="0" w:line="367" w:lineRule="atLeast"/>
        <w:ind w:left="360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5610E">
        <w:rPr>
          <w:rFonts w:ascii="Times New Roman" w:eastAsia="Times New Roman" w:hAnsi="Times New Roman" w:cs="Times New Roman"/>
          <w:b/>
          <w:bCs/>
          <w:sz w:val="28"/>
          <w:szCs w:val="24"/>
          <w:shd w:val="clear" w:color="auto" w:fill="FFFFFF"/>
          <w:lang w:eastAsia="ru-RU"/>
        </w:rPr>
        <w:t>Рассмотрим одно мнемоническое правило для запоминания некоторых непопулярных ударений.</w:t>
      </w:r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 </w:t>
      </w:r>
    </w:p>
    <w:p w:rsidR="00D5610E" w:rsidRPr="00D5610E" w:rsidRDefault="00D5610E" w:rsidP="00D5610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</w:pPr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lastRenderedPageBreak/>
        <w:t>На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м</w:t>
      </w:r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поможет рифма.  Для того чтобы</w:t>
      </w:r>
      <w:r w:rsidRPr="00D5610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 xml:space="preserve"> запомнить, на каком слоге надо делать ударение в том или ином слове, необходимо подобрать к нему созвучное, в котором на этот слог ударение падает без сомнения. Или же слово должно рифмоваться с </w:t>
      </w:r>
      <w:proofErr w:type="gramStart"/>
      <w:r w:rsidRPr="00D5610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запоминаемым</w:t>
      </w:r>
      <w:proofErr w:type="gramEnd"/>
      <w:r w:rsidRPr="00D5610E">
        <w:rPr>
          <w:rFonts w:ascii="Times New Roman" w:eastAsia="Times New Roman" w:hAnsi="Times New Roman" w:cs="Times New Roman"/>
          <w:color w:val="000000"/>
          <w:sz w:val="28"/>
          <w:szCs w:val="24"/>
          <w:lang w:eastAsia="ru-RU"/>
        </w:rPr>
        <w:t>, причем так, чтобы рифма попадала на запоминаемый слог.</w:t>
      </w:r>
    </w:p>
    <w:p w:rsidR="00D5610E" w:rsidRDefault="00D5610E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rFonts w:ascii="Calibri" w:hAnsi="Calibri"/>
          <w:b/>
          <w:color w:val="000000"/>
          <w:sz w:val="22"/>
          <w:szCs w:val="22"/>
        </w:rPr>
      </w:pPr>
      <w:r w:rsidRPr="00D5610E">
        <w:rPr>
          <w:rFonts w:ascii="Calibri" w:hAnsi="Calibri"/>
          <w:b/>
          <w:color w:val="000000"/>
          <w:sz w:val="22"/>
          <w:szCs w:val="22"/>
        </w:rPr>
        <w:object w:dxaOrig="7199" w:dyaOrig="5399">
          <v:shape id="_x0000_i1027" type="#_x0000_t75" style="width:376.8pt;height:282.6pt" o:ole="">
            <v:imagedata r:id="rId10" o:title=""/>
          </v:shape>
          <o:OLEObject Type="Embed" ProgID="PowerPoint.Slide.12" ShapeID="_x0000_i1027" DrawAspect="Content" ObjectID="_1759489004" r:id="rId11"/>
        </w:object>
      </w:r>
    </w:p>
    <w:p w:rsidR="00D5610E" w:rsidRPr="00D5610E" w:rsidRDefault="00EA6166" w:rsidP="00D5610E">
      <w:pPr>
        <w:shd w:val="clear" w:color="auto" w:fill="FFFFFF"/>
        <w:spacing w:after="0" w:line="240" w:lineRule="auto"/>
        <w:ind w:right="136" w:firstLine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Стихотворения</w:t>
      </w:r>
      <w:r w:rsidR="00D5610E"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очень нравятся детям. Они любят их слушать и рассказывать, но у некоторых из 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етей интерес к заучиванию стихотворений</w:t>
      </w:r>
      <w:r w:rsidR="00D5610E"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вызывает большие трудности. Чтобы пробудить в д</w:t>
      </w:r>
      <w:r>
        <w:rPr>
          <w:rFonts w:ascii="Times New Roman" w:eastAsia="Times New Roman" w:hAnsi="Times New Roman" w:cs="Times New Roman"/>
          <w:sz w:val="28"/>
          <w:szCs w:val="24"/>
          <w:lang w:eastAsia="ru-RU"/>
        </w:rPr>
        <w:t>етях интерес к заучиванию стихотворений, на помощь педагогам</w:t>
      </w:r>
      <w:r w:rsidR="00D5610E"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приходят </w:t>
      </w:r>
      <w:proofErr w:type="spellStart"/>
      <w:r w:rsidR="00D5610E"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>мнемотаблицы</w:t>
      </w:r>
      <w:proofErr w:type="spellEnd"/>
      <w:r w:rsidR="00D5610E"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. </w:t>
      </w:r>
    </w:p>
    <w:p w:rsidR="00A41891" w:rsidRDefault="00D5610E" w:rsidP="00A41891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proofErr w:type="spellStart"/>
      <w:r w:rsidRPr="00D5610E">
        <w:rPr>
          <w:rFonts w:ascii="Times New Roman" w:eastAsia="Times New Roman" w:hAnsi="Times New Roman" w:cs="Times New Roman"/>
          <w:sz w:val="28"/>
          <w:szCs w:val="24"/>
          <w:u w:val="single"/>
          <w:shd w:val="clear" w:color="auto" w:fill="FFFFFF"/>
          <w:lang w:eastAsia="ru-RU"/>
        </w:rPr>
        <w:t>Мнемотаблица</w:t>
      </w:r>
      <w:proofErr w:type="spellEnd"/>
      <w:r w:rsidRPr="00D5610E">
        <w:rPr>
          <w:rFonts w:ascii="Times New Roman" w:eastAsia="Times New Roman" w:hAnsi="Times New Roman" w:cs="Times New Roman"/>
          <w:sz w:val="28"/>
          <w:szCs w:val="24"/>
          <w:u w:val="single"/>
          <w:shd w:val="clear" w:color="auto" w:fill="FFFFFF"/>
          <w:lang w:eastAsia="ru-RU"/>
        </w:rPr>
        <w:t> </w:t>
      </w:r>
      <w:r w:rsidRPr="00D5610E">
        <w:rPr>
          <w:rFonts w:ascii="Times New Roman" w:eastAsia="Times New Roman" w:hAnsi="Times New Roman" w:cs="Times New Roman"/>
          <w:sz w:val="28"/>
          <w:szCs w:val="24"/>
          <w:shd w:val="clear" w:color="auto" w:fill="FFFFFF"/>
          <w:lang w:eastAsia="ru-RU"/>
        </w:rPr>
        <w:t>— это схема, в которую заложенная определенная информация, своего рода план, последовательность пересказа.</w:t>
      </w:r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Дети легко вспоминают картинку, а потом припоминают слова.</w:t>
      </w:r>
      <w:r w:rsidR="00A41891" w:rsidRPr="00A41891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</w:p>
    <w:p w:rsidR="00D5610E" w:rsidRPr="00D5610E" w:rsidRDefault="00A41891" w:rsidP="00A41891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>А сейчас  вы сами попробуете использовать приемы мнемотехники.</w:t>
      </w:r>
    </w:p>
    <w:p w:rsidR="00D5610E" w:rsidRPr="00D5610E" w:rsidRDefault="00D5610E" w:rsidP="00D5610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Угадайте стихотворение по </w:t>
      </w:r>
      <w:proofErr w:type="gramStart"/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>данной</w:t>
      </w:r>
      <w:proofErr w:type="gramEnd"/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 xml:space="preserve"> </w:t>
      </w:r>
      <w:proofErr w:type="spellStart"/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>мнемотаблице</w:t>
      </w:r>
      <w:proofErr w:type="spellEnd"/>
      <w:r w:rsidRPr="00D5610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D5610E" w:rsidRDefault="00D5610E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b/>
          <w:color w:val="000000"/>
        </w:rPr>
      </w:pPr>
      <w:r w:rsidRPr="008620DC">
        <w:rPr>
          <w:b/>
          <w:color w:val="000000"/>
        </w:rPr>
        <w:object w:dxaOrig="7199" w:dyaOrig="5399">
          <v:shape id="_x0000_i1028" type="#_x0000_t75" style="width:306.6pt;height:229.8pt" o:ole="">
            <v:imagedata r:id="rId12" o:title=""/>
          </v:shape>
          <o:OLEObject Type="Embed" ProgID="PowerPoint.Slide.12" ShapeID="_x0000_i1028" DrawAspect="Content" ObjectID="_1759489005" r:id="rId13"/>
        </w:object>
      </w:r>
    </w:p>
    <w:p w:rsidR="00D5610E" w:rsidRPr="00D5610E" w:rsidRDefault="00D5610E" w:rsidP="00D5610E">
      <w:pPr>
        <w:shd w:val="clear" w:color="auto" w:fill="FFFFFF"/>
        <w:spacing w:after="0" w:line="367" w:lineRule="atLeast"/>
        <w:ind w:firstLine="284"/>
        <w:rPr>
          <w:rFonts w:ascii="Times New Roman" w:eastAsia="Times New Roman" w:hAnsi="Times New Roman" w:cs="Times New Roman"/>
          <w:sz w:val="28"/>
          <w:szCs w:val="24"/>
          <w:lang w:eastAsia="ru-RU"/>
        </w:rPr>
      </w:pPr>
      <w:r w:rsidRPr="00D5610E">
        <w:rPr>
          <w:rFonts w:ascii="Times New Roman" w:eastAsia="Times New Roman" w:hAnsi="Times New Roman" w:cs="Times New Roman"/>
          <w:sz w:val="28"/>
          <w:szCs w:val="24"/>
          <w:lang w:eastAsia="ru-RU"/>
        </w:rPr>
        <w:t>Да, вы правы, это стихотворение Плещеева «Травка зеленеет, солнышко блестит.</w:t>
      </w:r>
    </w:p>
    <w:p w:rsidR="00D5610E" w:rsidRPr="00D5610E" w:rsidRDefault="00D5610E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sz w:val="28"/>
          <w:szCs w:val="20"/>
        </w:rPr>
      </w:pPr>
      <w:r w:rsidRPr="00D5610E">
        <w:rPr>
          <w:sz w:val="28"/>
          <w:szCs w:val="20"/>
        </w:rPr>
        <w:lastRenderedPageBreak/>
        <w:t>Прием «Ассоциации»</w:t>
      </w:r>
    </w:p>
    <w:p w:rsidR="00D5610E" w:rsidRDefault="00D5610E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sz w:val="20"/>
          <w:szCs w:val="20"/>
        </w:rPr>
      </w:pPr>
      <w:r w:rsidRPr="00BF0E32">
        <w:rPr>
          <w:noProof/>
          <w:sz w:val="28"/>
          <w:szCs w:val="28"/>
        </w:rPr>
        <w:drawing>
          <wp:inline distT="0" distB="0" distL="0" distR="0" wp14:anchorId="45021F57" wp14:editId="7D79197A">
            <wp:extent cx="5059680" cy="2529840"/>
            <wp:effectExtent l="0" t="0" r="7620" b="3810"/>
            <wp:docPr id="1" name="Рисунок 1" descr="мнемотехника развитие памяти приемы упражн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мнемотехника развитие памяти приемы упражнения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568" cy="2528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BD5" w:rsidRDefault="00CA6BD5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sz w:val="20"/>
          <w:szCs w:val="20"/>
        </w:rPr>
      </w:pPr>
      <w:r>
        <w:rPr>
          <w:sz w:val="28"/>
          <w:szCs w:val="28"/>
          <w:bdr w:val="none" w:sz="0" w:space="0" w:color="auto" w:frame="1"/>
        </w:rPr>
        <w:t>Из опыта работы: детям очень нравятся предложенные упражнения по развитию памяти, они с удовольствием их повторяют, проверяют свою память, сами предлагают, подобные упражнения. Практически все дети, даже с очень слабым развитием памяти, после объяснения алгоритма запоминания того или иного упражнения могут воспроизвести всё без ошибок.</w:t>
      </w:r>
    </w:p>
    <w:p w:rsidR="00CA6BD5" w:rsidRDefault="00D5610E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sz w:val="20"/>
          <w:szCs w:val="20"/>
        </w:rPr>
      </w:pPr>
      <w:r>
        <w:rPr>
          <w:sz w:val="28"/>
          <w:szCs w:val="28"/>
          <w:bdr w:val="none" w:sz="0" w:space="0" w:color="auto" w:frame="1"/>
        </w:rPr>
        <w:t>        Данные</w:t>
      </w:r>
      <w:r w:rsidR="00CA6BD5">
        <w:rPr>
          <w:sz w:val="28"/>
          <w:szCs w:val="28"/>
          <w:bdr w:val="none" w:sz="0" w:space="0" w:color="auto" w:frame="1"/>
        </w:rPr>
        <w:t xml:space="preserve"> упражнения по запоминанию можно включать в любые уроки, на разных этапах. </w:t>
      </w:r>
    </w:p>
    <w:p w:rsidR="00CA6BD5" w:rsidRDefault="00CA6BD5" w:rsidP="008D5FC8">
      <w:pPr>
        <w:pStyle w:val="a3"/>
        <w:shd w:val="clear" w:color="auto" w:fill="FFFFFF"/>
        <w:spacing w:before="0" w:beforeAutospacing="0" w:after="0" w:line="384" w:lineRule="atLeast"/>
        <w:jc w:val="both"/>
        <w:rPr>
          <w:sz w:val="20"/>
          <w:szCs w:val="20"/>
        </w:rPr>
      </w:pPr>
      <w:r>
        <w:rPr>
          <w:sz w:val="28"/>
          <w:szCs w:val="28"/>
          <w:bdr w:val="none" w:sz="0" w:space="0" w:color="auto" w:frame="1"/>
        </w:rPr>
        <w:t xml:space="preserve">        Такие уроки </w:t>
      </w:r>
      <w:r w:rsidR="00F80A2E">
        <w:rPr>
          <w:sz w:val="28"/>
          <w:szCs w:val="28"/>
          <w:bdr w:val="none" w:sz="0" w:space="0" w:color="auto" w:frame="1"/>
        </w:rPr>
        <w:t>мнемотехники я провожу систематически</w:t>
      </w:r>
      <w:r>
        <w:rPr>
          <w:sz w:val="28"/>
          <w:szCs w:val="28"/>
          <w:bdr w:val="none" w:sz="0" w:space="0" w:color="auto" w:frame="1"/>
        </w:rPr>
        <w:t>.</w:t>
      </w:r>
      <w:r w:rsidR="00F80A2E">
        <w:rPr>
          <w:sz w:val="28"/>
          <w:szCs w:val="28"/>
          <w:bdr w:val="none" w:sz="0" w:space="0" w:color="auto" w:frame="1"/>
        </w:rPr>
        <w:t xml:space="preserve"> В связи с этим, наблюдаю</w:t>
      </w:r>
      <w:r>
        <w:rPr>
          <w:sz w:val="28"/>
          <w:szCs w:val="28"/>
          <w:bdr w:val="none" w:sz="0" w:space="0" w:color="auto" w:frame="1"/>
        </w:rPr>
        <w:t xml:space="preserve"> поразитель</w:t>
      </w:r>
      <w:r w:rsidR="00F80A2E">
        <w:rPr>
          <w:sz w:val="28"/>
          <w:szCs w:val="28"/>
          <w:bdr w:val="none" w:sz="0" w:space="0" w:color="auto" w:frame="1"/>
        </w:rPr>
        <w:t>ные результаты. Дети становятся</w:t>
      </w:r>
      <w:r>
        <w:rPr>
          <w:sz w:val="28"/>
          <w:szCs w:val="28"/>
          <w:bdr w:val="none" w:sz="0" w:space="0" w:color="auto" w:frame="1"/>
        </w:rPr>
        <w:t xml:space="preserve"> намного внимате</w:t>
      </w:r>
      <w:r w:rsidR="00F80A2E">
        <w:rPr>
          <w:sz w:val="28"/>
          <w:szCs w:val="28"/>
          <w:bdr w:val="none" w:sz="0" w:space="0" w:color="auto" w:frame="1"/>
        </w:rPr>
        <w:t>льнее, улучшается память, активизируется</w:t>
      </w:r>
      <w:r w:rsidR="00864769">
        <w:rPr>
          <w:sz w:val="28"/>
          <w:szCs w:val="28"/>
          <w:bdr w:val="none" w:sz="0" w:space="0" w:color="auto" w:frame="1"/>
        </w:rPr>
        <w:t xml:space="preserve"> познавательная активность. Ребята</w:t>
      </w:r>
      <w:r w:rsidR="00F80A2E">
        <w:rPr>
          <w:sz w:val="28"/>
          <w:szCs w:val="28"/>
          <w:bdr w:val="none" w:sz="0" w:space="0" w:color="auto" w:frame="1"/>
        </w:rPr>
        <w:t xml:space="preserve"> с удовольствием сами составляют</w:t>
      </w:r>
      <w:r>
        <w:rPr>
          <w:sz w:val="28"/>
          <w:szCs w:val="28"/>
          <w:bdr w:val="none" w:sz="0" w:space="0" w:color="auto" w:frame="1"/>
        </w:rPr>
        <w:t xml:space="preserve"> </w:t>
      </w:r>
      <w:proofErr w:type="spellStart"/>
      <w:r>
        <w:rPr>
          <w:sz w:val="28"/>
          <w:szCs w:val="28"/>
          <w:bdr w:val="none" w:sz="0" w:space="0" w:color="auto" w:frame="1"/>
        </w:rPr>
        <w:t>мнемотаблицы</w:t>
      </w:r>
      <w:proofErr w:type="spellEnd"/>
      <w:r>
        <w:rPr>
          <w:sz w:val="28"/>
          <w:szCs w:val="28"/>
          <w:bdr w:val="none" w:sz="0" w:space="0" w:color="auto" w:frame="1"/>
        </w:rPr>
        <w:t>, коллажи на разные цифры и буквы, игры-</w:t>
      </w:r>
      <w:proofErr w:type="spellStart"/>
      <w:r>
        <w:rPr>
          <w:sz w:val="28"/>
          <w:szCs w:val="28"/>
          <w:bdr w:val="none" w:sz="0" w:space="0" w:color="auto" w:frame="1"/>
        </w:rPr>
        <w:t>запоминалки</w:t>
      </w:r>
      <w:proofErr w:type="spellEnd"/>
      <w:r>
        <w:rPr>
          <w:sz w:val="28"/>
          <w:szCs w:val="28"/>
          <w:bdr w:val="none" w:sz="0" w:space="0" w:color="auto" w:frame="1"/>
        </w:rPr>
        <w:t>.</w:t>
      </w:r>
      <w:r w:rsidR="00F80A2E">
        <w:rPr>
          <w:sz w:val="20"/>
          <w:szCs w:val="20"/>
        </w:rPr>
        <w:t xml:space="preserve"> </w:t>
      </w:r>
      <w:r w:rsidR="00F80A2E" w:rsidRPr="00F80A2E">
        <w:rPr>
          <w:sz w:val="28"/>
          <w:szCs w:val="20"/>
        </w:rPr>
        <w:t xml:space="preserve">Благодаря этому, </w:t>
      </w:r>
      <w:r w:rsidR="00F80A2E">
        <w:rPr>
          <w:sz w:val="28"/>
          <w:szCs w:val="28"/>
          <w:bdr w:val="none" w:sz="0" w:space="0" w:color="auto" w:frame="1"/>
        </w:rPr>
        <w:t>з</w:t>
      </w:r>
      <w:r>
        <w:rPr>
          <w:sz w:val="28"/>
          <w:szCs w:val="28"/>
          <w:bdr w:val="none" w:sz="0" w:space="0" w:color="auto" w:frame="1"/>
        </w:rPr>
        <w:t>начительно повышается процент успеваемости и качества знаний.</w:t>
      </w:r>
    </w:p>
    <w:p w:rsidR="00D5610E" w:rsidRPr="00D5610E" w:rsidRDefault="00D5610E" w:rsidP="00D5610E">
      <w:pPr>
        <w:jc w:val="both"/>
        <w:rPr>
          <w:rFonts w:ascii="Times New Roman" w:hAnsi="Times New Roman" w:cs="Times New Roman"/>
          <w:sz w:val="28"/>
        </w:rPr>
      </w:pPr>
      <w:r w:rsidRPr="00D5610E">
        <w:rPr>
          <w:rFonts w:ascii="Times New Roman" w:hAnsi="Times New Roman" w:cs="Times New Roman"/>
          <w:sz w:val="28"/>
        </w:rPr>
        <w:t>Как вы видите, использование мнемотехники в работе с детьми позволяет не только развивать все виды памяти, учить детей управлять своей памятью, увеличивать её объём, но и обеспечить развитие всей умственной деятельности младших школьников, его творческое познание.</w:t>
      </w:r>
    </w:p>
    <w:p w:rsidR="00D5610E" w:rsidRPr="00D5610E" w:rsidRDefault="00D5610E" w:rsidP="00D5610E">
      <w:pPr>
        <w:jc w:val="both"/>
        <w:rPr>
          <w:rFonts w:ascii="Times New Roman" w:hAnsi="Times New Roman" w:cs="Times New Roman"/>
          <w:sz w:val="28"/>
        </w:rPr>
      </w:pPr>
      <w:r w:rsidRPr="00D5610E">
        <w:rPr>
          <w:rFonts w:ascii="Times New Roman" w:hAnsi="Times New Roman" w:cs="Times New Roman"/>
          <w:sz w:val="28"/>
        </w:rPr>
        <w:t>Мне очень хотелось бы, чтобы сегодняшняя информация для вас оказалась интересной, полезной, и главное, помогла вам в творческой работе с детьми.</w:t>
      </w:r>
    </w:p>
    <w:p w:rsidR="0055638E" w:rsidRPr="0055638E" w:rsidRDefault="0055638E" w:rsidP="008D5FC8">
      <w:pPr>
        <w:jc w:val="both"/>
        <w:rPr>
          <w:rFonts w:ascii="Times New Roman" w:hAnsi="Times New Roman" w:cs="Times New Roman"/>
          <w:sz w:val="28"/>
        </w:rPr>
      </w:pPr>
      <w:bookmarkStart w:id="0" w:name="_GoBack"/>
      <w:bookmarkEnd w:id="0"/>
    </w:p>
    <w:sectPr w:rsidR="0055638E" w:rsidRPr="0055638E" w:rsidSect="003F2504">
      <w:pgSz w:w="11906" w:h="16838"/>
      <w:pgMar w:top="709" w:right="424" w:bottom="426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58543B8"/>
    <w:multiLevelType w:val="hybridMultilevel"/>
    <w:tmpl w:val="0332F8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953372"/>
    <w:multiLevelType w:val="hybridMultilevel"/>
    <w:tmpl w:val="0332F8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74D2"/>
    <w:rsid w:val="000A277D"/>
    <w:rsid w:val="003F2504"/>
    <w:rsid w:val="0055638E"/>
    <w:rsid w:val="00864769"/>
    <w:rsid w:val="008D5FC8"/>
    <w:rsid w:val="009D74D2"/>
    <w:rsid w:val="00A41891"/>
    <w:rsid w:val="00CA6BD5"/>
    <w:rsid w:val="00D5610E"/>
    <w:rsid w:val="00DD1D9A"/>
    <w:rsid w:val="00EA6166"/>
    <w:rsid w:val="00F80A2E"/>
    <w:rsid w:val="00F836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836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56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5610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836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D561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D5610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5756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82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package" Target="embeddings/______Microsoft_PowerPoint4.sldx"/><Relationship Id="rId3" Type="http://schemas.microsoft.com/office/2007/relationships/stylesWithEffects" Target="stylesWithEffects.xml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3.sldx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4</Pages>
  <Words>692</Words>
  <Characters>3945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2023-10-21T12:06:00Z</dcterms:created>
  <dcterms:modified xsi:type="dcterms:W3CDTF">2023-10-22T11:10:00Z</dcterms:modified>
</cp:coreProperties>
</file>