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F696F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4FCA7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8D584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3D42E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4B6C9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5DB41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6EF13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BF4E6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A4523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FB5E9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BD6D1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FC850" w14:textId="77777777" w:rsidR="00F201E0" w:rsidRDefault="00F201E0" w:rsidP="00F2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25099" w14:textId="0CFB79E4" w:rsidR="00C60531" w:rsidRPr="00530F42" w:rsidRDefault="00530F42" w:rsidP="00F201E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201E0" w:rsidRPr="00F201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13780569"/>
      <w:r w:rsidRPr="00530F42">
        <w:rPr>
          <w:rFonts w:ascii="Times New Roman" w:hAnsi="Times New Roman" w:cs="Times New Roman"/>
          <w:b/>
          <w:bCs/>
          <w:sz w:val="40"/>
          <w:szCs w:val="40"/>
        </w:rPr>
        <w:t>П</w:t>
      </w:r>
      <w:r w:rsidR="00C60531" w:rsidRPr="00530F42">
        <w:rPr>
          <w:rFonts w:ascii="Times New Roman" w:hAnsi="Times New Roman" w:cs="Times New Roman"/>
          <w:b/>
          <w:bCs/>
          <w:sz w:val="40"/>
          <w:szCs w:val="40"/>
        </w:rPr>
        <w:t>реподавани</w:t>
      </w:r>
      <w:r w:rsidRPr="00530F42">
        <w:rPr>
          <w:rFonts w:ascii="Times New Roman" w:hAnsi="Times New Roman" w:cs="Times New Roman"/>
          <w:b/>
          <w:bCs/>
          <w:sz w:val="40"/>
          <w:szCs w:val="40"/>
        </w:rPr>
        <w:t>е</w:t>
      </w:r>
      <w:r w:rsidR="00C60531" w:rsidRPr="00530F42">
        <w:rPr>
          <w:rFonts w:ascii="Times New Roman" w:hAnsi="Times New Roman" w:cs="Times New Roman"/>
          <w:b/>
          <w:bCs/>
          <w:sz w:val="40"/>
          <w:szCs w:val="40"/>
        </w:rPr>
        <w:t xml:space="preserve"> основ кибербезопасности</w:t>
      </w:r>
      <w:r w:rsidR="00F201E0" w:rsidRPr="00530F42">
        <w:rPr>
          <w:rFonts w:ascii="Times New Roman" w:hAnsi="Times New Roman" w:cs="Times New Roman"/>
          <w:b/>
          <w:bCs/>
          <w:sz w:val="40"/>
          <w:szCs w:val="40"/>
        </w:rPr>
        <w:t xml:space="preserve"> в</w:t>
      </w:r>
      <w:r w:rsidR="00C60531" w:rsidRPr="00530F42">
        <w:rPr>
          <w:rFonts w:ascii="Times New Roman" w:hAnsi="Times New Roman" w:cs="Times New Roman"/>
          <w:b/>
          <w:bCs/>
          <w:sz w:val="40"/>
          <w:szCs w:val="40"/>
        </w:rPr>
        <w:t xml:space="preserve"> школе</w:t>
      </w:r>
      <w:bookmarkEnd w:id="0"/>
    </w:p>
    <w:p w14:paraId="0143A5F0" w14:textId="1AF47A69" w:rsidR="00F201E0" w:rsidRDefault="00F201E0" w:rsidP="00F201E0">
      <w:pPr>
        <w:rPr>
          <w:highlight w:val="yellow"/>
        </w:rPr>
      </w:pPr>
    </w:p>
    <w:p w14:paraId="3008BD5A" w14:textId="5A54E9CE" w:rsidR="00F201E0" w:rsidRDefault="00F201E0" w:rsidP="00F201E0">
      <w:pPr>
        <w:rPr>
          <w:highlight w:val="yellow"/>
        </w:rPr>
      </w:pPr>
    </w:p>
    <w:p w14:paraId="069A61F3" w14:textId="31282C5A" w:rsidR="00F201E0" w:rsidRDefault="00F201E0" w:rsidP="00F201E0">
      <w:pPr>
        <w:rPr>
          <w:highlight w:val="yellow"/>
        </w:rPr>
      </w:pPr>
    </w:p>
    <w:p w14:paraId="6D3A4B57" w14:textId="70692FDB" w:rsidR="00552D0C" w:rsidRDefault="00552D0C" w:rsidP="00F201E0">
      <w:pPr>
        <w:rPr>
          <w:highlight w:val="yellow"/>
        </w:rPr>
      </w:pPr>
    </w:p>
    <w:p w14:paraId="0E5DCA17" w14:textId="3F1E8CA1" w:rsidR="00552D0C" w:rsidRDefault="00552D0C" w:rsidP="00F201E0">
      <w:pPr>
        <w:rPr>
          <w:highlight w:val="yellow"/>
        </w:rPr>
      </w:pPr>
    </w:p>
    <w:p w14:paraId="1205BFC7" w14:textId="019AED1E" w:rsidR="00552D0C" w:rsidRDefault="00552D0C" w:rsidP="00F201E0">
      <w:pPr>
        <w:rPr>
          <w:highlight w:val="yellow"/>
        </w:rPr>
      </w:pPr>
    </w:p>
    <w:p w14:paraId="39B6E6B6" w14:textId="38BDA21E" w:rsidR="00552D0C" w:rsidRDefault="00552D0C" w:rsidP="00F201E0">
      <w:pPr>
        <w:rPr>
          <w:highlight w:val="yellow"/>
        </w:rPr>
      </w:pPr>
    </w:p>
    <w:p w14:paraId="5E01361C" w14:textId="77777777" w:rsidR="00552D0C" w:rsidRDefault="00552D0C" w:rsidP="00F201E0">
      <w:pPr>
        <w:rPr>
          <w:highlight w:val="yellow"/>
        </w:rPr>
      </w:pPr>
    </w:p>
    <w:p w14:paraId="5E0117B5" w14:textId="6AF7739C" w:rsidR="00F201E0" w:rsidRDefault="00F201E0" w:rsidP="00F201E0">
      <w:pPr>
        <w:rPr>
          <w:highlight w:val="yellow"/>
        </w:rPr>
      </w:pPr>
    </w:p>
    <w:p w14:paraId="391A1A83" w14:textId="77777777" w:rsidR="00530F42" w:rsidRPr="007251CC" w:rsidRDefault="00530F42" w:rsidP="00530F42">
      <w:pPr>
        <w:pStyle w:val="mb-0"/>
        <w:shd w:val="clear" w:color="auto" w:fill="FCFCFC"/>
        <w:spacing w:before="0" w:beforeAutospacing="0"/>
        <w:jc w:val="right"/>
        <w:rPr>
          <w:color w:val="343A40"/>
          <w:sz w:val="32"/>
          <w:szCs w:val="32"/>
        </w:rPr>
      </w:pPr>
      <w:r w:rsidRPr="007251CC">
        <w:rPr>
          <w:color w:val="343A40"/>
          <w:sz w:val="32"/>
          <w:szCs w:val="32"/>
        </w:rPr>
        <w:t xml:space="preserve">Учитель высшей категории </w:t>
      </w:r>
    </w:p>
    <w:p w14:paraId="3977D3BB" w14:textId="77777777" w:rsidR="00530F42" w:rsidRPr="007251CC" w:rsidRDefault="00530F42" w:rsidP="00530F42">
      <w:pPr>
        <w:pStyle w:val="mb-0"/>
        <w:shd w:val="clear" w:color="auto" w:fill="FCFCFC"/>
        <w:spacing w:before="0" w:beforeAutospacing="0"/>
        <w:jc w:val="right"/>
        <w:rPr>
          <w:color w:val="343A40"/>
          <w:sz w:val="32"/>
          <w:szCs w:val="32"/>
        </w:rPr>
      </w:pPr>
      <w:r w:rsidRPr="007251CC">
        <w:rPr>
          <w:color w:val="343A40"/>
          <w:sz w:val="32"/>
          <w:szCs w:val="32"/>
        </w:rPr>
        <w:t xml:space="preserve">Воронина Елена </w:t>
      </w:r>
      <w:proofErr w:type="spellStart"/>
      <w:r w:rsidRPr="007251CC">
        <w:rPr>
          <w:color w:val="343A40"/>
          <w:sz w:val="32"/>
          <w:szCs w:val="32"/>
        </w:rPr>
        <w:t>Вальдемаровна</w:t>
      </w:r>
      <w:proofErr w:type="spellEnd"/>
    </w:p>
    <w:p w14:paraId="450272FE" w14:textId="77777777" w:rsidR="00530F42" w:rsidRPr="007251CC" w:rsidRDefault="00530F42" w:rsidP="00530F42">
      <w:pPr>
        <w:pStyle w:val="mb-0"/>
        <w:shd w:val="clear" w:color="auto" w:fill="FCFCFC"/>
        <w:spacing w:before="0" w:beforeAutospacing="0"/>
        <w:rPr>
          <w:color w:val="343A40"/>
          <w:sz w:val="32"/>
          <w:szCs w:val="32"/>
        </w:rPr>
      </w:pPr>
      <w:r w:rsidRPr="007251CC">
        <w:rPr>
          <w:rStyle w:val="ad"/>
          <w:color w:val="343A40"/>
          <w:sz w:val="32"/>
          <w:szCs w:val="32"/>
        </w:rPr>
        <w:t xml:space="preserve">  </w:t>
      </w:r>
      <w:r w:rsidRPr="007251CC">
        <w:rPr>
          <w:color w:val="343A40"/>
          <w:sz w:val="32"/>
          <w:szCs w:val="32"/>
        </w:rPr>
        <w:t xml:space="preserve"> </w:t>
      </w:r>
    </w:p>
    <w:p w14:paraId="0A024DBF" w14:textId="77777777" w:rsidR="00530F42" w:rsidRPr="007251CC" w:rsidRDefault="00530F42" w:rsidP="00530F42">
      <w:pPr>
        <w:pStyle w:val="mb-0"/>
        <w:shd w:val="clear" w:color="auto" w:fill="FCFCFC"/>
        <w:spacing w:before="0" w:beforeAutospacing="0"/>
        <w:rPr>
          <w:color w:val="343A40"/>
          <w:sz w:val="32"/>
          <w:szCs w:val="32"/>
        </w:rPr>
      </w:pPr>
    </w:p>
    <w:p w14:paraId="156D5934" w14:textId="77777777" w:rsidR="00530F42" w:rsidRPr="007251CC" w:rsidRDefault="00530F42" w:rsidP="00530F42">
      <w:pPr>
        <w:pStyle w:val="mb-0"/>
        <w:shd w:val="clear" w:color="auto" w:fill="FCFCFC"/>
        <w:spacing w:before="0" w:beforeAutospacing="0"/>
        <w:rPr>
          <w:color w:val="343A40"/>
          <w:sz w:val="32"/>
          <w:szCs w:val="32"/>
        </w:rPr>
      </w:pPr>
    </w:p>
    <w:p w14:paraId="1F03D7F0" w14:textId="77777777" w:rsidR="00530F42" w:rsidRPr="007251CC" w:rsidRDefault="00530F42" w:rsidP="00530F42">
      <w:pPr>
        <w:pStyle w:val="mb-0"/>
        <w:shd w:val="clear" w:color="auto" w:fill="FCFCFC"/>
        <w:spacing w:before="0" w:beforeAutospacing="0"/>
        <w:jc w:val="center"/>
        <w:rPr>
          <w:color w:val="343A40"/>
          <w:sz w:val="32"/>
          <w:szCs w:val="32"/>
        </w:rPr>
      </w:pPr>
      <w:r w:rsidRPr="007251CC">
        <w:rPr>
          <w:color w:val="343A40"/>
          <w:sz w:val="32"/>
          <w:szCs w:val="32"/>
        </w:rPr>
        <w:t>г Елизово</w:t>
      </w:r>
    </w:p>
    <w:sdt>
      <w:sdtPr>
        <w:id w:val="-19991135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9BC7E6" w14:textId="4D8F7E72" w:rsidR="00FF55C5" w:rsidRPr="00F3617F" w:rsidRDefault="00F3617F" w:rsidP="00F3617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F3617F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Содержание</w:t>
          </w:r>
        </w:p>
        <w:p w14:paraId="37C643B0" w14:textId="2D5AB263" w:rsidR="002E047E" w:rsidRPr="002E047E" w:rsidRDefault="00FF55C5" w:rsidP="002E04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4C1F76B3" w14:textId="65FC904E" w:rsidR="002E047E" w:rsidRPr="002E047E" w:rsidRDefault="00654EC0" w:rsidP="002E04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974353" w:history="1">
            <w:r w:rsidR="002E047E" w:rsidRPr="002E047E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_Toc213974353 \h </w:instrTex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7D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03F622" w14:textId="13D42278" w:rsidR="002E047E" w:rsidRPr="002E047E" w:rsidRDefault="00654EC0" w:rsidP="002E04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974359" w:history="1">
            <w:r w:rsidR="002E047E" w:rsidRPr="002E047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Часть </w:t>
            </w:r>
            <w:r w:rsidR="002B01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2E047E" w:rsidRPr="002E047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 Практические задания по теме «Кибербезопасность в школе»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_Toc213974359 \h </w:instrTex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7D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063D03" w14:textId="0E9017F5" w:rsidR="002E047E" w:rsidRPr="002E047E" w:rsidRDefault="00654EC0" w:rsidP="002E04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974360" w:history="1">
            <w:r w:rsidR="002E047E" w:rsidRPr="002E047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Часть </w:t>
            </w:r>
            <w:r w:rsidR="002B01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2E047E" w:rsidRPr="002E047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 Оценочные материалы по теме «Кибербезопасность в школе»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_Toc213974360 \h </w:instrTex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7D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4DC584" w14:textId="4C44C1D6" w:rsidR="002E047E" w:rsidRPr="002E047E" w:rsidRDefault="00654EC0" w:rsidP="002E04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974426" w:history="1">
            <w:r w:rsidR="002E047E" w:rsidRPr="002E047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Часть </w:t>
            </w:r>
            <w:r w:rsidR="002B01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2E047E" w:rsidRPr="002E047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 Технологические карты по теме «Кибербезопасность»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_Toc213974426 \h </w:instrTex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7D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5044EE" w14:textId="495EC756" w:rsidR="002E047E" w:rsidRPr="002E047E" w:rsidRDefault="00654EC0" w:rsidP="002E04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974496" w:history="1">
            <w:r w:rsidR="002E047E" w:rsidRPr="002E047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Часть </w:t>
            </w:r>
            <w:r w:rsidR="002B01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2E047E" w:rsidRPr="002E047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 Методика преподавания основ кибербезопасности в школе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_Toc213974496 \h </w:instrTex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7D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714351" w14:textId="509978A6" w:rsidR="002E047E" w:rsidRPr="002E047E" w:rsidRDefault="00654EC0" w:rsidP="002E04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974497" w:history="1">
            <w:r w:rsidR="002E047E" w:rsidRPr="002E047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Часть </w:t>
            </w:r>
            <w:r w:rsidR="002B01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="002E047E" w:rsidRPr="002E047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 Ресурсы и рекомендации по теме «Методика преподавания основ кибербезопасности в школе»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_Toc213974497 \h </w:instrTex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7D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96EB68" w14:textId="2FB96445" w:rsidR="002E047E" w:rsidRPr="002E047E" w:rsidRDefault="00654EC0" w:rsidP="002E04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974502" w:history="1">
            <w:r w:rsidR="002E047E" w:rsidRPr="002E047E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_Toc213974502 \h </w:instrTex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7D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2E047E" w:rsidRPr="002E047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50986C" w14:textId="1D937311" w:rsidR="00FF55C5" w:rsidRDefault="00FF55C5">
          <w:r>
            <w:rPr>
              <w:b/>
              <w:bCs/>
            </w:rPr>
            <w:fldChar w:fldCharType="end"/>
          </w:r>
        </w:p>
      </w:sdtContent>
    </w:sdt>
    <w:p w14:paraId="685D2B19" w14:textId="77777777" w:rsidR="00FF55C5" w:rsidRPr="00F201E0" w:rsidRDefault="00FF55C5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455E566F" w14:textId="616EC065" w:rsidR="00F201E0" w:rsidRDefault="00F201E0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D7C61E" w14:textId="30E126F5" w:rsidR="00924CAF" w:rsidRDefault="00924CAF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A03FE6" w14:textId="46C02B8D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53A79F" w14:textId="05527215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F31A5" w14:textId="6150729D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49CB8C" w14:textId="3812A3E2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5EFC4" w14:textId="506C03CD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DAA1E4" w14:textId="1081A08A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F89982" w14:textId="77260616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46F7C" w14:textId="72F59454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4841C4" w14:textId="390FE1BB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53A17F" w14:textId="76B26F9A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705C6F" w14:textId="77777777" w:rsidR="008B78C6" w:rsidRDefault="008B78C6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46E172" w14:textId="6E43B83D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FFF698" w14:textId="14A3F791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5D410D" w14:textId="21958596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329AB2" w14:textId="306551EB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46124" w14:textId="550F6FDA" w:rsidR="00CE26FA" w:rsidRDefault="00CE26FA" w:rsidP="00F20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6D9D51" w14:textId="3C38F2EF" w:rsidR="00CE26FA" w:rsidRDefault="00CE26FA" w:rsidP="00CE26FA">
      <w:pPr>
        <w:rPr>
          <w:lang w:eastAsia="ru-RU"/>
        </w:rPr>
      </w:pPr>
    </w:p>
    <w:p w14:paraId="6FCC91BD" w14:textId="39AABE1A" w:rsidR="00CE26FA" w:rsidRDefault="00CE26FA" w:rsidP="00CE26FA">
      <w:pPr>
        <w:rPr>
          <w:lang w:eastAsia="ru-RU"/>
        </w:rPr>
      </w:pPr>
    </w:p>
    <w:p w14:paraId="664BC535" w14:textId="03D97353" w:rsidR="00F25DE8" w:rsidRDefault="00F25DE8" w:rsidP="00CE26FA">
      <w:pPr>
        <w:rPr>
          <w:lang w:eastAsia="ru-RU"/>
        </w:rPr>
      </w:pPr>
    </w:p>
    <w:p w14:paraId="4829EE4D" w14:textId="0E9AF2AF" w:rsidR="00F25DE8" w:rsidRDefault="00F25DE8" w:rsidP="00CE26FA">
      <w:pPr>
        <w:rPr>
          <w:lang w:eastAsia="ru-RU"/>
        </w:rPr>
      </w:pPr>
    </w:p>
    <w:p w14:paraId="695CDC38" w14:textId="77777777" w:rsidR="00F25DE8" w:rsidRDefault="00F25DE8" w:rsidP="00CE26FA">
      <w:pPr>
        <w:rPr>
          <w:lang w:eastAsia="ru-RU"/>
        </w:rPr>
      </w:pPr>
    </w:p>
    <w:p w14:paraId="3647E787" w14:textId="3308D305" w:rsidR="00AF4FA8" w:rsidRPr="00CE26FA" w:rsidRDefault="00F201E0" w:rsidP="00747446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" w:name="_Toc213974353"/>
      <w:r w:rsidRPr="00CE26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Введение</w:t>
      </w:r>
      <w:bookmarkEnd w:id="1"/>
    </w:p>
    <w:p w14:paraId="4048EED3" w14:textId="77777777" w:rsidR="00022A80" w:rsidRDefault="00942CE4" w:rsidP="00CE2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FA">
        <w:rPr>
          <w:rFonts w:ascii="Times New Roman" w:hAnsi="Times New Roman" w:cs="Times New Roman"/>
          <w:sz w:val="28"/>
          <w:szCs w:val="28"/>
        </w:rPr>
        <w:t xml:space="preserve">Актуальность данной темы обусловлена ростом количества </w:t>
      </w:r>
      <w:proofErr w:type="spellStart"/>
      <w:r w:rsidRPr="00CE26FA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CE26FA">
        <w:rPr>
          <w:rFonts w:ascii="Times New Roman" w:hAnsi="Times New Roman" w:cs="Times New Roman"/>
          <w:sz w:val="28"/>
          <w:szCs w:val="28"/>
        </w:rPr>
        <w:t xml:space="preserve"> и увеличением использования цифровых технологий в образовательном процессе. Современные учащиеся сталкиваются с различными видами </w:t>
      </w:r>
      <w:proofErr w:type="spellStart"/>
      <w:r w:rsidRPr="00CE26FA">
        <w:rPr>
          <w:rFonts w:ascii="Times New Roman" w:hAnsi="Times New Roman" w:cs="Times New Roman"/>
          <w:sz w:val="28"/>
          <w:szCs w:val="28"/>
        </w:rPr>
        <w:t>киберрисков</w:t>
      </w:r>
      <w:proofErr w:type="spellEnd"/>
      <w:r w:rsidRPr="00CE26FA">
        <w:rPr>
          <w:rFonts w:ascii="Times New Roman" w:hAnsi="Times New Roman" w:cs="Times New Roman"/>
          <w:sz w:val="28"/>
          <w:szCs w:val="28"/>
        </w:rPr>
        <w:t xml:space="preserve">, такими как фишинг, вредоносное ПО, кража личных данных и </w:t>
      </w:r>
      <w:proofErr w:type="spellStart"/>
      <w:r w:rsidRPr="00CE26FA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CE26FA">
        <w:rPr>
          <w:rFonts w:ascii="Times New Roman" w:hAnsi="Times New Roman" w:cs="Times New Roman"/>
          <w:sz w:val="28"/>
          <w:szCs w:val="28"/>
        </w:rPr>
        <w:t>.</w:t>
      </w:r>
    </w:p>
    <w:p w14:paraId="0782435F" w14:textId="3DC817E1" w:rsidR="00CE26FA" w:rsidRDefault="00942CE4" w:rsidP="00CE2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FA">
        <w:rPr>
          <w:rFonts w:ascii="Times New Roman" w:hAnsi="Times New Roman" w:cs="Times New Roman"/>
          <w:sz w:val="28"/>
          <w:szCs w:val="28"/>
        </w:rPr>
        <w:t xml:space="preserve"> Недостаточно информированности в области кибербезопасности увеличивает риск негативных последствий. Поэтому развитие эффективных методик обучения основам кибербезопасности является важной задачей для повышения информационной грамотности учащихся, формирования навыков безопасного поведения в сети и защиты личных данных.</w:t>
      </w:r>
    </w:p>
    <w:p w14:paraId="1E8BC7EB" w14:textId="6CB8C747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C">
        <w:rPr>
          <w:rFonts w:ascii="Times New Roman" w:hAnsi="Times New Roman" w:cs="Times New Roman"/>
          <w:sz w:val="28"/>
          <w:szCs w:val="28"/>
        </w:rPr>
        <w:t>Значимость изучения темы «Методика преподавания основ кибербезопасности в школе» обусловлена современным уровнем развития информационных технологий и широким распространением цифровых устройств в повседневной жизни учащихся. Этот аспект образования играет ключевую роль в формировании у школьников компетенций, необходимых для безопасного и осознанного поведения в цифровом пространстве.</w:t>
      </w:r>
    </w:p>
    <w:p w14:paraId="42936E1F" w14:textId="3ECD801E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C">
        <w:rPr>
          <w:rFonts w:ascii="Times New Roman" w:hAnsi="Times New Roman" w:cs="Times New Roman"/>
          <w:sz w:val="28"/>
          <w:szCs w:val="28"/>
        </w:rPr>
        <w:t xml:space="preserve">Во-первых, цифровая грамотность становится неотъемлемой частью общего образования, а кибербезопасность — одной из его важных составляющих. Ученики постоянно сталкиваются с разнообразными </w:t>
      </w:r>
      <w:proofErr w:type="spellStart"/>
      <w:r w:rsidRPr="00552D0C">
        <w:rPr>
          <w:rFonts w:ascii="Times New Roman" w:hAnsi="Times New Roman" w:cs="Times New Roman"/>
          <w:sz w:val="28"/>
          <w:szCs w:val="28"/>
        </w:rPr>
        <w:t>киберугрозами</w:t>
      </w:r>
      <w:proofErr w:type="spellEnd"/>
      <w:r w:rsidRPr="00552D0C">
        <w:rPr>
          <w:rFonts w:ascii="Times New Roman" w:hAnsi="Times New Roman" w:cs="Times New Roman"/>
          <w:sz w:val="28"/>
          <w:szCs w:val="28"/>
        </w:rPr>
        <w:t>, такими как вирусы, фишинг, мошенничество, социальная инженерия и другие виды атак. Без специальных знаний и навыков они становятся уязвимыми для этих угроз, что может привести к потере личных данных, финансовым убыткам, психологическим травмам и другим негативным последствиям.</w:t>
      </w:r>
    </w:p>
    <w:p w14:paraId="3709D177" w14:textId="2800B932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C">
        <w:rPr>
          <w:rFonts w:ascii="Times New Roman" w:hAnsi="Times New Roman" w:cs="Times New Roman"/>
          <w:sz w:val="28"/>
          <w:szCs w:val="28"/>
        </w:rPr>
        <w:t xml:space="preserve">Во-вторых, методика преподавания кибербезопасности в школе направлена на системное и последовательное усвоение знаний, развитие критического мышления и практических умений, позволяющих эффективно противостоять рискам в интернете. Это способствует формированию ответственного отношения к использованию цифровых технологий, развитию </w:t>
      </w:r>
      <w:r w:rsidRPr="00552D0C">
        <w:rPr>
          <w:rFonts w:ascii="Times New Roman" w:hAnsi="Times New Roman" w:cs="Times New Roman"/>
          <w:sz w:val="28"/>
          <w:szCs w:val="28"/>
        </w:rPr>
        <w:lastRenderedPageBreak/>
        <w:t>навыков самозащиты, а также пониманию этических и правовых аспектов цифрового поведения.</w:t>
      </w:r>
    </w:p>
    <w:p w14:paraId="68706D5D" w14:textId="72B51558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C">
        <w:rPr>
          <w:rFonts w:ascii="Times New Roman" w:hAnsi="Times New Roman" w:cs="Times New Roman"/>
          <w:sz w:val="28"/>
          <w:szCs w:val="28"/>
        </w:rPr>
        <w:t>В-третьих, внедрение методики обучения кибербезопасности помогает педагогам структурировать учебный процесс, используя современные образовательные технологии и интерактивные методы — игровые формы, ролевые игры, практические кейсы. Это повышает мотивацию учащихся, способствует более глубокому усвоению материала и развитию навыков командной работы.</w:t>
      </w:r>
    </w:p>
    <w:p w14:paraId="450C3C6A" w14:textId="73E6A782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C">
        <w:rPr>
          <w:rFonts w:ascii="Times New Roman" w:hAnsi="Times New Roman" w:cs="Times New Roman"/>
          <w:sz w:val="28"/>
          <w:szCs w:val="28"/>
        </w:rPr>
        <w:t>Кроме того, изучение методики преподавания кибербезопасности обеспечивает подготовку учителей к эффективной работе в условиях постоянного изменения цифровой среды и новых видов угроз. Это позволяет оперативно обновлять содержание учебных программ и адаптировать методы обучения к актуальным вызовам.</w:t>
      </w:r>
    </w:p>
    <w:p w14:paraId="3920699C" w14:textId="785870A7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C">
        <w:rPr>
          <w:rFonts w:ascii="Times New Roman" w:hAnsi="Times New Roman" w:cs="Times New Roman"/>
          <w:sz w:val="28"/>
          <w:szCs w:val="28"/>
        </w:rPr>
        <w:t>Наконец, тема «Методика преподавания основ кибербезопасности в школе» имеет важное социальное значение, поскольку способствует формированию у подрастающего поколения культуры цифровой безопасности, что в перспективе влияет на общую информационную безопасность общества.</w:t>
      </w:r>
    </w:p>
    <w:p w14:paraId="7691B54E" w14:textId="2B806967" w:rsid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C">
        <w:rPr>
          <w:rFonts w:ascii="Times New Roman" w:hAnsi="Times New Roman" w:cs="Times New Roman"/>
          <w:sz w:val="28"/>
          <w:szCs w:val="28"/>
        </w:rPr>
        <w:t>Таким образом, изучение данной темы является необходимым и актуальным направлением в современной педагогике, отвечающим требованиям цифровой эпохи и способствующим подготовке учащихся к безопасной и эффективной жизни в информационном обществе.</w:t>
      </w:r>
    </w:p>
    <w:p w14:paraId="3E50D354" w14:textId="48260B70" w:rsidR="00022A80" w:rsidRDefault="00942CE4" w:rsidP="00022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FA">
        <w:rPr>
          <w:rFonts w:ascii="Times New Roman" w:hAnsi="Times New Roman" w:cs="Times New Roman"/>
          <w:sz w:val="28"/>
          <w:szCs w:val="28"/>
        </w:rPr>
        <w:t>Объектом исследования является процесс формирования у школьников знаний, умений и навыков, необходимых для обеспечения собственной информационной безопасности в онлайн-среде.</w:t>
      </w:r>
    </w:p>
    <w:p w14:paraId="5E9B5DB4" w14:textId="2B4CD9EB" w:rsidR="00942CE4" w:rsidRPr="00CE26FA" w:rsidRDefault="00942CE4" w:rsidP="00022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FA">
        <w:rPr>
          <w:rFonts w:ascii="Times New Roman" w:hAnsi="Times New Roman" w:cs="Times New Roman"/>
          <w:sz w:val="28"/>
          <w:szCs w:val="28"/>
        </w:rPr>
        <w:t>Предметом исследования является методика преподавания основ кибербезопасности в школе, включая подходы, методы, содержание учебных программ и средства обучения, используемые для формирования у учащихся компетенций в области информационной безопасности.</w:t>
      </w:r>
    </w:p>
    <w:p w14:paraId="4D7F92FA" w14:textId="3236672C" w:rsidR="00552D0C" w:rsidRDefault="00552D0C" w:rsidP="00CE26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DAE09" w14:textId="766C445F" w:rsidR="00AF4FA8" w:rsidRPr="00DC7D2E" w:rsidRDefault="00AF4FA8" w:rsidP="001C468D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13974359"/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Часть </w:t>
      </w:r>
      <w:r w:rsidR="002B0192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Практические задания </w:t>
      </w:r>
      <w:bookmarkStart w:id="3" w:name="_Hlk213968612"/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теме «</w:t>
      </w:r>
      <w:bookmarkStart w:id="4" w:name="_Hlk213973467"/>
      <w:r w:rsidR="008B78C6"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К</w:t>
      </w:r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ибербезопасност</w:t>
      </w:r>
      <w:r w:rsidR="008B78C6"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ь</w:t>
      </w:r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школе</w:t>
      </w:r>
      <w:bookmarkEnd w:id="4"/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bookmarkEnd w:id="2"/>
      <w:bookmarkEnd w:id="3"/>
    </w:p>
    <w:p w14:paraId="59FCBAF6" w14:textId="5EAD52A1" w:rsidR="001C468D" w:rsidRDefault="001C468D" w:rsidP="001C468D">
      <w:pPr>
        <w:spacing w:after="0" w:line="240" w:lineRule="auto"/>
        <w:rPr>
          <w:color w:val="FF0000"/>
        </w:rPr>
      </w:pPr>
    </w:p>
    <w:p w14:paraId="3A47E00D" w14:textId="7976A718" w:rsidR="006C37F4" w:rsidRDefault="006C37F4" w:rsidP="001C468D">
      <w:pPr>
        <w:spacing w:after="0" w:line="240" w:lineRule="auto"/>
        <w:rPr>
          <w:color w:val="FF0000"/>
        </w:rPr>
      </w:pPr>
      <w:hyperlink r:id="rId8" w:history="1">
        <w:r w:rsidRPr="00045D0C">
          <w:rPr>
            <w:rStyle w:val="a6"/>
          </w:rPr>
          <w:t>https://cloud.mail.ru/public/91KD/JPPdcBJjq</w:t>
        </w:r>
      </w:hyperlink>
    </w:p>
    <w:p w14:paraId="3DE389AD" w14:textId="77777777" w:rsidR="006C37F4" w:rsidRDefault="006C37F4" w:rsidP="001C468D">
      <w:pPr>
        <w:spacing w:after="0" w:line="240" w:lineRule="auto"/>
        <w:rPr>
          <w:color w:val="FF0000"/>
        </w:rPr>
      </w:pPr>
    </w:p>
    <w:p w14:paraId="20E641C1" w14:textId="3C753D30" w:rsidR="001C468D" w:rsidRDefault="001C468D" w:rsidP="001C468D">
      <w:pPr>
        <w:spacing w:after="0" w:line="240" w:lineRule="auto"/>
        <w:rPr>
          <w:color w:val="FF0000"/>
        </w:rPr>
      </w:pPr>
    </w:p>
    <w:p w14:paraId="447FF6DF" w14:textId="0FBE6E00" w:rsidR="00AF4FA8" w:rsidRPr="00DC7D2E" w:rsidRDefault="00AF4FA8" w:rsidP="00BA68CC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213974360"/>
      <w:bookmarkStart w:id="6" w:name="_Hlk215393904"/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Часть </w:t>
      </w:r>
      <w:r w:rsidR="002B0192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Оценочные материалы по теме «</w:t>
      </w:r>
      <w:r w:rsidR="008B78C6"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Кибербезопасность в школе</w:t>
      </w:r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bookmarkEnd w:id="5"/>
    </w:p>
    <w:p w14:paraId="301DAF30" w14:textId="50005D03" w:rsidR="00BA68CC" w:rsidRDefault="006C37F4" w:rsidP="00BA68CC">
      <w:hyperlink r:id="rId9" w:history="1">
        <w:r w:rsidRPr="00045D0C">
          <w:rPr>
            <w:rStyle w:val="a6"/>
          </w:rPr>
          <w:t>https://cloud.mail.ru/public/bLfU/35YvF7fuu</w:t>
        </w:r>
      </w:hyperlink>
    </w:p>
    <w:p w14:paraId="5ADB3682" w14:textId="34332541" w:rsidR="006C37F4" w:rsidRDefault="006C37F4" w:rsidP="00BA68CC"/>
    <w:p w14:paraId="0F80EDB3" w14:textId="7C2E6589" w:rsidR="000651AC" w:rsidRDefault="000651AC" w:rsidP="001165B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213974426"/>
      <w:bookmarkStart w:id="8" w:name="_Toc213970751"/>
      <w:bookmarkStart w:id="9" w:name="_Hlk215394036"/>
      <w:bookmarkEnd w:id="6"/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Часть </w:t>
      </w:r>
      <w:r w:rsidR="002B0192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8B78C6"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Технологические карты</w:t>
      </w:r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 теме «</w:t>
      </w:r>
      <w:r w:rsidR="008B78C6"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Кибербезопасность</w:t>
      </w:r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bookmarkEnd w:id="7"/>
    </w:p>
    <w:p w14:paraId="477CF516" w14:textId="6900AC07" w:rsidR="006C37F4" w:rsidRDefault="006C37F4" w:rsidP="006C37F4">
      <w:hyperlink r:id="rId10" w:history="1">
        <w:r w:rsidRPr="00045D0C">
          <w:rPr>
            <w:rStyle w:val="a6"/>
          </w:rPr>
          <w:t>https://cloud.mail.ru/public/qGne/VEwqpfAW7</w:t>
        </w:r>
      </w:hyperlink>
    </w:p>
    <w:p w14:paraId="2B83EEE8" w14:textId="77777777" w:rsidR="006C37F4" w:rsidRPr="006C37F4" w:rsidRDefault="006C37F4" w:rsidP="006C37F4"/>
    <w:p w14:paraId="41F3C1F5" w14:textId="3C6993FE" w:rsidR="002E047E" w:rsidRDefault="002E047E" w:rsidP="00247746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Hlk213972129"/>
      <w:bookmarkStart w:id="11" w:name="_Hlk215394732"/>
      <w:bookmarkStart w:id="12" w:name="_Toc213974496"/>
      <w:bookmarkEnd w:id="9"/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Часть </w:t>
      </w:r>
      <w:r w:rsidR="002B0192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Методика преподавания основ кибербезопасности в школе</w:t>
      </w:r>
      <w:bookmarkEnd w:id="12"/>
    </w:p>
    <w:p w14:paraId="395F541C" w14:textId="3F2F88CE" w:rsidR="00247746" w:rsidRDefault="00247746" w:rsidP="00247746">
      <w:hyperlink r:id="rId11" w:history="1">
        <w:r w:rsidRPr="00045D0C">
          <w:rPr>
            <w:rStyle w:val="a6"/>
          </w:rPr>
          <w:t>https://cloud.mail.ru/public/cVzY/pqU2LXHj6</w:t>
        </w:r>
      </w:hyperlink>
    </w:p>
    <w:p w14:paraId="4409D922" w14:textId="77777777" w:rsidR="00247746" w:rsidRPr="00247746" w:rsidRDefault="00247746" w:rsidP="00247746"/>
    <w:p w14:paraId="1D95A5BB" w14:textId="1103CBD5" w:rsidR="00247746" w:rsidRDefault="00247746" w:rsidP="00247746"/>
    <w:p w14:paraId="59AF5623" w14:textId="63B9E3FE" w:rsidR="00247746" w:rsidRDefault="00247746" w:rsidP="00247746"/>
    <w:p w14:paraId="6D6C647B" w14:textId="207DC23D" w:rsidR="00247746" w:rsidRDefault="00247746" w:rsidP="00247746"/>
    <w:p w14:paraId="139167BE" w14:textId="7A149799" w:rsidR="00247746" w:rsidRDefault="00247746" w:rsidP="00247746"/>
    <w:p w14:paraId="0308B7A1" w14:textId="152A5BE0" w:rsidR="00247746" w:rsidRDefault="00247746" w:rsidP="00247746"/>
    <w:p w14:paraId="15135188" w14:textId="47807892" w:rsidR="00247746" w:rsidRDefault="00247746" w:rsidP="00247746"/>
    <w:p w14:paraId="269E653D" w14:textId="4B8063AC" w:rsidR="00247746" w:rsidRDefault="00247746" w:rsidP="00247746"/>
    <w:p w14:paraId="177C9CCC" w14:textId="3000E706" w:rsidR="00247746" w:rsidRDefault="00247746" w:rsidP="00247746"/>
    <w:p w14:paraId="2DABA866" w14:textId="15D3839B" w:rsidR="00247746" w:rsidRDefault="00247746" w:rsidP="00247746"/>
    <w:p w14:paraId="6E6C7EDD" w14:textId="1F29FB61" w:rsidR="00247746" w:rsidRDefault="00247746" w:rsidP="00247746"/>
    <w:p w14:paraId="289D898A" w14:textId="19E0FEE1" w:rsidR="00247746" w:rsidRDefault="00247746" w:rsidP="00247746"/>
    <w:p w14:paraId="679EB4F5" w14:textId="1FF653D1" w:rsidR="00247746" w:rsidRDefault="00247746" w:rsidP="00247746"/>
    <w:p w14:paraId="47FA2E0D" w14:textId="66347612" w:rsidR="00247746" w:rsidRDefault="00247746" w:rsidP="00247746"/>
    <w:p w14:paraId="05A281E9" w14:textId="1B02772A" w:rsidR="00247746" w:rsidRDefault="00247746" w:rsidP="00247746"/>
    <w:p w14:paraId="48A258C1" w14:textId="39D0F038" w:rsidR="00247746" w:rsidRDefault="00247746" w:rsidP="00247746"/>
    <w:p w14:paraId="1F9C5FF3" w14:textId="77777777" w:rsidR="00247746" w:rsidRPr="00247746" w:rsidRDefault="00247746" w:rsidP="00247746"/>
    <w:p w14:paraId="7D1B0EF0" w14:textId="78DB49C7" w:rsidR="00AF4FA8" w:rsidRPr="00DC7D2E" w:rsidRDefault="00AF4FA8" w:rsidP="000651AC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213974497"/>
      <w:bookmarkEnd w:id="11"/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Часть </w:t>
      </w:r>
      <w:r w:rsidR="002B0192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DC7D2E">
        <w:rPr>
          <w:rFonts w:ascii="Times New Roman" w:hAnsi="Times New Roman" w:cs="Times New Roman"/>
          <w:b/>
          <w:bCs/>
          <w:color w:val="auto"/>
          <w:sz w:val="28"/>
          <w:szCs w:val="28"/>
        </w:rPr>
        <w:t>. Ресурсы и рекомендации по теме «Методика преподавания основ кибербезопасности в школе»</w:t>
      </w:r>
      <w:bookmarkEnd w:id="8"/>
      <w:bookmarkEnd w:id="13"/>
    </w:p>
    <w:bookmarkEnd w:id="10"/>
    <w:p w14:paraId="71D6837A" w14:textId="77777777" w:rsidR="00AC311F" w:rsidRPr="00164788" w:rsidRDefault="00AC311F" w:rsidP="00AC311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788">
        <w:rPr>
          <w:rFonts w:ascii="Times New Roman" w:hAnsi="Times New Roman" w:cs="Times New Roman"/>
          <w:sz w:val="28"/>
          <w:szCs w:val="28"/>
        </w:rPr>
        <w:t>Галыгина Л. В., Галыгина И. В. Социальные аспекты информационной безопасности. Лабораторный практикум. М.: Лань. 2021. 64 с.</w:t>
      </w:r>
    </w:p>
    <w:p w14:paraId="72F6D732" w14:textId="77777777" w:rsidR="00AC311F" w:rsidRPr="00164788" w:rsidRDefault="00AC311F" w:rsidP="00AC311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788">
        <w:rPr>
          <w:rFonts w:ascii="Times New Roman" w:hAnsi="Times New Roman" w:cs="Times New Roman"/>
          <w:sz w:val="28"/>
          <w:szCs w:val="28"/>
        </w:rPr>
        <w:t>Дубень</w:t>
      </w:r>
      <w:proofErr w:type="spellEnd"/>
      <w:r w:rsidRPr="00164788">
        <w:rPr>
          <w:rFonts w:ascii="Times New Roman" w:hAnsi="Times New Roman" w:cs="Times New Roman"/>
          <w:sz w:val="28"/>
          <w:szCs w:val="28"/>
        </w:rPr>
        <w:t xml:space="preserve"> А.К. Международное сотрудничество в сфере информационной безопасности: общая характеристика и российский подход к изучению // Международное право и международные организации. 2022. N 1. С. 24 — 30.</w:t>
      </w:r>
    </w:p>
    <w:p w14:paraId="64D34804" w14:textId="77777777" w:rsidR="00AC311F" w:rsidRPr="00164788" w:rsidRDefault="00AC311F" w:rsidP="00AC311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788">
        <w:rPr>
          <w:rFonts w:ascii="Times New Roman" w:hAnsi="Times New Roman" w:cs="Times New Roman"/>
          <w:sz w:val="28"/>
          <w:szCs w:val="28"/>
        </w:rPr>
        <w:t>Дубень</w:t>
      </w:r>
      <w:proofErr w:type="spellEnd"/>
      <w:r w:rsidRPr="00164788">
        <w:rPr>
          <w:rFonts w:ascii="Times New Roman" w:hAnsi="Times New Roman" w:cs="Times New Roman"/>
          <w:sz w:val="28"/>
          <w:szCs w:val="28"/>
        </w:rPr>
        <w:t xml:space="preserve"> А.К. Опыт международного сотрудничества в сфере информационной безопасности: проблемы и перспективы // Международное право и международные организации. 2023. N 3. С. 13 — 19.</w:t>
      </w:r>
    </w:p>
    <w:p w14:paraId="2AF5B32B" w14:textId="77777777" w:rsidR="00AC311F" w:rsidRPr="00164788" w:rsidRDefault="00AC311F" w:rsidP="00AC311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788">
        <w:rPr>
          <w:rFonts w:ascii="Times New Roman" w:hAnsi="Times New Roman" w:cs="Times New Roman"/>
          <w:sz w:val="28"/>
          <w:szCs w:val="28"/>
        </w:rPr>
        <w:t>Иванова С.В. Защита информации // СПС КонсультантПлюс. 2024.</w:t>
      </w:r>
    </w:p>
    <w:p w14:paraId="786DABE7" w14:textId="77777777" w:rsidR="00AC311F" w:rsidRPr="00164788" w:rsidRDefault="00AC311F" w:rsidP="00AC311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788">
        <w:rPr>
          <w:rFonts w:ascii="Times New Roman" w:hAnsi="Times New Roman" w:cs="Times New Roman"/>
          <w:sz w:val="28"/>
          <w:szCs w:val="28"/>
        </w:rPr>
        <w:t xml:space="preserve">Кабанов А. С. Основы информационной безопасности. М.: </w:t>
      </w:r>
      <w:proofErr w:type="spellStart"/>
      <w:r w:rsidRPr="00164788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164788">
        <w:rPr>
          <w:rFonts w:ascii="Times New Roman" w:hAnsi="Times New Roman" w:cs="Times New Roman"/>
          <w:sz w:val="28"/>
          <w:szCs w:val="28"/>
        </w:rPr>
        <w:t>. 2021. 320 с.</w:t>
      </w:r>
    </w:p>
    <w:p w14:paraId="49CBB950" w14:textId="77777777" w:rsidR="00AC311F" w:rsidRPr="00164788" w:rsidRDefault="00AC311F" w:rsidP="00AC311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788">
        <w:rPr>
          <w:rFonts w:ascii="Times New Roman" w:hAnsi="Times New Roman" w:cs="Times New Roman"/>
          <w:sz w:val="28"/>
          <w:szCs w:val="28"/>
        </w:rPr>
        <w:t>Федеральный закон от 27.07.2006 N 149-ФЗ (ред. от 12.12.2023) "Об информации, информационных технологиях и о защите информации" // "Собрание законодательства РФ", 31.07.2006, N 31 (1 ч.), ст. 3448.</w:t>
      </w:r>
    </w:p>
    <w:p w14:paraId="4D164E85" w14:textId="77777777" w:rsidR="00AC311F" w:rsidRPr="008F74F2" w:rsidRDefault="00AC311F" w:rsidP="00AC311F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08CBA44C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2409A775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78F12448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51375D1A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75CD317D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32AAC3C1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0438A7B9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32D2E6B5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1CBBC720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377FCC80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577873EF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1BB4A201" w14:textId="77777777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511F14EA" w14:textId="49F05D50" w:rsidR="008F74F2" w:rsidRDefault="008F74F2" w:rsidP="008F74F2">
      <w:pPr>
        <w:pStyle w:val="a3"/>
        <w:spacing w:after="0" w:line="360" w:lineRule="auto"/>
        <w:ind w:left="709"/>
        <w:jc w:val="both"/>
        <w:rPr>
          <w:rFonts w:eastAsia="Times New Roman"/>
          <w:lang w:eastAsia="ru-RU"/>
        </w:rPr>
      </w:pPr>
    </w:p>
    <w:p w14:paraId="765390C7" w14:textId="3A5273B3" w:rsidR="00F201E0" w:rsidRPr="005A7665" w:rsidRDefault="00F201E0" w:rsidP="005A7665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4" w:name="_Toc213974502"/>
      <w:r w:rsidRPr="005A76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Заключение</w:t>
      </w:r>
      <w:bookmarkEnd w:id="14"/>
    </w:p>
    <w:p w14:paraId="14ED151A" w14:textId="12AB1D06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C">
        <w:rPr>
          <w:rFonts w:ascii="Times New Roman" w:hAnsi="Times New Roman" w:cs="Times New Roman"/>
          <w:sz w:val="28"/>
          <w:szCs w:val="28"/>
        </w:rPr>
        <w:t>В данной работе подробно рассмотрены ключевые аспекты, связанные с преподаванием основ кибербезопасности в школе, что обеспечивает комплексный подход к формированию у учащихся необходимых знаний, умений и навыков для безопасного поведения в цифровом пространстве.</w:t>
      </w:r>
    </w:p>
    <w:p w14:paraId="2601565F" w14:textId="3E5AEC1B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192">
        <w:rPr>
          <w:rFonts w:ascii="Times New Roman" w:hAnsi="Times New Roman" w:cs="Times New Roman"/>
          <w:color w:val="C00000"/>
          <w:sz w:val="28"/>
          <w:szCs w:val="28"/>
        </w:rPr>
        <w:t xml:space="preserve">Часть </w:t>
      </w:r>
      <w:r w:rsidR="002B0192" w:rsidRPr="002B0192">
        <w:rPr>
          <w:rFonts w:ascii="Times New Roman" w:hAnsi="Times New Roman" w:cs="Times New Roman"/>
          <w:color w:val="C00000"/>
          <w:sz w:val="28"/>
          <w:szCs w:val="28"/>
        </w:rPr>
        <w:t>1</w:t>
      </w:r>
      <w:r w:rsidRPr="002B019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52D0C">
        <w:rPr>
          <w:rFonts w:ascii="Times New Roman" w:hAnsi="Times New Roman" w:cs="Times New Roman"/>
          <w:sz w:val="28"/>
          <w:szCs w:val="28"/>
        </w:rPr>
        <w:t>содержит практические задания, которые направлены на закрепление теоретических знаний через активное участие учащихся. Эти задания способствуют развитию навыков распознавания угроз, создания надежных паролей, а также выработке правильного поведения в различных ситуациях, связанных с безопасностью в интернете.</w:t>
      </w:r>
    </w:p>
    <w:p w14:paraId="76BFD25D" w14:textId="6DB3D09D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C">
        <w:rPr>
          <w:rFonts w:ascii="Times New Roman" w:hAnsi="Times New Roman" w:cs="Times New Roman"/>
          <w:sz w:val="28"/>
          <w:szCs w:val="28"/>
        </w:rPr>
        <w:t xml:space="preserve">В </w:t>
      </w:r>
      <w:r w:rsidRPr="002B0192">
        <w:rPr>
          <w:rFonts w:ascii="Times New Roman" w:hAnsi="Times New Roman" w:cs="Times New Roman"/>
          <w:color w:val="C00000"/>
          <w:sz w:val="28"/>
          <w:szCs w:val="28"/>
        </w:rPr>
        <w:t xml:space="preserve">Части </w:t>
      </w:r>
      <w:r w:rsidR="002B0192" w:rsidRPr="002B0192">
        <w:rPr>
          <w:rFonts w:ascii="Times New Roman" w:hAnsi="Times New Roman" w:cs="Times New Roman"/>
          <w:color w:val="C00000"/>
          <w:sz w:val="28"/>
          <w:szCs w:val="28"/>
        </w:rPr>
        <w:t>2</w:t>
      </w:r>
      <w:r w:rsidRPr="002B019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52D0C">
        <w:rPr>
          <w:rFonts w:ascii="Times New Roman" w:hAnsi="Times New Roman" w:cs="Times New Roman"/>
          <w:sz w:val="28"/>
          <w:szCs w:val="28"/>
        </w:rPr>
        <w:t>представлены оценочные материалы, включающие тесты и проекты, предназначенные для объективной проверки знаний и умений учащихся. Такие материалы позволяют систематически оценивать уровень усвоения материала и эффективность преподавания.</w:t>
      </w:r>
    </w:p>
    <w:p w14:paraId="7C0A316E" w14:textId="7545FAF0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192">
        <w:rPr>
          <w:rFonts w:ascii="Times New Roman" w:hAnsi="Times New Roman" w:cs="Times New Roman"/>
          <w:color w:val="C00000"/>
          <w:sz w:val="28"/>
          <w:szCs w:val="28"/>
        </w:rPr>
        <w:t xml:space="preserve">Часть </w:t>
      </w:r>
      <w:r w:rsidR="002B0192" w:rsidRPr="002B0192">
        <w:rPr>
          <w:rFonts w:ascii="Times New Roman" w:hAnsi="Times New Roman" w:cs="Times New Roman"/>
          <w:color w:val="C00000"/>
          <w:sz w:val="28"/>
          <w:szCs w:val="28"/>
        </w:rPr>
        <w:t>3</w:t>
      </w:r>
      <w:r w:rsidRPr="002B019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52D0C">
        <w:rPr>
          <w:rFonts w:ascii="Times New Roman" w:hAnsi="Times New Roman" w:cs="Times New Roman"/>
          <w:sz w:val="28"/>
          <w:szCs w:val="28"/>
        </w:rPr>
        <w:t>содержит технологические карты уроков по теме «Кибербезопасность», которые подробно описывают структуру занятий, цели, планируемые результаты, используемые методы и формы работы. Это облегчает подготовку и проведение уроков, обеспечивая последовательное и логичное изложение материала, а также включение интерактивных методов обучения.</w:t>
      </w:r>
    </w:p>
    <w:p w14:paraId="4D4D8E37" w14:textId="01E80C1D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C">
        <w:rPr>
          <w:rFonts w:ascii="Times New Roman" w:hAnsi="Times New Roman" w:cs="Times New Roman"/>
          <w:sz w:val="28"/>
          <w:szCs w:val="28"/>
        </w:rPr>
        <w:t xml:space="preserve">В </w:t>
      </w:r>
      <w:r w:rsidRPr="002B0192">
        <w:rPr>
          <w:rFonts w:ascii="Times New Roman" w:hAnsi="Times New Roman" w:cs="Times New Roman"/>
          <w:color w:val="C00000"/>
          <w:sz w:val="28"/>
          <w:szCs w:val="28"/>
        </w:rPr>
        <w:t xml:space="preserve">Части </w:t>
      </w:r>
      <w:r w:rsidR="002B0192" w:rsidRPr="002B0192">
        <w:rPr>
          <w:rFonts w:ascii="Times New Roman" w:hAnsi="Times New Roman" w:cs="Times New Roman"/>
          <w:color w:val="C00000"/>
          <w:sz w:val="28"/>
          <w:szCs w:val="28"/>
        </w:rPr>
        <w:t>4</w:t>
      </w:r>
      <w:r w:rsidRPr="002B019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52D0C">
        <w:rPr>
          <w:rFonts w:ascii="Times New Roman" w:hAnsi="Times New Roman" w:cs="Times New Roman"/>
          <w:sz w:val="28"/>
          <w:szCs w:val="28"/>
        </w:rPr>
        <w:t>раскрывается методика преподавания основ кибербезопасности в школе, основанная на сочетании теоретических знаний и практических навыков. Особое внимание уделяется активным формам работы, таким как ролевые игры, обсуждения, анализ кейсов и практические упражнения, что способствует формированию критического мышления и ответственного отношения к безопасному использованию цифровых технологий.</w:t>
      </w:r>
    </w:p>
    <w:p w14:paraId="7A16B628" w14:textId="3C8FA734" w:rsidR="00552D0C" w:rsidRPr="00552D0C" w:rsidRDefault="00552D0C" w:rsidP="00552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C">
        <w:rPr>
          <w:rFonts w:ascii="Times New Roman" w:hAnsi="Times New Roman" w:cs="Times New Roman"/>
          <w:sz w:val="28"/>
          <w:szCs w:val="28"/>
        </w:rPr>
        <w:t xml:space="preserve">Наконец, в </w:t>
      </w:r>
      <w:r w:rsidRPr="002B0192">
        <w:rPr>
          <w:rFonts w:ascii="Times New Roman" w:hAnsi="Times New Roman" w:cs="Times New Roman"/>
          <w:color w:val="C00000"/>
          <w:sz w:val="28"/>
          <w:szCs w:val="28"/>
        </w:rPr>
        <w:t xml:space="preserve">Части </w:t>
      </w:r>
      <w:r w:rsidR="002B0192" w:rsidRPr="002B0192">
        <w:rPr>
          <w:rFonts w:ascii="Times New Roman" w:hAnsi="Times New Roman" w:cs="Times New Roman"/>
          <w:color w:val="C00000"/>
          <w:sz w:val="28"/>
          <w:szCs w:val="28"/>
        </w:rPr>
        <w:t>5</w:t>
      </w:r>
      <w:r w:rsidRPr="002B019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52D0C">
        <w:rPr>
          <w:rFonts w:ascii="Times New Roman" w:hAnsi="Times New Roman" w:cs="Times New Roman"/>
          <w:sz w:val="28"/>
          <w:szCs w:val="28"/>
        </w:rPr>
        <w:t xml:space="preserve">приведены ресурсы и рекомендации для преподавателей, которые включают полезные материалы, онлайн-платформы и методические пособия. Эти рекомендации помогают организовать учебный </w:t>
      </w:r>
      <w:r w:rsidRPr="00552D0C">
        <w:rPr>
          <w:rFonts w:ascii="Times New Roman" w:hAnsi="Times New Roman" w:cs="Times New Roman"/>
          <w:sz w:val="28"/>
          <w:szCs w:val="28"/>
        </w:rPr>
        <w:lastRenderedPageBreak/>
        <w:t>процесс более эффективно, а также поддерживать интерес учащихся к теме кибербезопасности.</w:t>
      </w:r>
    </w:p>
    <w:p w14:paraId="777F55CB" w14:textId="545703EE" w:rsidR="005A7665" w:rsidRPr="005A7665" w:rsidRDefault="00552D0C" w:rsidP="00552D0C">
      <w:pPr>
        <w:spacing w:after="0" w:line="360" w:lineRule="auto"/>
        <w:ind w:firstLine="709"/>
        <w:jc w:val="both"/>
      </w:pPr>
      <w:r w:rsidRPr="00552D0C">
        <w:rPr>
          <w:rFonts w:ascii="Times New Roman" w:hAnsi="Times New Roman" w:cs="Times New Roman"/>
          <w:sz w:val="28"/>
          <w:szCs w:val="28"/>
        </w:rPr>
        <w:t>Таким образом, работа охватывает все необходимые компоненты для успешного внедрения и преподавания основ кибербезопасности в школьной программе, сочетая теоретическую базу, практические навыки, оценочные инструменты и методическую поддержку педагогов.</w:t>
      </w:r>
    </w:p>
    <w:sectPr w:rsidR="005A7665" w:rsidRPr="005A7665" w:rsidSect="005A7665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89997" w14:textId="77777777" w:rsidR="00654EC0" w:rsidRDefault="00654EC0" w:rsidP="005A7665">
      <w:pPr>
        <w:spacing w:after="0" w:line="240" w:lineRule="auto"/>
      </w:pPr>
      <w:r>
        <w:separator/>
      </w:r>
    </w:p>
  </w:endnote>
  <w:endnote w:type="continuationSeparator" w:id="0">
    <w:p w14:paraId="42E0F8C9" w14:textId="77777777" w:rsidR="00654EC0" w:rsidRDefault="00654EC0" w:rsidP="005A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80695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801792" w14:textId="68FDF588" w:rsidR="00DC7D2E" w:rsidRPr="005A7665" w:rsidRDefault="00DC7D2E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76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76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76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7665">
          <w:rPr>
            <w:rFonts w:ascii="Times New Roman" w:hAnsi="Times New Roman" w:cs="Times New Roman"/>
            <w:sz w:val="24"/>
            <w:szCs w:val="24"/>
          </w:rPr>
          <w:t>2</w:t>
        </w:r>
        <w:r w:rsidRPr="005A76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0245232" w14:textId="77777777" w:rsidR="00DC7D2E" w:rsidRDefault="00DC7D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9590C" w14:textId="77777777" w:rsidR="00654EC0" w:rsidRDefault="00654EC0" w:rsidP="005A7665">
      <w:pPr>
        <w:spacing w:after="0" w:line="240" w:lineRule="auto"/>
      </w:pPr>
      <w:r>
        <w:separator/>
      </w:r>
    </w:p>
  </w:footnote>
  <w:footnote w:type="continuationSeparator" w:id="0">
    <w:p w14:paraId="762BF75D" w14:textId="77777777" w:rsidR="00654EC0" w:rsidRDefault="00654EC0" w:rsidP="005A7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8313E"/>
    <w:multiLevelType w:val="hybridMultilevel"/>
    <w:tmpl w:val="97BEC070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B7698"/>
    <w:multiLevelType w:val="hybridMultilevel"/>
    <w:tmpl w:val="0D909450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433D73"/>
    <w:multiLevelType w:val="hybridMultilevel"/>
    <w:tmpl w:val="549414F4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AE2AEC"/>
    <w:multiLevelType w:val="hybridMultilevel"/>
    <w:tmpl w:val="CC2A07DC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574DE"/>
    <w:multiLevelType w:val="multilevel"/>
    <w:tmpl w:val="548A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D495E"/>
    <w:multiLevelType w:val="hybridMultilevel"/>
    <w:tmpl w:val="9A789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C52"/>
    <w:multiLevelType w:val="hybridMultilevel"/>
    <w:tmpl w:val="8770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B1297"/>
    <w:multiLevelType w:val="hybridMultilevel"/>
    <w:tmpl w:val="A1D03B98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8C4768"/>
    <w:multiLevelType w:val="hybridMultilevel"/>
    <w:tmpl w:val="3B7C5DBC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531DD0"/>
    <w:multiLevelType w:val="hybridMultilevel"/>
    <w:tmpl w:val="D3285F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8E1879"/>
    <w:multiLevelType w:val="multilevel"/>
    <w:tmpl w:val="0070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A7956"/>
    <w:multiLevelType w:val="multilevel"/>
    <w:tmpl w:val="55C8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B40FC7"/>
    <w:multiLevelType w:val="hybridMultilevel"/>
    <w:tmpl w:val="EF0AD0B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5C194B"/>
    <w:multiLevelType w:val="multilevel"/>
    <w:tmpl w:val="34DC2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AB542A"/>
    <w:multiLevelType w:val="multilevel"/>
    <w:tmpl w:val="178A8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EE3C48"/>
    <w:multiLevelType w:val="hybridMultilevel"/>
    <w:tmpl w:val="BE461730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CF5EC4"/>
    <w:multiLevelType w:val="hybridMultilevel"/>
    <w:tmpl w:val="E6BC7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45850"/>
    <w:multiLevelType w:val="hybridMultilevel"/>
    <w:tmpl w:val="7A081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37521"/>
    <w:multiLevelType w:val="hybridMultilevel"/>
    <w:tmpl w:val="96F6E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A71E3"/>
    <w:multiLevelType w:val="hybridMultilevel"/>
    <w:tmpl w:val="9F82AA2C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C2814F8"/>
    <w:multiLevelType w:val="hybridMultilevel"/>
    <w:tmpl w:val="644AF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C0DB2"/>
    <w:multiLevelType w:val="hybridMultilevel"/>
    <w:tmpl w:val="A1D03B98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213A3B"/>
    <w:multiLevelType w:val="multilevel"/>
    <w:tmpl w:val="58484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E874EC"/>
    <w:multiLevelType w:val="multilevel"/>
    <w:tmpl w:val="82B00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693843"/>
    <w:multiLevelType w:val="hybridMultilevel"/>
    <w:tmpl w:val="E6BC7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13DFB"/>
    <w:multiLevelType w:val="hybridMultilevel"/>
    <w:tmpl w:val="F52E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D7F80"/>
    <w:multiLevelType w:val="hybridMultilevel"/>
    <w:tmpl w:val="5C967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E14E4"/>
    <w:multiLevelType w:val="hybridMultilevel"/>
    <w:tmpl w:val="4BDA4B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C77772"/>
    <w:multiLevelType w:val="hybridMultilevel"/>
    <w:tmpl w:val="53684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766D4"/>
    <w:multiLevelType w:val="hybridMultilevel"/>
    <w:tmpl w:val="4580C32C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A1B06"/>
    <w:multiLevelType w:val="multilevel"/>
    <w:tmpl w:val="EEE2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376558"/>
    <w:multiLevelType w:val="hybridMultilevel"/>
    <w:tmpl w:val="7ED636E6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1EB1486"/>
    <w:multiLevelType w:val="hybridMultilevel"/>
    <w:tmpl w:val="2A649EC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94C23C4"/>
    <w:multiLevelType w:val="hybridMultilevel"/>
    <w:tmpl w:val="A3A20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5359E"/>
    <w:multiLevelType w:val="hybridMultilevel"/>
    <w:tmpl w:val="76D65EA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AEE597E"/>
    <w:multiLevelType w:val="multilevel"/>
    <w:tmpl w:val="FF4A5A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B25075"/>
    <w:multiLevelType w:val="hybridMultilevel"/>
    <w:tmpl w:val="C9C29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5"/>
  </w:num>
  <w:num w:numId="7">
    <w:abstractNumId w:val="4"/>
  </w:num>
  <w:num w:numId="8">
    <w:abstractNumId w:val="9"/>
  </w:num>
  <w:num w:numId="9">
    <w:abstractNumId w:val="18"/>
  </w:num>
  <w:num w:numId="10">
    <w:abstractNumId w:val="17"/>
  </w:num>
  <w:num w:numId="11">
    <w:abstractNumId w:val="23"/>
  </w:num>
  <w:num w:numId="12">
    <w:abstractNumId w:val="13"/>
  </w:num>
  <w:num w:numId="13">
    <w:abstractNumId w:val="22"/>
  </w:num>
  <w:num w:numId="14">
    <w:abstractNumId w:val="35"/>
  </w:num>
  <w:num w:numId="15">
    <w:abstractNumId w:val="33"/>
  </w:num>
  <w:num w:numId="16">
    <w:abstractNumId w:val="28"/>
  </w:num>
  <w:num w:numId="17">
    <w:abstractNumId w:val="20"/>
  </w:num>
  <w:num w:numId="18">
    <w:abstractNumId w:val="26"/>
  </w:num>
  <w:num w:numId="19">
    <w:abstractNumId w:val="25"/>
  </w:num>
  <w:num w:numId="20">
    <w:abstractNumId w:val="24"/>
  </w:num>
  <w:num w:numId="21">
    <w:abstractNumId w:val="1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8"/>
  </w:num>
  <w:num w:numId="26">
    <w:abstractNumId w:val="0"/>
  </w:num>
  <w:num w:numId="27">
    <w:abstractNumId w:val="19"/>
  </w:num>
  <w:num w:numId="28">
    <w:abstractNumId w:val="34"/>
  </w:num>
  <w:num w:numId="29">
    <w:abstractNumId w:val="29"/>
  </w:num>
  <w:num w:numId="30">
    <w:abstractNumId w:val="1"/>
  </w:num>
  <w:num w:numId="31">
    <w:abstractNumId w:val="15"/>
  </w:num>
  <w:num w:numId="32">
    <w:abstractNumId w:val="12"/>
  </w:num>
  <w:num w:numId="33">
    <w:abstractNumId w:val="31"/>
  </w:num>
  <w:num w:numId="34">
    <w:abstractNumId w:val="7"/>
  </w:num>
  <w:num w:numId="35">
    <w:abstractNumId w:val="21"/>
  </w:num>
  <w:num w:numId="36">
    <w:abstractNumId w:val="3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4B"/>
    <w:rsid w:val="000222E2"/>
    <w:rsid w:val="00022A80"/>
    <w:rsid w:val="000651AC"/>
    <w:rsid w:val="00073022"/>
    <w:rsid w:val="000F7DF5"/>
    <w:rsid w:val="00115B28"/>
    <w:rsid w:val="0011622F"/>
    <w:rsid w:val="001165B8"/>
    <w:rsid w:val="00132ADB"/>
    <w:rsid w:val="00164788"/>
    <w:rsid w:val="001B5B3B"/>
    <w:rsid w:val="001C468D"/>
    <w:rsid w:val="00223C3A"/>
    <w:rsid w:val="00247746"/>
    <w:rsid w:val="002B0192"/>
    <w:rsid w:val="002E047E"/>
    <w:rsid w:val="0033494B"/>
    <w:rsid w:val="00362AE2"/>
    <w:rsid w:val="00391B23"/>
    <w:rsid w:val="003A1AA4"/>
    <w:rsid w:val="00411B95"/>
    <w:rsid w:val="0041608F"/>
    <w:rsid w:val="00432535"/>
    <w:rsid w:val="00530F42"/>
    <w:rsid w:val="00552D0C"/>
    <w:rsid w:val="00562FC4"/>
    <w:rsid w:val="005640E4"/>
    <w:rsid w:val="00591C1B"/>
    <w:rsid w:val="005A7665"/>
    <w:rsid w:val="005D1444"/>
    <w:rsid w:val="005E395A"/>
    <w:rsid w:val="00654EC0"/>
    <w:rsid w:val="00662F63"/>
    <w:rsid w:val="006659DB"/>
    <w:rsid w:val="006C37F4"/>
    <w:rsid w:val="006C711D"/>
    <w:rsid w:val="006D3045"/>
    <w:rsid w:val="00747446"/>
    <w:rsid w:val="007A4876"/>
    <w:rsid w:val="007A7D2B"/>
    <w:rsid w:val="0080439E"/>
    <w:rsid w:val="008102B2"/>
    <w:rsid w:val="008B1859"/>
    <w:rsid w:val="008B78C6"/>
    <w:rsid w:val="008F74F2"/>
    <w:rsid w:val="0091068C"/>
    <w:rsid w:val="00924CAF"/>
    <w:rsid w:val="00942CE4"/>
    <w:rsid w:val="00983589"/>
    <w:rsid w:val="00986E33"/>
    <w:rsid w:val="009E1A68"/>
    <w:rsid w:val="009E6DFB"/>
    <w:rsid w:val="00A72030"/>
    <w:rsid w:val="00AB11BE"/>
    <w:rsid w:val="00AC311F"/>
    <w:rsid w:val="00AE19DB"/>
    <w:rsid w:val="00AF4FA8"/>
    <w:rsid w:val="00B5585E"/>
    <w:rsid w:val="00BA68CC"/>
    <w:rsid w:val="00BC6CD8"/>
    <w:rsid w:val="00BD66CE"/>
    <w:rsid w:val="00C60531"/>
    <w:rsid w:val="00CB694D"/>
    <w:rsid w:val="00CD5BCD"/>
    <w:rsid w:val="00CE26FA"/>
    <w:rsid w:val="00D03CF3"/>
    <w:rsid w:val="00D35732"/>
    <w:rsid w:val="00DC7D2E"/>
    <w:rsid w:val="00DE73F8"/>
    <w:rsid w:val="00E00ADA"/>
    <w:rsid w:val="00E64552"/>
    <w:rsid w:val="00E85DBA"/>
    <w:rsid w:val="00ED17AF"/>
    <w:rsid w:val="00F201E0"/>
    <w:rsid w:val="00F25DE8"/>
    <w:rsid w:val="00F3617F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F6BC"/>
  <w15:chartTrackingRefBased/>
  <w15:docId w15:val="{722CA7C7-4B30-4BC0-86AA-9B4B79BE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8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62F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68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68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5">
    <w:name w:val="Table Grid"/>
    <w:basedOn w:val="a1"/>
    <w:uiPriority w:val="39"/>
    <w:rsid w:val="00BA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E6DF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E6DFB"/>
    <w:rPr>
      <w:color w:val="605E5C"/>
      <w:shd w:val="clear" w:color="auto" w:fill="E1DFDD"/>
    </w:rPr>
  </w:style>
  <w:style w:type="paragraph" w:styleId="a8">
    <w:name w:val="TOC Heading"/>
    <w:basedOn w:val="1"/>
    <w:next w:val="a"/>
    <w:uiPriority w:val="39"/>
    <w:unhideWhenUsed/>
    <w:qFormat/>
    <w:rsid w:val="00FF55C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F55C5"/>
    <w:pPr>
      <w:spacing w:after="100"/>
    </w:pPr>
  </w:style>
  <w:style w:type="paragraph" w:styleId="a9">
    <w:name w:val="header"/>
    <w:basedOn w:val="a"/>
    <w:link w:val="aa"/>
    <w:uiPriority w:val="99"/>
    <w:unhideWhenUsed/>
    <w:rsid w:val="005A7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665"/>
  </w:style>
  <w:style w:type="paragraph" w:styleId="ab">
    <w:name w:val="footer"/>
    <w:basedOn w:val="a"/>
    <w:link w:val="ac"/>
    <w:uiPriority w:val="99"/>
    <w:unhideWhenUsed/>
    <w:rsid w:val="005A7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665"/>
  </w:style>
  <w:style w:type="paragraph" w:styleId="21">
    <w:name w:val="toc 2"/>
    <w:basedOn w:val="a"/>
    <w:next w:val="a"/>
    <w:autoRedefine/>
    <w:uiPriority w:val="39"/>
    <w:unhideWhenUsed/>
    <w:rsid w:val="000651AC"/>
    <w:pPr>
      <w:spacing w:after="100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651AC"/>
    <w:pPr>
      <w:spacing w:after="100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0651AC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0651AC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0651AC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0651AC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0651AC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0651AC"/>
    <w:pPr>
      <w:spacing w:after="100"/>
      <w:ind w:left="1760"/>
    </w:pPr>
    <w:rPr>
      <w:rFonts w:eastAsiaTheme="minorEastAsia"/>
      <w:lang w:eastAsia="ru-RU"/>
    </w:rPr>
  </w:style>
  <w:style w:type="paragraph" w:customStyle="1" w:styleId="mb-0">
    <w:name w:val="mb-0"/>
    <w:basedOn w:val="a"/>
    <w:rsid w:val="0053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30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929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7694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16742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548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7581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357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0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7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95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8034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90395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1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8870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601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9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82791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0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056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357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95585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1713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96392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5286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07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27452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1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4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14120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4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0636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9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895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5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5311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4959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2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851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2604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91KD/JPPdcBJj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cVzY/pqU2LXHj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qGne/VEwqpfAW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bLfU/35YvF7fu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BF543-5829-47B0-AAE8-D837098A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ESH9-UCHIT-13kab</cp:lastModifiedBy>
  <cp:revision>2</cp:revision>
  <dcterms:created xsi:type="dcterms:W3CDTF">2025-11-29T23:34:00Z</dcterms:created>
  <dcterms:modified xsi:type="dcterms:W3CDTF">2025-11-29T23:34:00Z</dcterms:modified>
</cp:coreProperties>
</file>