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0A" w:rsidRPr="006E0878" w:rsidRDefault="006E0878" w:rsidP="00AF130A">
      <w:pPr>
        <w:pStyle w:val="a3"/>
        <w:shd w:val="clear" w:color="auto" w:fill="FFFFFF"/>
        <w:spacing w:before="264" w:beforeAutospacing="0" w:after="264" w:afterAutospacing="0"/>
        <w:rPr>
          <w:rFonts w:asciiTheme="majorHAnsi" w:hAnsiTheme="majorHAnsi" w:cs="Helvetica"/>
          <w:color w:val="000000"/>
          <w:sz w:val="28"/>
          <w:szCs w:val="28"/>
        </w:rPr>
      </w:pPr>
      <w:r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             </w:t>
      </w:r>
      <w:r w:rsidR="00AF130A" w:rsidRPr="006E0878">
        <w:rPr>
          <w:rFonts w:asciiTheme="majorHAnsi" w:hAnsiTheme="majorHAnsi" w:cs="Helvetica"/>
          <w:b/>
          <w:bCs/>
          <w:color w:val="000000"/>
          <w:sz w:val="28"/>
          <w:szCs w:val="28"/>
        </w:rPr>
        <w:t>Инновационные образовательные</w:t>
      </w:r>
      <w:r w:rsidR="00F9247A" w:rsidRPr="006E087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методы и технол</w:t>
      </w:r>
      <w:r w:rsidRPr="006E087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огии в </w:t>
      </w:r>
      <w:r w:rsidR="00F9247A" w:rsidRPr="006E087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преподавании </w:t>
      </w:r>
      <w:r w:rsidRPr="006E087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</w:t>
      </w:r>
      <w:r w:rsidR="00F9247A" w:rsidRPr="006E0878">
        <w:rPr>
          <w:rFonts w:asciiTheme="majorHAnsi" w:hAnsiTheme="majorHAnsi" w:cs="Helvetica"/>
          <w:b/>
          <w:bCs/>
          <w:color w:val="000000"/>
          <w:sz w:val="28"/>
          <w:szCs w:val="28"/>
        </w:rPr>
        <w:t>хореографии</w:t>
      </w:r>
    </w:p>
    <w:p w:rsidR="00AF130A" w:rsidRPr="00DC167C" w:rsidRDefault="00F9247A" w:rsidP="00CF6E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C167C">
        <w:rPr>
          <w:color w:val="000000"/>
        </w:rPr>
        <w:t xml:space="preserve">      </w:t>
      </w:r>
      <w:r w:rsidR="00AF130A" w:rsidRPr="00DC167C">
        <w:rPr>
          <w:color w:val="000000"/>
        </w:rPr>
        <w:t>Требования, которые предъявляет современное общество к специалистам в области </w:t>
      </w:r>
      <w:hyperlink r:id="rId4" w:tooltip="Хореограф" w:history="1">
        <w:r w:rsidR="00AF130A" w:rsidRPr="00DC167C">
          <w:rPr>
            <w:rStyle w:val="a4"/>
            <w:color w:val="auto"/>
            <w:u w:val="none"/>
          </w:rPr>
          <w:t>хореографического</w:t>
        </w:r>
      </w:hyperlink>
      <w:r w:rsidR="00AF130A" w:rsidRPr="00DC167C">
        <w:rPr>
          <w:color w:val="000000"/>
        </w:rPr>
        <w:t xml:space="preserve"> образования, в последние годы существенно повысились. Сегодня хореография представлена разнообразными направлениями и стилями и постоянно ведет поиск новых выразительных средств, совершенствует свой образный язык, испытывает свои возможности в разнообразных формах. </w:t>
      </w:r>
      <w:r w:rsidR="006E0878" w:rsidRPr="00DC167C">
        <w:rPr>
          <w:color w:val="000000"/>
        </w:rPr>
        <w:t xml:space="preserve"> </w:t>
      </w:r>
      <w:r w:rsidR="00AF130A" w:rsidRPr="00DC167C">
        <w:rPr>
          <w:color w:val="000000"/>
        </w:rPr>
        <w:t xml:space="preserve">Для решения этих задач преподаватель должен знать как традиционные, так </w:t>
      </w:r>
      <w:r w:rsidR="00AF130A" w:rsidRPr="00DC167C">
        <w:t>и </w:t>
      </w:r>
      <w:hyperlink r:id="rId5" w:tooltip="Инновационные технологии" w:history="1">
        <w:r w:rsidR="00AF130A" w:rsidRPr="00DC167C">
          <w:rPr>
            <w:rStyle w:val="a4"/>
            <w:color w:val="auto"/>
            <w:u w:val="none"/>
          </w:rPr>
          <w:t>инновационные</w:t>
        </w:r>
        <w:r w:rsidRPr="00DC167C">
          <w:rPr>
            <w:rStyle w:val="a4"/>
            <w:color w:val="auto"/>
            <w:u w:val="none"/>
          </w:rPr>
          <w:t xml:space="preserve"> методы и</w:t>
        </w:r>
        <w:r w:rsidR="00AF130A" w:rsidRPr="00DC167C">
          <w:rPr>
            <w:rStyle w:val="a4"/>
            <w:color w:val="auto"/>
            <w:u w:val="none"/>
          </w:rPr>
          <w:t xml:space="preserve"> технологии</w:t>
        </w:r>
      </w:hyperlink>
      <w:r w:rsidR="00AF130A" w:rsidRPr="00DC167C">
        <w:rPr>
          <w:color w:val="000000"/>
        </w:rPr>
        <w:t> преподавания своего предмета в целом, и мобильно использовать и в</w:t>
      </w:r>
      <w:r w:rsidRPr="00DC167C">
        <w:rPr>
          <w:color w:val="000000"/>
        </w:rPr>
        <w:t xml:space="preserve">недрять инновации </w:t>
      </w:r>
      <w:r w:rsidR="00AF130A" w:rsidRPr="00DC167C">
        <w:rPr>
          <w:color w:val="000000"/>
        </w:rPr>
        <w:t xml:space="preserve"> в свою непосредственную деятельность. И здесь многие из педагогов сталкиваются с проблемами, которые заключаются в элементарном понимании того, а что же это – инновационные </w:t>
      </w:r>
      <w:r w:rsidRPr="00DC167C">
        <w:rPr>
          <w:color w:val="000000"/>
        </w:rPr>
        <w:t xml:space="preserve"> методы и </w:t>
      </w:r>
      <w:r w:rsidR="00AF130A" w:rsidRPr="00DC167C">
        <w:rPr>
          <w:color w:val="000000"/>
        </w:rPr>
        <w:t xml:space="preserve">технологии? Что они из себя представляют? Чем отличаются от </w:t>
      </w:r>
      <w:proofErr w:type="gramStart"/>
      <w:r w:rsidR="00AF130A" w:rsidRPr="00DC167C">
        <w:rPr>
          <w:color w:val="000000"/>
        </w:rPr>
        <w:t>старых</w:t>
      </w:r>
      <w:proofErr w:type="gramEnd"/>
      <w:r w:rsidR="00AF130A" w:rsidRPr="00DC167C">
        <w:rPr>
          <w:color w:val="000000"/>
        </w:rPr>
        <w:t xml:space="preserve"> традиционных, привычных и уже успешно реализуемых ими на практике.</w:t>
      </w:r>
      <w:r w:rsidR="006E0878" w:rsidRPr="00DC167C">
        <w:rPr>
          <w:color w:val="000000"/>
        </w:rPr>
        <w:t xml:space="preserve">                                                                                                                      </w:t>
      </w:r>
      <w:r w:rsidR="00AF130A" w:rsidRPr="00DC167C">
        <w:rPr>
          <w:color w:val="000000"/>
        </w:rPr>
        <w:t xml:space="preserve"> </w:t>
      </w:r>
      <w:r w:rsidR="00085678" w:rsidRPr="00DC167C">
        <w:rPr>
          <w:color w:val="000000"/>
        </w:rPr>
        <w:t xml:space="preserve">    </w:t>
      </w:r>
      <w:r w:rsidR="00402396">
        <w:rPr>
          <w:color w:val="000000"/>
        </w:rPr>
        <w:t xml:space="preserve">     </w:t>
      </w:r>
      <w:r w:rsidR="00AF130A" w:rsidRPr="00DC167C">
        <w:rPr>
          <w:color w:val="000000"/>
        </w:rPr>
        <w:t>Инновации в </w:t>
      </w:r>
      <w:hyperlink r:id="rId6" w:tooltip="Образовательная деятельность" w:history="1">
        <w:r w:rsidR="00AF130A" w:rsidRPr="00DC167C">
          <w:rPr>
            <w:rStyle w:val="a4"/>
            <w:color w:val="auto"/>
            <w:u w:val="none"/>
          </w:rPr>
          <w:t>образовательной деятельности</w:t>
        </w:r>
      </w:hyperlink>
      <w:r w:rsidR="00AF130A" w:rsidRPr="00DC167C">
        <w:rPr>
          <w:color w:val="000000"/>
        </w:rPr>
        <w:t> – это использование новых знаний, приёмов, подходов, технологий, направленных на совершенствование педагогической практики при преподава</w:t>
      </w:r>
      <w:r w:rsidRPr="00DC167C">
        <w:rPr>
          <w:color w:val="000000"/>
        </w:rPr>
        <w:t>нии.</w:t>
      </w:r>
      <w:r w:rsidR="00402396">
        <w:rPr>
          <w:color w:val="000000"/>
        </w:rPr>
        <w:t xml:space="preserve"> </w:t>
      </w:r>
      <w:r w:rsidR="00AC20B5" w:rsidRPr="00DC167C">
        <w:rPr>
          <w:color w:val="000000"/>
        </w:rPr>
        <w:t xml:space="preserve">  </w:t>
      </w:r>
      <w:r w:rsidR="00AF130A" w:rsidRPr="00DC167C">
        <w:rPr>
          <w:color w:val="000000"/>
        </w:rPr>
        <w:t>Использование инновационных образовательных технол</w:t>
      </w:r>
      <w:r w:rsidR="00AC20B5" w:rsidRPr="00DC167C">
        <w:rPr>
          <w:color w:val="000000"/>
        </w:rPr>
        <w:t>огий обогащают и развивают занятия по хореографии</w:t>
      </w:r>
      <w:r w:rsidR="00AF130A" w:rsidRPr="00DC167C">
        <w:rPr>
          <w:color w:val="000000"/>
        </w:rPr>
        <w:t>. Особенно эффективным является применение информационно-компьютерных, личностно ориентированных, здоровье сберегающих технологий, использование модульно-блочной системы обучения.</w:t>
      </w:r>
      <w:r w:rsidR="006E0878" w:rsidRPr="00DC167C">
        <w:rPr>
          <w:color w:val="000000"/>
        </w:rPr>
        <w:t xml:space="preserve">                                     </w:t>
      </w:r>
      <w:r w:rsidR="00AF130A" w:rsidRPr="00DC167C">
        <w:rPr>
          <w:color w:val="000000"/>
        </w:rPr>
        <w:t>Сегодня невозможно представить педагогическую деятельность без компьютерных технологий, которые на новом уровне не только передают ин</w:t>
      </w:r>
      <w:r w:rsidR="00AC20B5" w:rsidRPr="00DC167C">
        <w:rPr>
          <w:color w:val="000000"/>
        </w:rPr>
        <w:t>формацию, но и помогают ребенку</w:t>
      </w:r>
      <w:r w:rsidR="00AF130A" w:rsidRPr="00DC167C">
        <w:rPr>
          <w:color w:val="000000"/>
        </w:rPr>
        <w:t xml:space="preserve"> лучше ее усвоить и понять. В рамках этой технологии используются электронные учебно-методические комплексы, а также видеоматериалы, содержащие практически</w:t>
      </w:r>
      <w:r w:rsidR="00AC20B5" w:rsidRPr="00DC167C">
        <w:rPr>
          <w:color w:val="000000"/>
        </w:rPr>
        <w:t xml:space="preserve"> показы. </w:t>
      </w:r>
      <w:r w:rsidR="00AF130A" w:rsidRPr="00DC167C">
        <w:rPr>
          <w:color w:val="000000"/>
        </w:rPr>
        <w:t xml:space="preserve"> Видеоз</w:t>
      </w:r>
      <w:r w:rsidR="00AC20B5" w:rsidRPr="00DC167C">
        <w:rPr>
          <w:color w:val="000000"/>
        </w:rPr>
        <w:t>аписи занятий</w:t>
      </w:r>
      <w:r w:rsidR="00AF130A" w:rsidRPr="00DC167C">
        <w:rPr>
          <w:color w:val="000000"/>
        </w:rPr>
        <w:t xml:space="preserve"> применяются для лучшего, более качественного усвоения пройденного материала. Во время таких просмотров проводится </w:t>
      </w:r>
      <w:proofErr w:type="gramStart"/>
      <w:r w:rsidR="00AF130A" w:rsidRPr="00DC167C">
        <w:rPr>
          <w:color w:val="000000"/>
        </w:rPr>
        <w:t>методический а</w:t>
      </w:r>
      <w:r w:rsidR="00AC20B5" w:rsidRPr="00DC167C">
        <w:rPr>
          <w:color w:val="000000"/>
        </w:rPr>
        <w:t>нализ</w:t>
      </w:r>
      <w:proofErr w:type="gramEnd"/>
      <w:r w:rsidR="00AC20B5" w:rsidRPr="00DC167C">
        <w:rPr>
          <w:color w:val="000000"/>
        </w:rPr>
        <w:t xml:space="preserve"> исполнения движений. </w:t>
      </w:r>
      <w:r w:rsidR="006E0878" w:rsidRPr="00DC167C">
        <w:rPr>
          <w:color w:val="000000"/>
        </w:rPr>
        <w:t xml:space="preserve"> </w:t>
      </w:r>
      <w:r w:rsidR="00AF130A" w:rsidRPr="00DC167C">
        <w:rPr>
          <w:color w:val="000000"/>
        </w:rPr>
        <w:t>Специф</w:t>
      </w:r>
      <w:r w:rsidR="00AC20B5" w:rsidRPr="00DC167C">
        <w:rPr>
          <w:color w:val="000000"/>
        </w:rPr>
        <w:t xml:space="preserve">ика </w:t>
      </w:r>
      <w:proofErr w:type="gramStart"/>
      <w:r w:rsidR="00AC20B5" w:rsidRPr="00DC167C">
        <w:rPr>
          <w:color w:val="000000"/>
        </w:rPr>
        <w:t>обучения по хореографии</w:t>
      </w:r>
      <w:proofErr w:type="gramEnd"/>
      <w:r w:rsidR="00AC20B5" w:rsidRPr="00DC167C">
        <w:rPr>
          <w:color w:val="000000"/>
        </w:rPr>
        <w:t xml:space="preserve"> </w:t>
      </w:r>
      <w:r w:rsidR="00AF130A" w:rsidRPr="00DC167C">
        <w:rPr>
          <w:color w:val="000000"/>
        </w:rPr>
        <w:t xml:space="preserve"> основана на практическом и словесном методах обучения. Форма практического показа</w:t>
      </w:r>
      <w:r w:rsidR="00AC20B5" w:rsidRPr="00DC167C">
        <w:rPr>
          <w:color w:val="000000"/>
        </w:rPr>
        <w:t xml:space="preserve"> из «ног в ноги», когда дети</w:t>
      </w:r>
      <w:r w:rsidR="00AF130A" w:rsidRPr="00DC167C">
        <w:rPr>
          <w:color w:val="000000"/>
        </w:rPr>
        <w:t xml:space="preserve"> повторяют материал, показанный преподавателем, и воспроизводят его, который тр</w:t>
      </w:r>
      <w:r w:rsidR="00AC20B5" w:rsidRPr="00DC167C">
        <w:rPr>
          <w:color w:val="000000"/>
        </w:rPr>
        <w:t>адиционно используется на занятиях</w:t>
      </w:r>
      <w:r w:rsidR="00AF130A" w:rsidRPr="00DC167C">
        <w:rPr>
          <w:color w:val="000000"/>
        </w:rPr>
        <w:t>, успешно сочетается с применением современных </w:t>
      </w:r>
      <w:hyperlink r:id="rId7" w:tooltip="Информационные технологии" w:history="1">
        <w:r w:rsidR="00AF130A" w:rsidRPr="00DC167C">
          <w:rPr>
            <w:rStyle w:val="a4"/>
            <w:color w:val="auto"/>
            <w:u w:val="none"/>
          </w:rPr>
          <w:t>информационных технологий</w:t>
        </w:r>
      </w:hyperlink>
      <w:r w:rsidR="00AF130A" w:rsidRPr="00DC167C">
        <w:t> в форме </w:t>
      </w:r>
      <w:hyperlink r:id="rId8" w:tooltip="Видеозапись" w:history="1">
        <w:r w:rsidR="00AF130A" w:rsidRPr="00DC167C">
          <w:rPr>
            <w:rStyle w:val="a4"/>
            <w:color w:val="auto"/>
            <w:u w:val="none"/>
          </w:rPr>
          <w:t>видеозаписей</w:t>
        </w:r>
      </w:hyperlink>
      <w:r w:rsidR="00AF130A" w:rsidRPr="00DC167C">
        <w:t> профессионально испо</w:t>
      </w:r>
      <w:r w:rsidR="00AF130A" w:rsidRPr="00DC167C">
        <w:rPr>
          <w:color w:val="000000"/>
        </w:rPr>
        <w:t>лненных движений и упра</w:t>
      </w:r>
      <w:r w:rsidR="00AC20B5" w:rsidRPr="00DC167C">
        <w:rPr>
          <w:color w:val="000000"/>
        </w:rPr>
        <w:t>жнений. Это мотивирует детей</w:t>
      </w:r>
      <w:r w:rsidR="00AF130A" w:rsidRPr="00DC167C">
        <w:rPr>
          <w:color w:val="000000"/>
        </w:rPr>
        <w:t xml:space="preserve"> на более качественное исполнение проученного материала, развивает познавательные и </w:t>
      </w:r>
      <w:r w:rsidR="00926311" w:rsidRPr="00DC167C">
        <w:rPr>
          <w:color w:val="000000"/>
        </w:rPr>
        <w:t>прак</w:t>
      </w:r>
      <w:r w:rsidR="00AF130A" w:rsidRPr="00DC167C">
        <w:rPr>
          <w:color w:val="000000"/>
        </w:rPr>
        <w:t>тические нав</w:t>
      </w:r>
      <w:r w:rsidR="006A6FF2" w:rsidRPr="00DC167C">
        <w:rPr>
          <w:color w:val="000000"/>
        </w:rPr>
        <w:t xml:space="preserve">ыки. </w:t>
      </w:r>
    </w:p>
    <w:p w:rsidR="00AF130A" w:rsidRPr="00DC167C" w:rsidRDefault="00AF130A" w:rsidP="00CF6E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C167C">
        <w:rPr>
          <w:color w:val="000000"/>
        </w:rPr>
        <w:t>С этой целью в учебном процессе применяются:</w:t>
      </w:r>
    </w:p>
    <w:p w:rsidR="00AF130A" w:rsidRPr="00DC167C" w:rsidRDefault="00AF130A" w:rsidP="00CF6E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C167C">
        <w:rPr>
          <w:i/>
          <w:iCs/>
          <w:color w:val="000000"/>
        </w:rPr>
        <w:t>Разноуровневый</w:t>
      </w:r>
      <w:proofErr w:type="spellEnd"/>
      <w:r w:rsidRPr="00DC167C">
        <w:rPr>
          <w:i/>
          <w:iCs/>
          <w:color w:val="000000"/>
        </w:rPr>
        <w:t xml:space="preserve"> подход </w:t>
      </w:r>
      <w:r w:rsidRPr="00DC167C">
        <w:rPr>
          <w:color w:val="000000"/>
        </w:rPr>
        <w:t>- ориентация на разный уровень сложности программного материа</w:t>
      </w:r>
      <w:r w:rsidR="006A6FF2" w:rsidRPr="00DC167C">
        <w:rPr>
          <w:color w:val="000000"/>
        </w:rPr>
        <w:t>ла, при построении учебных  заданий,</w:t>
      </w:r>
      <w:r w:rsidRPr="00DC167C">
        <w:rPr>
          <w:color w:val="000000"/>
        </w:rPr>
        <w:t xml:space="preserve"> учи</w:t>
      </w:r>
      <w:r w:rsidR="006A6FF2" w:rsidRPr="00DC167C">
        <w:rPr>
          <w:color w:val="000000"/>
        </w:rPr>
        <w:t>тывается уровень подготовки</w:t>
      </w:r>
      <w:r w:rsidRPr="00DC167C">
        <w:rPr>
          <w:color w:val="000000"/>
        </w:rPr>
        <w:t xml:space="preserve"> и физические возможно</w:t>
      </w:r>
      <w:r w:rsidR="006A6FF2" w:rsidRPr="00DC167C">
        <w:rPr>
          <w:color w:val="000000"/>
        </w:rPr>
        <w:t>сти детей.</w:t>
      </w:r>
    </w:p>
    <w:p w:rsidR="00AF130A" w:rsidRPr="00DC167C" w:rsidRDefault="00AF130A" w:rsidP="00CF6E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C167C">
        <w:rPr>
          <w:i/>
          <w:iCs/>
          <w:color w:val="000000"/>
        </w:rPr>
        <w:t>Дифференцированный подход</w:t>
      </w:r>
      <w:r w:rsidR="006A6FF2" w:rsidRPr="00DC167C">
        <w:rPr>
          <w:color w:val="000000"/>
        </w:rPr>
        <w:t> – выделение детей</w:t>
      </w:r>
      <w:r w:rsidRPr="00DC167C">
        <w:rPr>
          <w:color w:val="000000"/>
        </w:rPr>
        <w:t xml:space="preserve"> по знаниям</w:t>
      </w:r>
      <w:r w:rsidR="006A6FF2" w:rsidRPr="00DC167C">
        <w:rPr>
          <w:color w:val="000000"/>
        </w:rPr>
        <w:t xml:space="preserve"> и способностям. Не все обучающиеся</w:t>
      </w:r>
      <w:r w:rsidRPr="00DC167C">
        <w:rPr>
          <w:color w:val="000000"/>
        </w:rPr>
        <w:t xml:space="preserve"> одинаково ровно осваивают программный материал. Одни делают это более успешно и легко, другие, в силу разных обстоятельств, с некоторыми трудностями. Дл</w:t>
      </w:r>
      <w:r w:rsidR="006A6FF2" w:rsidRPr="00DC167C">
        <w:rPr>
          <w:color w:val="000000"/>
        </w:rPr>
        <w:t xml:space="preserve">я слабоуспевающих </w:t>
      </w:r>
      <w:r w:rsidRPr="00DC167C">
        <w:rPr>
          <w:color w:val="000000"/>
        </w:rPr>
        <w:t xml:space="preserve"> попавших в сложную жизненную ситуацию, применяются различные формы работы: консультации, </w:t>
      </w:r>
      <w:proofErr w:type="spellStart"/>
      <w:r w:rsidRPr="00DC167C">
        <w:rPr>
          <w:color w:val="000000"/>
        </w:rPr>
        <w:t>взаимообучение</w:t>
      </w:r>
      <w:proofErr w:type="spellEnd"/>
      <w:r w:rsidR="006A6FF2" w:rsidRPr="00DC167C">
        <w:rPr>
          <w:color w:val="000000"/>
        </w:rPr>
        <w:t>, где хорошо успевающие дети</w:t>
      </w:r>
      <w:r w:rsidRPr="00DC167C">
        <w:rPr>
          <w:color w:val="000000"/>
        </w:rPr>
        <w:t xml:space="preserve"> помогают </w:t>
      </w:r>
      <w:proofErr w:type="gramStart"/>
      <w:r w:rsidRPr="00DC167C">
        <w:rPr>
          <w:color w:val="000000"/>
        </w:rPr>
        <w:t>слабым</w:t>
      </w:r>
      <w:proofErr w:type="gramEnd"/>
      <w:r w:rsidRPr="00DC167C">
        <w:rPr>
          <w:color w:val="000000"/>
        </w:rPr>
        <w:t>, индивидуальные задания для уст</w:t>
      </w:r>
      <w:r w:rsidR="006A6FF2" w:rsidRPr="00DC167C">
        <w:rPr>
          <w:color w:val="000000"/>
        </w:rPr>
        <w:t xml:space="preserve">ранения пробелов в знаниях. </w:t>
      </w:r>
    </w:p>
    <w:p w:rsidR="004A5E7F" w:rsidRPr="00DC167C" w:rsidRDefault="00AF130A" w:rsidP="00DC16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C167C">
        <w:rPr>
          <w:i/>
          <w:iCs/>
          <w:color w:val="000000"/>
        </w:rPr>
        <w:lastRenderedPageBreak/>
        <w:t xml:space="preserve">Индивидуальный подход </w:t>
      </w:r>
      <w:r w:rsidR="006A6FF2" w:rsidRPr="00DC167C">
        <w:rPr>
          <w:i/>
          <w:iCs/>
          <w:color w:val="000000"/>
        </w:rPr>
        <w:t>–</w:t>
      </w:r>
      <w:r w:rsidRPr="00DC167C">
        <w:rPr>
          <w:i/>
          <w:iCs/>
          <w:color w:val="000000"/>
        </w:rPr>
        <w:t> </w:t>
      </w:r>
      <w:r w:rsidR="006A6FF2" w:rsidRPr="00DC167C">
        <w:rPr>
          <w:color w:val="000000"/>
        </w:rPr>
        <w:t>распределение детей</w:t>
      </w:r>
      <w:r w:rsidRPr="00DC167C">
        <w:rPr>
          <w:color w:val="000000"/>
        </w:rPr>
        <w:t xml:space="preserve"> по однородным группа</w:t>
      </w:r>
      <w:r w:rsidR="006E25C1" w:rsidRPr="00DC167C">
        <w:rPr>
          <w:color w:val="000000"/>
        </w:rPr>
        <w:t xml:space="preserve"> </w:t>
      </w:r>
      <w:r w:rsidRPr="00DC167C">
        <w:rPr>
          <w:color w:val="000000"/>
        </w:rPr>
        <w:t xml:space="preserve"> успеваемости, способностям, профессиональной направленности. Учет индив</w:t>
      </w:r>
      <w:r w:rsidR="006A6FF2" w:rsidRPr="00DC167C">
        <w:rPr>
          <w:color w:val="000000"/>
        </w:rPr>
        <w:t xml:space="preserve">идуальных особенностей </w:t>
      </w:r>
      <w:r w:rsidRPr="00DC167C">
        <w:rPr>
          <w:color w:val="000000"/>
        </w:rPr>
        <w:t xml:space="preserve"> позволяет большое внимание уделять творческой реализации</w:t>
      </w:r>
      <w:r w:rsidR="004A5E7F" w:rsidRPr="00DC167C">
        <w:rPr>
          <w:color w:val="000000"/>
        </w:rPr>
        <w:t xml:space="preserve">. </w:t>
      </w:r>
    </w:p>
    <w:p w:rsidR="006A6FF2" w:rsidRPr="00DC167C" w:rsidRDefault="004A5E7F" w:rsidP="00DC16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</w:rPr>
      </w:pPr>
      <w:r w:rsidRPr="00DC167C">
        <w:rPr>
          <w:color w:val="000000"/>
          <w:bdr w:val="none" w:sz="0" w:space="0" w:color="auto" w:frame="1"/>
        </w:rPr>
        <w:t xml:space="preserve">    </w:t>
      </w:r>
      <w:r w:rsidR="00085678" w:rsidRPr="00DC167C">
        <w:rPr>
          <w:color w:val="000000"/>
          <w:bdr w:val="none" w:sz="0" w:space="0" w:color="auto" w:frame="1"/>
        </w:rPr>
        <w:t xml:space="preserve">     </w:t>
      </w:r>
      <w:r w:rsidR="006E0878" w:rsidRPr="00DC167C">
        <w:rPr>
          <w:color w:val="000000"/>
          <w:bdr w:val="none" w:sz="0" w:space="0" w:color="auto" w:frame="1"/>
        </w:rPr>
        <w:t xml:space="preserve">Таким </w:t>
      </w:r>
      <w:proofErr w:type="gramStart"/>
      <w:r w:rsidR="006E0878" w:rsidRPr="00DC167C">
        <w:rPr>
          <w:color w:val="000000"/>
          <w:bdr w:val="none" w:sz="0" w:space="0" w:color="auto" w:frame="1"/>
        </w:rPr>
        <w:t>образом</w:t>
      </w:r>
      <w:proofErr w:type="gramEnd"/>
      <w:r w:rsidRPr="00DC167C">
        <w:rPr>
          <w:color w:val="000000"/>
          <w:bdr w:val="none" w:sz="0" w:space="0" w:color="auto" w:frame="1"/>
        </w:rPr>
        <w:t xml:space="preserve"> </w:t>
      </w:r>
      <w:r w:rsidR="006E0878" w:rsidRPr="00DC167C">
        <w:rPr>
          <w:color w:val="000000"/>
          <w:bdr w:val="none" w:sz="0" w:space="0" w:color="auto" w:frame="1"/>
        </w:rPr>
        <w:t>и</w:t>
      </w:r>
      <w:r w:rsidR="006A6FF2" w:rsidRPr="00DC167C">
        <w:rPr>
          <w:color w:val="000000"/>
          <w:bdr w:val="none" w:sz="0" w:space="0" w:color="auto" w:frame="1"/>
        </w:rPr>
        <w:t>нновационные методы</w:t>
      </w:r>
      <w:r w:rsidRPr="00DC167C">
        <w:rPr>
          <w:color w:val="000000"/>
          <w:bdr w:val="none" w:sz="0" w:space="0" w:color="auto" w:frame="1"/>
        </w:rPr>
        <w:t xml:space="preserve"> </w:t>
      </w:r>
      <w:r w:rsidR="006A6FF2" w:rsidRPr="00DC167C">
        <w:rPr>
          <w:color w:val="000000"/>
          <w:bdr w:val="none" w:sz="0" w:space="0" w:color="auto" w:frame="1"/>
        </w:rPr>
        <w:t> </w:t>
      </w:r>
      <w:r w:rsidRPr="00DC167C">
        <w:rPr>
          <w:color w:val="000000"/>
          <w:bdr w:val="none" w:sz="0" w:space="0" w:color="auto" w:frame="1"/>
        </w:rPr>
        <w:t>включают в себя</w:t>
      </w:r>
      <w:r w:rsidR="006A6FF2" w:rsidRPr="00DC167C">
        <w:rPr>
          <w:color w:val="000000"/>
          <w:bdr w:val="none" w:sz="0" w:space="0" w:color="auto" w:frame="1"/>
        </w:rPr>
        <w:t>; развития межличностного общения в коллективе; интеграцию в процессе создания коллективного творческого продукта</w:t>
      </w:r>
      <w:r w:rsidR="006E0878" w:rsidRPr="00DC167C">
        <w:rPr>
          <w:color w:val="000000"/>
          <w:bdr w:val="none" w:sz="0" w:space="0" w:color="auto" w:frame="1"/>
        </w:rPr>
        <w:t>;</w:t>
      </w:r>
      <w:r w:rsidR="006A6FF2" w:rsidRPr="00DC167C">
        <w:rPr>
          <w:color w:val="000000"/>
          <w:bdr w:val="none" w:sz="0" w:space="0" w:color="auto" w:frame="1"/>
        </w:rPr>
        <w:t xml:space="preserve"> создания художественной среды средствами хореографии.  </w:t>
      </w:r>
    </w:p>
    <w:p w:rsidR="00085678" w:rsidRPr="00DC167C" w:rsidRDefault="006A6FF2" w:rsidP="00DC16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</w:rPr>
      </w:pPr>
      <w:r w:rsidRPr="00DC167C">
        <w:rPr>
          <w:color w:val="000000"/>
          <w:bdr w:val="none" w:sz="0" w:space="0" w:color="auto" w:frame="1"/>
        </w:rPr>
        <w:t>        Итогом использования различных</w:t>
      </w:r>
      <w:r w:rsidR="006E0878" w:rsidRPr="00DC167C">
        <w:rPr>
          <w:color w:val="000000"/>
          <w:bdr w:val="none" w:sz="0" w:space="0" w:color="auto" w:frame="1"/>
        </w:rPr>
        <w:t xml:space="preserve"> инновационных</w:t>
      </w:r>
      <w:r w:rsidRPr="00DC167C">
        <w:rPr>
          <w:color w:val="000000"/>
          <w:bdr w:val="none" w:sz="0" w:space="0" w:color="auto" w:frame="1"/>
        </w:rPr>
        <w:t xml:space="preserve"> методов</w:t>
      </w:r>
      <w:r w:rsidR="006E0878" w:rsidRPr="00DC167C">
        <w:rPr>
          <w:color w:val="000000"/>
          <w:bdr w:val="none" w:sz="0" w:space="0" w:color="auto" w:frame="1"/>
        </w:rPr>
        <w:t xml:space="preserve"> и технологий</w:t>
      </w:r>
      <w:r w:rsidRPr="00DC167C">
        <w:rPr>
          <w:color w:val="000000"/>
          <w:bdr w:val="none" w:sz="0" w:space="0" w:color="auto" w:frame="1"/>
        </w:rPr>
        <w:t xml:space="preserve"> в работе с коллективом   по хореографии являются выступление детей на различных</w:t>
      </w:r>
      <w:r w:rsidR="006E0878" w:rsidRPr="00DC167C">
        <w:rPr>
          <w:color w:val="000000"/>
          <w:bdr w:val="none" w:sz="0" w:space="0" w:color="auto" w:frame="1"/>
        </w:rPr>
        <w:t xml:space="preserve"> конкурсах,</w:t>
      </w:r>
      <w:r w:rsidRPr="00DC167C">
        <w:rPr>
          <w:color w:val="000000"/>
          <w:bdr w:val="none" w:sz="0" w:space="0" w:color="auto" w:frame="1"/>
        </w:rPr>
        <w:t xml:space="preserve"> подготовка танцевальных номеров, выбор костюмов и активное участие детей в процессе подготовки на занятиях хореографии – это</w:t>
      </w:r>
      <w:r w:rsidR="006E0878" w:rsidRPr="00DC167C">
        <w:rPr>
          <w:color w:val="000000"/>
          <w:bdr w:val="none" w:sz="0" w:space="0" w:color="auto" w:frame="1"/>
        </w:rPr>
        <w:t xml:space="preserve"> </w:t>
      </w:r>
      <w:r w:rsidRPr="00DC167C">
        <w:rPr>
          <w:color w:val="000000"/>
          <w:bdr w:val="none" w:sz="0" w:space="0" w:color="auto" w:frame="1"/>
          <w:shd w:val="clear" w:color="auto" w:fill="FFFFFF"/>
        </w:rPr>
        <w:t xml:space="preserve"> сам</w:t>
      </w:r>
      <w:r w:rsidR="006E0878" w:rsidRPr="00DC167C">
        <w:rPr>
          <w:color w:val="000000"/>
          <w:bdr w:val="none" w:sz="0" w:space="0" w:color="auto" w:frame="1"/>
          <w:shd w:val="clear" w:color="auto" w:fill="FFFFFF"/>
        </w:rPr>
        <w:t>ая</w:t>
      </w:r>
      <w:r w:rsidRPr="00DC167C">
        <w:rPr>
          <w:color w:val="000000"/>
          <w:bdr w:val="none" w:sz="0" w:space="0" w:color="auto" w:frame="1"/>
          <w:shd w:val="clear" w:color="auto" w:fill="FFFFFF"/>
        </w:rPr>
        <w:t xml:space="preserve"> высок</w:t>
      </w:r>
      <w:r w:rsidR="006E0878" w:rsidRPr="00DC167C">
        <w:rPr>
          <w:color w:val="000000"/>
          <w:bdr w:val="none" w:sz="0" w:space="0" w:color="auto" w:frame="1"/>
          <w:shd w:val="clear" w:color="auto" w:fill="FFFFFF"/>
        </w:rPr>
        <w:t>ая</w:t>
      </w:r>
      <w:r w:rsidRPr="00DC167C">
        <w:rPr>
          <w:color w:val="000000"/>
          <w:bdr w:val="none" w:sz="0" w:space="0" w:color="auto" w:frame="1"/>
          <w:shd w:val="clear" w:color="auto" w:fill="FFFFFF"/>
        </w:rPr>
        <w:t xml:space="preserve"> ступень в творческо</w:t>
      </w:r>
      <w:r w:rsidR="006E0878" w:rsidRPr="00DC167C">
        <w:rPr>
          <w:color w:val="000000"/>
          <w:bdr w:val="none" w:sz="0" w:space="0" w:color="auto" w:frame="1"/>
          <w:shd w:val="clear" w:color="auto" w:fill="FFFFFF"/>
        </w:rPr>
        <w:t xml:space="preserve">м  развитии </w:t>
      </w:r>
      <w:proofErr w:type="gramStart"/>
      <w:r w:rsidR="006E0878" w:rsidRPr="00DC167C">
        <w:rPr>
          <w:color w:val="000000"/>
          <w:bdr w:val="none" w:sz="0" w:space="0" w:color="auto" w:frame="1"/>
          <w:shd w:val="clear" w:color="auto" w:fill="FFFFFF"/>
        </w:rPr>
        <w:t>ребенка</w:t>
      </w:r>
      <w:proofErr w:type="gramEnd"/>
      <w:r w:rsidRPr="00DC167C">
        <w:rPr>
          <w:color w:val="000000"/>
          <w:bdr w:val="none" w:sz="0" w:space="0" w:color="auto" w:frame="1"/>
          <w:shd w:val="clear" w:color="auto" w:fill="FFFFFF"/>
        </w:rPr>
        <w:t xml:space="preserve"> котор</w:t>
      </w:r>
      <w:r w:rsidR="006E0878" w:rsidRPr="00DC167C">
        <w:rPr>
          <w:color w:val="000000"/>
          <w:bdr w:val="none" w:sz="0" w:space="0" w:color="auto" w:frame="1"/>
          <w:shd w:val="clear" w:color="auto" w:fill="FFFFFF"/>
        </w:rPr>
        <w:t>ая</w:t>
      </w:r>
      <w:r w:rsidRPr="00DC167C">
        <w:rPr>
          <w:color w:val="000000"/>
          <w:bdr w:val="none" w:sz="0" w:space="0" w:color="auto" w:frame="1"/>
          <w:shd w:val="clear" w:color="auto" w:fill="FFFFFF"/>
        </w:rPr>
        <w:t xml:space="preserve"> раскрыва</w:t>
      </w:r>
      <w:r w:rsidR="006E0878" w:rsidRPr="00DC167C">
        <w:rPr>
          <w:color w:val="000000"/>
          <w:bdr w:val="none" w:sz="0" w:space="0" w:color="auto" w:frame="1"/>
          <w:shd w:val="clear" w:color="auto" w:fill="FFFFFF"/>
        </w:rPr>
        <w:t>ет</w:t>
      </w:r>
      <w:r w:rsidRPr="00DC167C">
        <w:rPr>
          <w:color w:val="000000"/>
          <w:bdr w:val="none" w:sz="0" w:space="0" w:color="auto" w:frame="1"/>
          <w:shd w:val="clear" w:color="auto" w:fill="FFFFFF"/>
        </w:rPr>
        <w:t xml:space="preserve"> творческий потенциал и повышают его самооценку.</w:t>
      </w:r>
      <w:r w:rsidR="00085678" w:rsidRPr="00DC167C">
        <w:rPr>
          <w:color w:val="111115"/>
        </w:rPr>
        <w:t xml:space="preserve"> </w:t>
      </w:r>
    </w:p>
    <w:p w:rsidR="006E0878" w:rsidRPr="00DC167C" w:rsidRDefault="00085678" w:rsidP="00DC16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</w:rPr>
      </w:pPr>
      <w:r w:rsidRPr="00DC167C">
        <w:rPr>
          <w:color w:val="111115"/>
        </w:rPr>
        <w:t xml:space="preserve">      </w:t>
      </w:r>
      <w:r w:rsidR="006A6FF2" w:rsidRPr="00DC167C">
        <w:rPr>
          <w:color w:val="000000"/>
          <w:bdr w:val="none" w:sz="0" w:space="0" w:color="auto" w:frame="1"/>
        </w:rPr>
        <w:t>В результате, применения инновационных методов</w:t>
      </w:r>
      <w:r w:rsidR="006E0878" w:rsidRPr="00DC167C">
        <w:rPr>
          <w:color w:val="000000"/>
          <w:bdr w:val="none" w:sz="0" w:space="0" w:color="auto" w:frame="1"/>
        </w:rPr>
        <w:t xml:space="preserve"> и технологий</w:t>
      </w:r>
      <w:r w:rsidR="006A6FF2" w:rsidRPr="00DC167C">
        <w:rPr>
          <w:color w:val="000000"/>
          <w:bdr w:val="none" w:sz="0" w:space="0" w:color="auto" w:frame="1"/>
        </w:rPr>
        <w:t xml:space="preserve"> в хореографических коллективах обучение становится богаче и насыщеннее по содержанию. Это отражается и в учебном процессе, и в концертном репертуаре коллектива, что способствует достижению высоких творческих результатов, а также способствует гармоничному развитию</w:t>
      </w:r>
      <w:r w:rsidR="00444BBF" w:rsidRPr="00DC167C">
        <w:rPr>
          <w:color w:val="000000"/>
          <w:bdr w:val="none" w:sz="0" w:space="0" w:color="auto" w:frame="1"/>
        </w:rPr>
        <w:t xml:space="preserve"> </w:t>
      </w:r>
      <w:r w:rsidR="006A6FF2" w:rsidRPr="00DC167C">
        <w:rPr>
          <w:color w:val="000000"/>
          <w:bdr w:val="none" w:sz="0" w:space="0" w:color="auto" w:frame="1"/>
        </w:rPr>
        <w:t> личности обучающихся, их самоопределению и самореализации.</w:t>
      </w:r>
      <w:r w:rsidR="006E0878" w:rsidRPr="00DC167C">
        <w:rPr>
          <w:b/>
          <w:bCs/>
          <w:color w:val="000000"/>
        </w:rPr>
        <w:t xml:space="preserve"> </w:t>
      </w:r>
    </w:p>
    <w:p w:rsidR="006E0878" w:rsidRPr="00DC167C" w:rsidRDefault="006E0878" w:rsidP="00DC167C">
      <w:pPr>
        <w:pStyle w:val="a3"/>
        <w:shd w:val="clear" w:color="auto" w:fill="FFFFFF"/>
        <w:spacing w:before="264" w:beforeAutospacing="0" w:after="264" w:afterAutospacing="0" w:line="276" w:lineRule="auto"/>
        <w:rPr>
          <w:color w:val="000000"/>
        </w:rPr>
      </w:pPr>
      <w:r w:rsidRPr="00DC167C">
        <w:rPr>
          <w:b/>
          <w:bCs/>
          <w:color w:val="000000"/>
        </w:rPr>
        <w:t xml:space="preserve">Список использованной </w:t>
      </w:r>
      <w:r w:rsidR="00D02777" w:rsidRPr="00DC167C">
        <w:rPr>
          <w:b/>
          <w:bCs/>
          <w:color w:val="000000"/>
        </w:rPr>
        <w:t>литературы</w:t>
      </w:r>
      <w:r w:rsidRPr="00DC167C">
        <w:rPr>
          <w:color w:val="000000"/>
        </w:rPr>
        <w:t>.</w:t>
      </w:r>
    </w:p>
    <w:p w:rsidR="006E0878" w:rsidRPr="00DC167C" w:rsidRDefault="006E0878" w:rsidP="00DC167C">
      <w:pPr>
        <w:pStyle w:val="a3"/>
        <w:shd w:val="clear" w:color="auto" w:fill="FFFFFF"/>
        <w:spacing w:before="264" w:beforeAutospacing="0" w:after="264" w:afterAutospacing="0" w:line="276" w:lineRule="auto"/>
        <w:rPr>
          <w:color w:val="000000"/>
        </w:rPr>
      </w:pPr>
      <w:r w:rsidRPr="00DC167C">
        <w:rPr>
          <w:color w:val="000000"/>
        </w:rPr>
        <w:t>1.  Никишина педагогические технологии и организация учебно-воспитательного и методического процесса в школе. 2-е изд., стереотип. – Волгоград: Учитель, 2008.</w:t>
      </w:r>
    </w:p>
    <w:p w:rsidR="006E0878" w:rsidRPr="00DC167C" w:rsidRDefault="006E0878" w:rsidP="00DC167C">
      <w:pPr>
        <w:pStyle w:val="a3"/>
        <w:shd w:val="clear" w:color="auto" w:fill="FFFFFF"/>
        <w:spacing w:before="264" w:beforeAutospacing="0" w:after="264" w:afterAutospacing="0" w:line="276" w:lineRule="auto"/>
        <w:rPr>
          <w:color w:val="000000"/>
        </w:rPr>
      </w:pPr>
      <w:r w:rsidRPr="00DC167C">
        <w:rPr>
          <w:color w:val="000000"/>
        </w:rPr>
        <w:t xml:space="preserve">2.  Методическое пособие по классическому танцу для педагогов-хореографов. М. </w:t>
      </w:r>
      <w:proofErr w:type="spellStart"/>
      <w:r w:rsidRPr="00DC167C">
        <w:rPr>
          <w:color w:val="000000"/>
        </w:rPr>
        <w:t>Галерия</w:t>
      </w:r>
      <w:proofErr w:type="spellEnd"/>
      <w:r w:rsidRPr="00DC167C">
        <w:rPr>
          <w:color w:val="000000"/>
        </w:rPr>
        <w:t>. 1999 г.</w:t>
      </w:r>
    </w:p>
    <w:p w:rsidR="006E0878" w:rsidRPr="00DC167C" w:rsidRDefault="006E0878" w:rsidP="00DC167C">
      <w:pPr>
        <w:pStyle w:val="a3"/>
        <w:shd w:val="clear" w:color="auto" w:fill="FFFFFF"/>
        <w:spacing w:before="264" w:beforeAutospacing="0" w:after="264" w:afterAutospacing="0" w:line="276" w:lineRule="auto"/>
        <w:rPr>
          <w:color w:val="000000"/>
        </w:rPr>
      </w:pPr>
      <w:r w:rsidRPr="00DC167C">
        <w:rPr>
          <w:color w:val="000000"/>
        </w:rPr>
        <w:t>3.  Цыпин волнение и другие аспекты психологии исполнительской деятельности. М.: Музыка, 2010.</w:t>
      </w:r>
    </w:p>
    <w:p w:rsidR="006E0878" w:rsidRPr="00DC167C" w:rsidRDefault="006E0878" w:rsidP="00DC16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</w:rPr>
      </w:pPr>
      <w:r w:rsidRPr="00DC167C">
        <w:rPr>
          <w:color w:val="000000"/>
          <w:bdr w:val="none" w:sz="0" w:space="0" w:color="auto" w:frame="1"/>
        </w:rPr>
        <w:t xml:space="preserve">4. </w:t>
      </w:r>
      <w:proofErr w:type="spellStart"/>
      <w:r w:rsidRPr="00DC167C">
        <w:rPr>
          <w:color w:val="000000"/>
          <w:bdr w:val="none" w:sz="0" w:space="0" w:color="auto" w:frame="1"/>
        </w:rPr>
        <w:t>Вайнфельд</w:t>
      </w:r>
      <w:proofErr w:type="spellEnd"/>
      <w:r w:rsidRPr="00DC167C">
        <w:rPr>
          <w:color w:val="000000"/>
          <w:bdr w:val="none" w:sz="0" w:space="0" w:color="auto" w:frame="1"/>
        </w:rPr>
        <w:t xml:space="preserve">, О. Музыка, движения, фантазия / О. </w:t>
      </w:r>
      <w:proofErr w:type="spellStart"/>
      <w:r w:rsidRPr="00DC167C">
        <w:rPr>
          <w:color w:val="000000"/>
          <w:bdr w:val="none" w:sz="0" w:space="0" w:color="auto" w:frame="1"/>
        </w:rPr>
        <w:t>Вайнфельд</w:t>
      </w:r>
      <w:proofErr w:type="spellEnd"/>
      <w:r w:rsidRPr="00DC167C">
        <w:rPr>
          <w:color w:val="000000"/>
          <w:bdr w:val="none" w:sz="0" w:space="0" w:color="auto" w:frame="1"/>
        </w:rPr>
        <w:t>. – СПб: «Детство-пресс», 2002г. – 276с. </w:t>
      </w:r>
    </w:p>
    <w:p w:rsidR="006E0878" w:rsidRPr="00DC167C" w:rsidRDefault="006E0878" w:rsidP="00DC16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</w:rPr>
      </w:pPr>
    </w:p>
    <w:p w:rsidR="006E0878" w:rsidRPr="00DC167C" w:rsidRDefault="006E0878" w:rsidP="00DC16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</w:rPr>
      </w:pPr>
      <w:r w:rsidRPr="00DC167C">
        <w:rPr>
          <w:color w:val="000000"/>
          <w:bdr w:val="none" w:sz="0" w:space="0" w:color="auto" w:frame="1"/>
        </w:rPr>
        <w:t>5  Горшкова, Е. От жеста к танцу / Е. Горшкова. – М.: «</w:t>
      </w:r>
      <w:proofErr w:type="spellStart"/>
      <w:r w:rsidRPr="00DC167C">
        <w:rPr>
          <w:color w:val="000000"/>
          <w:bdr w:val="none" w:sz="0" w:space="0" w:color="auto" w:frame="1"/>
        </w:rPr>
        <w:t>ГНОМиД</w:t>
      </w:r>
      <w:proofErr w:type="spellEnd"/>
      <w:r w:rsidRPr="00DC167C">
        <w:rPr>
          <w:color w:val="000000"/>
          <w:bdr w:val="none" w:sz="0" w:space="0" w:color="auto" w:frame="1"/>
        </w:rPr>
        <w:t>», 2003г. – 188с. </w:t>
      </w:r>
    </w:p>
    <w:p w:rsidR="006E0878" w:rsidRPr="00DC167C" w:rsidRDefault="006E0878" w:rsidP="00DC167C">
      <w:pPr>
        <w:pStyle w:val="a3"/>
        <w:shd w:val="clear" w:color="auto" w:fill="FFFFFF"/>
        <w:spacing w:before="264" w:beforeAutospacing="0" w:after="264" w:afterAutospacing="0" w:line="276" w:lineRule="auto"/>
        <w:rPr>
          <w:color w:val="000000"/>
        </w:rPr>
      </w:pPr>
    </w:p>
    <w:p w:rsidR="006A6FF2" w:rsidRPr="00DC167C" w:rsidRDefault="006A6FF2" w:rsidP="00DC16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</w:rPr>
      </w:pPr>
    </w:p>
    <w:p w:rsidR="00AF130A" w:rsidRPr="00DC167C" w:rsidRDefault="00AF130A" w:rsidP="00DC167C">
      <w:pPr>
        <w:pStyle w:val="a3"/>
        <w:shd w:val="clear" w:color="auto" w:fill="FFFFFF"/>
        <w:spacing w:before="264" w:beforeAutospacing="0" w:after="264" w:afterAutospacing="0" w:line="276" w:lineRule="auto"/>
        <w:rPr>
          <w:color w:val="000000"/>
        </w:rPr>
      </w:pPr>
    </w:p>
    <w:p w:rsidR="001E19E7" w:rsidRDefault="001E19E7" w:rsidP="001E19E7">
      <w:pPr>
        <w:shd w:val="clear" w:color="auto" w:fill="FFFFFF"/>
        <w:rPr>
          <w:rFonts w:ascii="initial" w:hAnsi="initial" w:cs="Arial"/>
          <w:color w:val="111115"/>
          <w:sz w:val="16"/>
          <w:szCs w:val="16"/>
        </w:rPr>
      </w:pPr>
      <w:r>
        <w:rPr>
          <w:rFonts w:ascii="initial" w:hAnsi="initial" w:cs="Arial"/>
          <w:noProof/>
          <w:color w:val="5D48CE"/>
          <w:sz w:val="16"/>
          <w:szCs w:val="16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26670000"/>
            <wp:effectExtent l="19050" t="0" r="0" b="0"/>
            <wp:docPr id="1" name="Рисунок 1" descr="Тема : «Использование инноваций на занятиях хореографии»">
              <a:hlinkClick xmlns:a="http://schemas.openxmlformats.org/drawingml/2006/main" r:id="rId9" tgtFrame="&quot;_blank&quot;" tooltip="&quot;Тема : «Использование инноваций на занятиях хореографии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 : «Использование инноваций на занятиях хореографии»">
                      <a:hlinkClick r:id="rId9" tgtFrame="&quot;_blank&quot;" tooltip="&quot;Тема : «Использование инноваций на занятиях хореографии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66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E7" w:rsidRDefault="001E19E7" w:rsidP="001E19E7">
      <w:pPr>
        <w:shd w:val="clear" w:color="auto" w:fill="FFFFFF"/>
        <w:rPr>
          <w:rFonts w:ascii="initial" w:hAnsi="initial" w:cs="Arial"/>
          <w:color w:val="111115"/>
          <w:sz w:val="16"/>
          <w:szCs w:val="16"/>
        </w:rPr>
      </w:pPr>
      <w:r>
        <w:rPr>
          <w:rFonts w:ascii="initial" w:hAnsi="initial" w:cs="Arial"/>
          <w:noProof/>
          <w:color w:val="5D48CE"/>
          <w:sz w:val="16"/>
          <w:szCs w:val="16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26670000"/>
            <wp:effectExtent l="19050" t="0" r="0" b="0"/>
            <wp:docPr id="2" name="Рисунок 2" descr="Необходимо подчеркнуть, что термин «инновация» в теоретических трудах понимается авторами по-разному">
              <a:hlinkClick xmlns:a="http://schemas.openxmlformats.org/drawingml/2006/main" r:id="rId11" tgtFrame="&quot;_blank&quot;" tooltip="&quot;Необходимо подчеркнуть, что термин «инновация» в теоретических трудах понимается авторами по-разном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обходимо подчеркнуть, что термин «инновация» в теоретических трудах понимается авторами по-разному">
                      <a:hlinkClick r:id="rId11" tgtFrame="&quot;_blank&quot;" tooltip="&quot;Необходимо подчеркнуть, что термин «инновация» в теоретических трудах понимается авторами по-разном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66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E7" w:rsidRDefault="001E19E7" w:rsidP="001E19E7">
      <w:pPr>
        <w:shd w:val="clear" w:color="auto" w:fill="FFFFFF"/>
        <w:rPr>
          <w:rFonts w:ascii="initial" w:hAnsi="initial" w:cs="Arial"/>
          <w:color w:val="111115"/>
          <w:sz w:val="16"/>
          <w:szCs w:val="16"/>
        </w:rPr>
      </w:pPr>
      <w:r>
        <w:rPr>
          <w:rFonts w:ascii="initial" w:hAnsi="initial" w:cs="Arial"/>
          <w:noProof/>
          <w:color w:val="5D48CE"/>
          <w:sz w:val="16"/>
          <w:szCs w:val="16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26670000"/>
            <wp:effectExtent l="19050" t="0" r="0" b="0"/>
            <wp:docPr id="3" name="Рисунок 3" descr="Формирование практических навыко в посредством традиционных и инновационных методов работы в хореографическом коллективе, возможно за счет решения следующих задач: 1">
              <a:hlinkClick xmlns:a="http://schemas.openxmlformats.org/drawingml/2006/main" r:id="rId12" tgtFrame="&quot;_blank&quot;" tooltip="&quot;Формирование практических навыко в посредством традиционных и инновационных методов работы в хореографическом коллективе, возможно за счет решения следующих задач: 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ирование практических навыко в посредством традиционных и инновационных методов работы в хореографическом коллективе, возможно за счет решения следующих задач: 1">
                      <a:hlinkClick r:id="rId12" tgtFrame="&quot;_blank&quot;" tooltip="&quot;Формирование практических навыко в посредством традиционных и инновационных методов работы в хореографическом коллективе, возможно за счет решения следующих задач: 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66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E7" w:rsidRDefault="001E19E7" w:rsidP="001E19E7">
      <w:pPr>
        <w:shd w:val="clear" w:color="auto" w:fill="FFFFFF"/>
        <w:rPr>
          <w:rFonts w:ascii="initial" w:hAnsi="initial" w:cs="Arial"/>
          <w:color w:val="111115"/>
          <w:sz w:val="16"/>
          <w:szCs w:val="16"/>
        </w:rPr>
      </w:pPr>
      <w:r>
        <w:rPr>
          <w:rFonts w:ascii="initial" w:hAnsi="initial" w:cs="Arial"/>
          <w:noProof/>
          <w:color w:val="5D48CE"/>
          <w:sz w:val="16"/>
          <w:szCs w:val="16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26670000"/>
            <wp:effectExtent l="19050" t="0" r="0" b="0"/>
            <wp:docPr id="4" name="Рисунок 4" descr="Итогом использования различных методов в работе с коллективом по хореографии являются выступление детей на различных утренниках: подготовка танцевальных номеров, выбор костюмов и активное участие детей…">
              <a:hlinkClick xmlns:a="http://schemas.openxmlformats.org/drawingml/2006/main" r:id="rId13" tgtFrame="&quot;_blank&quot;" tooltip="&quot;Итогом использования различных методов в работе с коллективом по хореографии являются выступление детей на различных утренниках: подготовка танцевальных номеров, выбор костюмов и активное участие детей…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ом использования различных методов в работе с коллективом по хореографии являются выступление детей на различных утренниках: подготовка танцевальных номеров, выбор костюмов и активное участие детей…">
                      <a:hlinkClick r:id="rId13" tgtFrame="&quot;_blank&quot;" tooltip="&quot;Итогом использования различных методов в работе с коллективом по хореографии являются выступление детей на различных утренниках: подготовка танцевальных номеров, выбор костюмов и активное участие детей…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66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E7" w:rsidRDefault="00E3203E" w:rsidP="001E19E7">
      <w:pPr>
        <w:shd w:val="clear" w:color="auto" w:fill="FFFFFF"/>
        <w:jc w:val="center"/>
        <w:rPr>
          <w:rFonts w:ascii="Arial" w:hAnsi="Arial" w:cs="Arial"/>
          <w:color w:val="111115"/>
          <w:sz w:val="16"/>
          <w:szCs w:val="16"/>
        </w:rPr>
      </w:pPr>
      <w:hyperlink r:id="rId14" w:tooltip="Вебинары и свидетельства для учителей" w:history="1">
        <w:proofErr w:type="spellStart"/>
        <w:r w:rsidR="001E19E7">
          <w:rPr>
            <w:rStyle w:val="a4"/>
            <w:rFonts w:ascii="Arial" w:hAnsi="Arial" w:cs="Arial"/>
            <w:color w:val="5D48CE"/>
            <w:sz w:val="16"/>
            <w:szCs w:val="16"/>
            <w:u w:val="none"/>
            <w:bdr w:val="none" w:sz="0" w:space="0" w:color="auto" w:frame="1"/>
          </w:rPr>
          <w:t>Онлайн</w:t>
        </w:r>
        <w:proofErr w:type="spellEnd"/>
        <w:r w:rsidR="001E19E7">
          <w:rPr>
            <w:rStyle w:val="a4"/>
            <w:rFonts w:ascii="Arial" w:hAnsi="Arial" w:cs="Arial"/>
            <w:color w:val="5D48CE"/>
            <w:sz w:val="16"/>
            <w:szCs w:val="16"/>
            <w:u w:val="none"/>
            <w:bdr w:val="none" w:sz="0" w:space="0" w:color="auto" w:frame="1"/>
          </w:rPr>
          <w:t xml:space="preserve"> НПК и </w:t>
        </w:r>
        <w:proofErr w:type="spellStart"/>
        <w:r w:rsidR="001E19E7">
          <w:rPr>
            <w:rStyle w:val="a4"/>
            <w:rFonts w:ascii="Arial" w:hAnsi="Arial" w:cs="Arial"/>
            <w:color w:val="5D48CE"/>
            <w:sz w:val="16"/>
            <w:szCs w:val="16"/>
            <w:u w:val="none"/>
            <w:bdr w:val="none" w:sz="0" w:space="0" w:color="auto" w:frame="1"/>
          </w:rPr>
          <w:t>вебинары</w:t>
        </w:r>
        <w:proofErr w:type="spellEnd"/>
        <w:r w:rsidR="001E19E7">
          <w:rPr>
            <w:rStyle w:val="a4"/>
            <w:rFonts w:ascii="Arial" w:hAnsi="Arial" w:cs="Arial"/>
            <w:color w:val="5D48CE"/>
            <w:sz w:val="16"/>
            <w:szCs w:val="16"/>
            <w:u w:val="none"/>
            <w:bdr w:val="none" w:sz="0" w:space="0" w:color="auto" w:frame="1"/>
          </w:rPr>
          <w:t xml:space="preserve"> для учителей</w:t>
        </w:r>
      </w:hyperlink>
    </w:p>
    <w:p w:rsidR="001E19E7" w:rsidRDefault="00E3203E" w:rsidP="001E19E7">
      <w:pPr>
        <w:shd w:val="clear" w:color="auto" w:fill="FFFFFF"/>
        <w:jc w:val="center"/>
        <w:rPr>
          <w:rFonts w:ascii="Arial" w:hAnsi="Arial" w:cs="Arial"/>
          <w:color w:val="111115"/>
          <w:sz w:val="16"/>
          <w:szCs w:val="16"/>
        </w:rPr>
      </w:pPr>
      <w:hyperlink r:id="rId15" w:tooltip="Вебинары и свидетельства для учителей" w:history="1">
        <w:r w:rsidRPr="00E3203E">
          <w:rPr>
            <w:rFonts w:ascii="Arial" w:hAnsi="Arial" w:cs="Arial"/>
            <w:color w:val="5D48CE"/>
            <w:sz w:val="16"/>
            <w:szCs w:val="16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Онлайн вебинары и НПК для учителей" href="https://znanio.ru/medianar" title="&quot;Вебинары и свидетельства для учителей&quot;" style="width:600pt;height:600pt" o:button="t"/>
          </w:pict>
        </w:r>
      </w:hyperlink>
    </w:p>
    <w:p w:rsidR="001E19E7" w:rsidRDefault="001E19E7" w:rsidP="001E19E7">
      <w:pPr>
        <w:shd w:val="clear" w:color="auto" w:fill="FFFFFF"/>
        <w:jc w:val="center"/>
        <w:rPr>
          <w:rFonts w:ascii="Arial" w:hAnsi="Arial" w:cs="Arial"/>
          <w:color w:val="111115"/>
          <w:sz w:val="16"/>
          <w:szCs w:val="16"/>
        </w:rPr>
      </w:pPr>
      <w:r>
        <w:rPr>
          <w:rFonts w:ascii="Arial" w:hAnsi="Arial" w:cs="Arial"/>
          <w:color w:val="111115"/>
          <w:sz w:val="16"/>
          <w:szCs w:val="16"/>
        </w:rPr>
        <w:t>Бесплатный просмотр. Свидетельства участникам</w:t>
      </w:r>
      <w:r>
        <w:rPr>
          <w:rFonts w:ascii="Arial" w:hAnsi="Arial" w:cs="Arial"/>
          <w:color w:val="111115"/>
          <w:sz w:val="16"/>
          <w:szCs w:val="16"/>
        </w:rPr>
        <w:br/>
        <w:t>для аттестации за минуту.</w:t>
      </w:r>
    </w:p>
    <w:p w:rsidR="001E19E7" w:rsidRDefault="00E3203E" w:rsidP="001E19E7">
      <w:pPr>
        <w:shd w:val="clear" w:color="auto" w:fill="FFFFFF"/>
        <w:jc w:val="center"/>
        <w:rPr>
          <w:rFonts w:ascii="Arial" w:hAnsi="Arial" w:cs="Arial"/>
          <w:color w:val="111115"/>
          <w:sz w:val="16"/>
          <w:szCs w:val="16"/>
        </w:rPr>
      </w:pPr>
      <w:hyperlink r:id="rId16" w:tooltip="Вебинары и свидетельства для учителей" w:history="1">
        <w:r w:rsidR="001E19E7">
          <w:rPr>
            <w:rStyle w:val="mat-button-wrapper"/>
            <w:rFonts w:ascii="Arial" w:hAnsi="Arial" w:cs="Arial"/>
            <w:color w:val="FFFFFF"/>
            <w:sz w:val="16"/>
            <w:szCs w:val="16"/>
            <w:bdr w:val="none" w:sz="0" w:space="0" w:color="auto" w:frame="1"/>
            <w:shd w:val="clear" w:color="auto" w:fill="5A4CA5"/>
          </w:rPr>
          <w:t>Открыть в новом окне</w:t>
        </w:r>
      </w:hyperlink>
    </w:p>
    <w:p w:rsidR="001E19E7" w:rsidRDefault="001E19E7" w:rsidP="001E19E7">
      <w:pPr>
        <w:pStyle w:val="z-"/>
      </w:pPr>
      <w:r>
        <w:t>Начало формы</w:t>
      </w:r>
    </w:p>
    <w:p w:rsidR="001E19E7" w:rsidRDefault="001E19E7" w:rsidP="001E19E7">
      <w:pPr>
        <w:shd w:val="clear" w:color="auto" w:fill="FFFFFF"/>
        <w:rPr>
          <w:rFonts w:ascii="Arial" w:hAnsi="Arial" w:cs="Arial"/>
          <w:color w:val="111115"/>
          <w:sz w:val="16"/>
          <w:szCs w:val="16"/>
        </w:rPr>
      </w:pPr>
      <w:r>
        <w:rPr>
          <w:rStyle w:val="hidesmart"/>
          <w:rFonts w:ascii="Arial" w:hAnsi="Arial" w:cs="Arial"/>
          <w:color w:val="111115"/>
          <w:sz w:val="16"/>
          <w:szCs w:val="16"/>
          <w:bdr w:val="none" w:sz="0" w:space="0" w:color="auto" w:frame="1"/>
        </w:rPr>
        <w:t xml:space="preserve">Введите ваш </w:t>
      </w:r>
      <w:proofErr w:type="spellStart"/>
      <w:r>
        <w:rPr>
          <w:rStyle w:val="hidesmart"/>
          <w:rFonts w:ascii="Arial" w:hAnsi="Arial" w:cs="Arial"/>
          <w:color w:val="111115"/>
          <w:sz w:val="16"/>
          <w:szCs w:val="16"/>
          <w:bdr w:val="none" w:sz="0" w:space="0" w:color="auto" w:frame="1"/>
        </w:rPr>
        <w:t>email</w:t>
      </w:r>
      <w:proofErr w:type="spellEnd"/>
      <w:r>
        <w:rPr>
          <w:rStyle w:val="mat-placeholder-required"/>
          <w:rFonts w:ascii="Arial" w:hAnsi="Arial" w:cs="Arial"/>
          <w:color w:val="111115"/>
          <w:bdr w:val="none" w:sz="0" w:space="0" w:color="auto" w:frame="1"/>
        </w:rPr>
        <w:t> *</w:t>
      </w:r>
    </w:p>
    <w:p w:rsidR="001E19E7" w:rsidRDefault="001E19E7" w:rsidP="001E19E7">
      <w:pPr>
        <w:shd w:val="clear" w:color="auto" w:fill="FFFFFF"/>
        <w:rPr>
          <w:rFonts w:ascii="Arial" w:hAnsi="Arial" w:cs="Arial"/>
          <w:color w:val="111115"/>
          <w:sz w:val="16"/>
          <w:szCs w:val="16"/>
        </w:rPr>
      </w:pPr>
      <w:r>
        <w:rPr>
          <w:rStyle w:val="mat-button-wrapper"/>
          <w:rFonts w:ascii="Arial" w:hAnsi="Arial" w:cs="Arial"/>
          <w:color w:val="111115"/>
          <w:sz w:val="16"/>
          <w:szCs w:val="16"/>
          <w:bdr w:val="none" w:sz="0" w:space="0" w:color="auto" w:frame="1"/>
        </w:rPr>
        <w:t>Скачать материал</w:t>
      </w:r>
    </w:p>
    <w:p w:rsidR="001E19E7" w:rsidRDefault="001E19E7" w:rsidP="001E19E7">
      <w:pPr>
        <w:pStyle w:val="z-1"/>
      </w:pPr>
      <w:r>
        <w:lastRenderedPageBreak/>
        <w:t>Конец формы</w:t>
      </w:r>
    </w:p>
    <w:p w:rsidR="001E19E7" w:rsidRDefault="001E19E7" w:rsidP="001E19E7">
      <w:pPr>
        <w:shd w:val="clear" w:color="auto" w:fill="FFFFFF"/>
        <w:jc w:val="right"/>
        <w:rPr>
          <w:rFonts w:ascii="Arial" w:hAnsi="Arial" w:cs="Arial"/>
          <w:color w:val="111115"/>
          <w:sz w:val="16"/>
          <w:szCs w:val="16"/>
        </w:rPr>
      </w:pPr>
      <w:r>
        <w:rPr>
          <w:rStyle w:val="hidesmart"/>
          <w:rFonts w:ascii="Arial" w:hAnsi="Arial" w:cs="Arial"/>
          <w:color w:val="111115"/>
          <w:sz w:val="16"/>
          <w:szCs w:val="16"/>
          <w:bdr w:val="none" w:sz="0" w:space="0" w:color="auto" w:frame="1"/>
        </w:rPr>
        <w:t>Вверх</w:t>
      </w:r>
    </w:p>
    <w:p w:rsidR="00AF130A" w:rsidRDefault="00AF130A"/>
    <w:sectPr w:rsidR="00AF130A" w:rsidSect="0035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30A"/>
    <w:rsid w:val="00085678"/>
    <w:rsid w:val="001E19E7"/>
    <w:rsid w:val="0035423A"/>
    <w:rsid w:val="00402396"/>
    <w:rsid w:val="00444BBF"/>
    <w:rsid w:val="004A5E7F"/>
    <w:rsid w:val="005E1D26"/>
    <w:rsid w:val="006A6FF2"/>
    <w:rsid w:val="006E0878"/>
    <w:rsid w:val="006E25C1"/>
    <w:rsid w:val="00926311"/>
    <w:rsid w:val="00AB32A6"/>
    <w:rsid w:val="00AC20B5"/>
    <w:rsid w:val="00AF130A"/>
    <w:rsid w:val="00CF6ECE"/>
    <w:rsid w:val="00D02777"/>
    <w:rsid w:val="00DC167C"/>
    <w:rsid w:val="00E3203E"/>
    <w:rsid w:val="00F9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30A"/>
    <w:rPr>
      <w:color w:val="0000FF"/>
      <w:u w:val="single"/>
    </w:rPr>
  </w:style>
  <w:style w:type="character" w:customStyle="1" w:styleId="mat-button-wrapper">
    <w:name w:val="mat-button-wrapper"/>
    <w:basedOn w:val="a0"/>
    <w:rsid w:val="001E19E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9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9E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">
    <w:name w:val="_hide_smart"/>
    <w:basedOn w:val="a0"/>
    <w:rsid w:val="001E19E7"/>
  </w:style>
  <w:style w:type="character" w:customStyle="1" w:styleId="mat-placeholder-required">
    <w:name w:val="mat-placeholder-required"/>
    <w:basedOn w:val="a0"/>
    <w:rsid w:val="001E19E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9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9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7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5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6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9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02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63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88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03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20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10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06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0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671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739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8404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162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3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16553">
                                                  <w:marLeft w:val="-72"/>
                                                  <w:marRight w:val="-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45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7424">
                                                          <w:marLeft w:val="-72"/>
                                                          <w:marRight w:val="-7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97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3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30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988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4" w:space="8" w:color="auto"/>
                                                                            <w:left w:val="none" w:sz="0" w:space="0" w:color="auto"/>
                                                                            <w:bottom w:val="none" w:sz="0" w:space="8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05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deozapismz/" TargetMode="External"/><Relationship Id="rId13" Type="http://schemas.openxmlformats.org/officeDocument/2006/relationships/hyperlink" Target="https://fs.znanio.ru/d5af0e/ee/28/1bc85a2feccd28d3c7e69a940b4ec503b9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informatcionnie_tehnologii/" TargetMode="External"/><Relationship Id="rId12" Type="http://schemas.openxmlformats.org/officeDocument/2006/relationships/hyperlink" Target="https://fs.znanio.ru/d5af0e/03/c2/ce937fa9594bea491b7b5025a8bc38305f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nanio.ru/medianar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brazovatelmznaya_deyatelmznostmz/" TargetMode="External"/><Relationship Id="rId11" Type="http://schemas.openxmlformats.org/officeDocument/2006/relationships/hyperlink" Target="https://fs.znanio.ru/d5af0e/30/51/30119298695454afa45e7873212cbefd7b.jpg" TargetMode="External"/><Relationship Id="rId5" Type="http://schemas.openxmlformats.org/officeDocument/2006/relationships/hyperlink" Target="https://pandia.ru/text/category/innovatcionnie_tehnologii/" TargetMode="External"/><Relationship Id="rId15" Type="http://schemas.openxmlformats.org/officeDocument/2006/relationships/hyperlink" Target="https://znanio.ru/medianar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pandia.ru/text/category/horeograf/" TargetMode="External"/><Relationship Id="rId9" Type="http://schemas.openxmlformats.org/officeDocument/2006/relationships/hyperlink" Target="https://fs.znanio.ru/d5af0e/4d/c7/d0fd1bd820cfac893b73ccde6034d7ae1e.jpg" TargetMode="External"/><Relationship Id="rId14" Type="http://schemas.openxmlformats.org/officeDocument/2006/relationships/hyperlink" Target="https://znanio.ru/media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907</Words>
  <Characters>5171</Characters>
  <Application>Microsoft Office Word</Application>
  <DocSecurity>0</DocSecurity>
  <Lines>43</Lines>
  <Paragraphs>12</Paragraphs>
  <ScaleCrop>false</ScaleCrop>
  <Company>HP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Рябыкина</dc:creator>
  <cp:lastModifiedBy>Наталья Рябыкина</cp:lastModifiedBy>
  <cp:revision>18</cp:revision>
  <dcterms:created xsi:type="dcterms:W3CDTF">2022-02-23T03:28:00Z</dcterms:created>
  <dcterms:modified xsi:type="dcterms:W3CDTF">2025-12-05T04:26:00Z</dcterms:modified>
</cp:coreProperties>
</file>