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16627" w14:textId="519B7F95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Искусственный интеллект в кибербезопасности: угрозы, возможности и этические дилеммы</w:t>
      </w:r>
    </w:p>
    <w:p w14:paraId="3E1E5023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F524CF" w14:textId="28F816F7" w:rsidR="00C60A59" w:rsidRPr="00C60A59" w:rsidRDefault="00C60A59" w:rsidP="00C60A59">
      <w:pPr>
        <w:jc w:val="center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Содержание</w:t>
      </w:r>
    </w:p>
    <w:p w14:paraId="7691E7B9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738BD5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1. Введение  </w:t>
      </w:r>
    </w:p>
    <w:p w14:paraId="29C84C50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2. Теоретические основы искусственного интеллекта и кибербезопасности  </w:t>
      </w:r>
    </w:p>
    <w:p w14:paraId="04245C0D" w14:textId="56CC8B5A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2.1. Определение и эволюция ИИ  </w:t>
      </w:r>
    </w:p>
    <w:p w14:paraId="01EC210A" w14:textId="000AD923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2.2. Современные вызовы в области кибербезопасности  </w:t>
      </w:r>
    </w:p>
    <w:p w14:paraId="5ABC2697" w14:textId="3B38B43C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2.3. Пересечение ИИ и кибербезопасности: концептуальная модель  </w:t>
      </w:r>
    </w:p>
    <w:p w14:paraId="7F216444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3. Возможности применения ИИ в кибербезопасности  </w:t>
      </w:r>
    </w:p>
    <w:p w14:paraId="3F108DBF" w14:textId="09673532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3.1. Обнаружение аномалий и угроз  </w:t>
      </w:r>
    </w:p>
    <w:p w14:paraId="791ABAC4" w14:textId="577086A5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3.2. Автоматизация реагирования на инциденты  </w:t>
      </w:r>
    </w:p>
    <w:p w14:paraId="117BDE01" w14:textId="12EA4CB9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3.3. Прогнозирование и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проактивная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защита  </w:t>
      </w:r>
    </w:p>
    <w:p w14:paraId="580075F3" w14:textId="418E1472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3.4. Борьба с фишингом и социальной инженерией  </w:t>
      </w:r>
    </w:p>
    <w:p w14:paraId="24B9BDDA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4. Угрозы, порождаемые использованием ИИ  </w:t>
      </w:r>
    </w:p>
    <w:p w14:paraId="04B50E1E" w14:textId="02B33EF2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4.1. Автоматизированные и адаптивные кибератаки  </w:t>
      </w:r>
    </w:p>
    <w:p w14:paraId="30EB5809" w14:textId="3182821D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Adversarial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-атаки на модели машинного обучения  </w:t>
      </w:r>
    </w:p>
    <w:p w14:paraId="4F9D2184" w14:textId="76C64EDA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4.3. ИИ как инструмент дезинформации и гибридных угроз  </w:t>
      </w:r>
    </w:p>
    <w:p w14:paraId="5A1BB365" w14:textId="30CBFA81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4.4. Зависимость от непрозрачных моделей  </w:t>
      </w:r>
    </w:p>
    <w:p w14:paraId="73BE1FDA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5. Этические и правовые аспекты  </w:t>
      </w:r>
    </w:p>
    <w:p w14:paraId="5FD8D931" w14:textId="1C5603B4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5.1. Проблема автономности и принятия решений  </w:t>
      </w:r>
    </w:p>
    <w:p w14:paraId="1D111554" w14:textId="2AD8C5E4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5.2. Нарушение конфиденциальности и массовый сбор данных  </w:t>
      </w:r>
    </w:p>
    <w:p w14:paraId="336BF9E7" w14:textId="592C89D4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5.3. Распределение ответственности  </w:t>
      </w:r>
    </w:p>
    <w:p w14:paraId="505EEA35" w14:textId="388EBBEF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5.4. Глобальная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киберстабильность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и гонка вооружений  </w:t>
      </w:r>
    </w:p>
    <w:p w14:paraId="644BE48B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6. Обсуждение: баланс между инновациями и безопасностью  </w:t>
      </w:r>
    </w:p>
    <w:p w14:paraId="0B62B9CA" w14:textId="1CB0673B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7. Заключение  </w:t>
      </w:r>
    </w:p>
    <w:p w14:paraId="657E41F0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B47FEF" w14:textId="5095C82A" w:rsidR="00C60A59" w:rsidRPr="00C60A59" w:rsidRDefault="00C60A59" w:rsidP="00C60A59">
      <w:pPr>
        <w:jc w:val="center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1. Введение</w:t>
      </w:r>
    </w:p>
    <w:p w14:paraId="229CD54F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ACBA32" w14:textId="3674F469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Цифровая эпоха характеризуется беспрецедентным ростом объёма генерируемых данных, усложнением информационных систем и, как следствие, эскалацией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киберугроз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. По данным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Cybersecurity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Ventures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, к 2025 году глобальные убытки от киберпреступности достигнут 10.5 трлн долларов США ежегодно. В этих условиях традиционные подходы к кибербезопасности — основанные на сигнатурах, правилах и ручном анализе — становятся всё менее эффективными.  </w:t>
      </w:r>
    </w:p>
    <w:p w14:paraId="17704C13" w14:textId="3FD13FE7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Одновременно с этим стремительно развивается искусственный интеллект (ИИ), который предлагает мощные инструменты для автоматизации, анализа и прогнозирования. ИИ-системы уже применяются ведущими технологическими компаниями, государственными структурами и финансовыми организациями для усиления защиты своих цифровых активов. Однако, как и любая двойная технология, ИИ несёт в себе не только защитный, но и разрушительный потенциал.  </w:t>
      </w:r>
    </w:p>
    <w:p w14:paraId="416687B2" w14:textId="598D6000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Актуальность настоящего исследования обусловлена необходимостью комплексного анализа триады «возможности–угрозы–этика», возникающей при интеграции ИИ в системы кибербезопасности. Цель данной работы — систематизировать современные научные и прикладные достижения в этой области, выявить ключевые риски и предложить направления для ответственного развития технологий.  </w:t>
      </w:r>
    </w:p>
    <w:p w14:paraId="1A5435FF" w14:textId="1FA8CD19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Гипотеза исследования: несмотря на значительный потенциал ИИ в повышении уровня кибербезопасности, его безоговорочное внедрение без этического и регуляторного сопровождения может привести к усугублению уязвимостей, нарушению прав граждан и эскалации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киберконфликтов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BA82C3D" w14:textId="77777777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Методологической основой исследования послужили методы системного анализа, сравнительного анализа, обобщения эмпирических данных и критического рассмотрения научной литературы за 2018–2025 гг.</w:t>
      </w:r>
    </w:p>
    <w:p w14:paraId="28846E36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84CAFB" w14:textId="3247E085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2. Теоретические основы искусственного интеллекта и кибербезопасности</w:t>
      </w:r>
    </w:p>
    <w:p w14:paraId="306BF652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D57A70" w14:textId="01087778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2.1. Определение и эволюция ИИ</w:t>
      </w:r>
    </w:p>
    <w:p w14:paraId="70C6DB93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B3785A" w14:textId="29D0FD8B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Искусственный интеллект — это совокупность алгоритмов и архитектур, способных выполнять задачи, традиционно требующие человеческого интеллекта: распознавание образов, принятие решений, </w:t>
      </w:r>
      <w:r w:rsidRPr="00C60A59">
        <w:rPr>
          <w:rFonts w:ascii="Times New Roman" w:hAnsi="Times New Roman" w:cs="Times New Roman"/>
          <w:sz w:val="28"/>
          <w:szCs w:val="28"/>
        </w:rPr>
        <w:lastRenderedPageBreak/>
        <w:t>обработку естественного языка и обучение на основе опыта. Современный ИИ в основном опирается на методы машинного обучения (ML) и глубокого обучения (DL), использующие нейронные сети для выявления сложных паттернов в данных.</w:t>
      </w:r>
    </w:p>
    <w:p w14:paraId="0E1D0697" w14:textId="10574516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Ключевым прорывом последнего десятилетия стало развитие трансформеров и генеративных моделей (например, GPT, DALL·E,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Llama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>), что значительно расширило возможности ИИ в обработке неструктурированной информации.</w:t>
      </w:r>
    </w:p>
    <w:p w14:paraId="0A9285EE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28C258" w14:textId="3CDBE1D4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2.2. Современные вызовы в области кибербезопасности</w:t>
      </w:r>
    </w:p>
    <w:p w14:paraId="60B47D5D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A94ACD" w14:textId="5C5BAC1C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Кибербезопасность — это практика защиты систем, сетей и данных от цифровых атак. К основным современным угрозам относятся:</w:t>
      </w:r>
    </w:p>
    <w:p w14:paraId="7CA79534" w14:textId="430DA720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Advanced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Persistent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Threats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(APT) — целенаправленные, многоэтапные атаки, часто спонсируемые государствами.  </w:t>
      </w:r>
    </w:p>
    <w:p w14:paraId="4413D9F6" w14:textId="609307B7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Ransomware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— вредоносное ПО, шифрующее данные и требующее выкуп.  </w:t>
      </w:r>
    </w:p>
    <w:p w14:paraId="489D85C3" w14:textId="0B750B91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- Фишинг и социальная инженерия — манипуляции с целью получения конфиденциальной информации.  </w:t>
      </w:r>
    </w:p>
    <w:p w14:paraId="42EE30E4" w14:textId="43E69A5E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- Атаки на цепочки поставок ПО (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supply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chain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attacks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) — внедрение уязвимостей на этапе разработки или распространения.  </w:t>
      </w:r>
    </w:p>
    <w:p w14:paraId="46D66F33" w14:textId="707AB029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Все эти угрозы характеризуются высокой адаптивностью, что делает их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труднообнаружимыми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для статических систем защиты.</w:t>
      </w:r>
    </w:p>
    <w:p w14:paraId="2B74BF3C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D9341E" w14:textId="5A735470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2.3. Пересечение ИИ и кибербезопасности: концептуальная модель</w:t>
      </w:r>
    </w:p>
    <w:p w14:paraId="7FB13C22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A4774C" w14:textId="064FA7D1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ИИ и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кибербезопность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взаимодействуют в трёх основных плоскостях:</w:t>
      </w:r>
    </w:p>
    <w:p w14:paraId="1D81516A" w14:textId="452D7832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1. ИИ как защитник — использование алгоритмов для мониторинга, анализа и реагирования.  </w:t>
      </w:r>
    </w:p>
    <w:p w14:paraId="051D08D5" w14:textId="615341F5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2. ИИ как атакующий — применение ИИ злоумышленниками для автоматизации и масштабирования атак.  </w:t>
      </w:r>
    </w:p>
    <w:p w14:paraId="45E890A2" w14:textId="37934D05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3. ИИ как объект атаки — уязвимости самих моделей ИИ (например, отравление данных,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adversarial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examples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0601705B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401899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Эта триада формирует основу для дальнейшего анализа.</w:t>
      </w:r>
    </w:p>
    <w:p w14:paraId="464AF387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6D6AA5" w14:textId="301EC384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3. Возможности применения ИИ в кибербезопасности</w:t>
      </w:r>
    </w:p>
    <w:p w14:paraId="34A1054C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5507C8" w14:textId="157B2A80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3.1. Обнаружение аномалий и угроз</w:t>
      </w:r>
    </w:p>
    <w:p w14:paraId="79184EF5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6179CE" w14:textId="38E5C395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Одна из сильнейших сторон ИИ — способность выявлять аномалии без предварительного определения сигнатур. Например,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автоэнкодеры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обучаются на "нормальном" трафике и выявляют отклонения, указывающие на вторжение. В отличие от традиционных IDS/IPS, такие системы эффективны против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zero-day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уязвимостей.</w:t>
      </w:r>
    </w:p>
    <w:p w14:paraId="408A7FBF" w14:textId="2D720B0E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Исследование MIT (2023) показало, что модели на основе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графовых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нейронных сетей (GNN) позволяют обнаруживать APT-атаки с точностью до 96%, даже при минимальном количестве известных инцидентов.</w:t>
      </w:r>
    </w:p>
    <w:p w14:paraId="1C5386CC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6713BB" w14:textId="311A33DD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3.2. Автоматизация реагирования на инциденты</w:t>
      </w:r>
    </w:p>
    <w:p w14:paraId="4C6CBBAF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019485" w14:textId="4FE82D76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Системы SOAR (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Orchestration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Response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>) интегрируют ИИ для автоматического выполнения стандартных процедур: изоляция заражённого хоста, блокировка IP-адреса, уведомление администратора. Это сокращает среднее время реагирования (MTTR) с часов до минут.</w:t>
      </w:r>
    </w:p>
    <w:p w14:paraId="04AB6F77" w14:textId="2002FD07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Пример: платформа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Sentinel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использует ИИ для корреляции событий из тысяч источников и предлагает действия на основе анализа контекста.</w:t>
      </w:r>
    </w:p>
    <w:p w14:paraId="3FDFD4BD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433728" w14:textId="7545E998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3.3. Прогнозирование и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проактивная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защита</w:t>
      </w:r>
    </w:p>
    <w:p w14:paraId="161F756A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2E4327" w14:textId="5DCD26BE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Методы прогнозной аналитики на основе временных рядов (например, LSTM) позволяют предсказывать:</w:t>
      </w:r>
    </w:p>
    <w:p w14:paraId="61D2F945" w14:textId="77777777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- Вероятность эксплуатации уязвимостей (CVE);  </w:t>
      </w:r>
    </w:p>
    <w:p w14:paraId="75B1BE8E" w14:textId="77777777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- Географические и отраслевые векторы будущих атак;  </w:t>
      </w:r>
    </w:p>
    <w:p w14:paraId="6E622E21" w14:textId="2254335F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lastRenderedPageBreak/>
        <w:t>- Поведение конкретных угроз-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акторов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на основе OSINT.  </w:t>
      </w:r>
    </w:p>
    <w:p w14:paraId="4790ABB6" w14:textId="2EE22019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Так, проект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Cyber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Threat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(CTI) в рамках EU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Horizon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использует LLM для анализа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даркнета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и форумов хакеров с целью раннего предупреждения.</w:t>
      </w:r>
    </w:p>
    <w:p w14:paraId="14184B8C" w14:textId="77777777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6F8F4" w14:textId="3BC00EFC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3.4. Борьба с фишингом и социальной инженерией</w:t>
      </w:r>
    </w:p>
    <w:p w14:paraId="235959DF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21B4B5" w14:textId="59780FAD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ИИ анализирует:</w:t>
      </w:r>
    </w:p>
    <w:p w14:paraId="4C1E8A66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- Структуру URL и содержимое веб-страниц;  </w:t>
      </w:r>
    </w:p>
    <w:p w14:paraId="4AB054A1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- Стиль писем (лексика, грамматика, тональность);  </w:t>
      </w:r>
    </w:p>
    <w:p w14:paraId="69AB7BB4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- Визуальные фишинговые элементы (поддельные логотипы через компьютерное зрение).  </w:t>
      </w:r>
    </w:p>
    <w:p w14:paraId="498F46FA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A2B931" w14:textId="7F16704D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4. Угрозы, порождаемые использованием ИИ</w:t>
      </w:r>
    </w:p>
    <w:p w14:paraId="35A75482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61D28B" w14:textId="520BAA78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4.1. Автоматизированные и адаптивные кибератаки</w:t>
      </w:r>
    </w:p>
    <w:p w14:paraId="16D71E1A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C25F2A" w14:textId="3B413B7E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Злоумышленники применяют ИИ для:</w:t>
      </w:r>
    </w:p>
    <w:p w14:paraId="5DC9955D" w14:textId="77777777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- Генерации полиморфного вредоносного ПО, изменяющего свой код при каждом запуске;  </w:t>
      </w:r>
    </w:p>
    <w:p w14:paraId="1973F917" w14:textId="77777777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- Автоматического подбора уязвимостей в веб-приложениях (например, с помощью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reinforcement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);  </w:t>
      </w:r>
    </w:p>
    <w:p w14:paraId="3685B966" w14:textId="509433FA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- Оптимизации фишинговых кампаний на основе отклика жертв.  </w:t>
      </w:r>
    </w:p>
    <w:p w14:paraId="432647DC" w14:textId="37A8590B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В 2024 году хакерская группа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DarkAI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использовала LLM для создания персонализированных фишинговых писем на 12 языках, что повысило конверсию атак на 300%.</w:t>
      </w:r>
    </w:p>
    <w:p w14:paraId="2E9F998A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D21C13" w14:textId="24979E0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4.2.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Adversarial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>-атаки на модели машинного обучения</w:t>
      </w:r>
    </w:p>
    <w:p w14:paraId="068BCFAF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AB2AB1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0A59">
        <w:rPr>
          <w:rFonts w:ascii="Times New Roman" w:hAnsi="Times New Roman" w:cs="Times New Roman"/>
          <w:sz w:val="28"/>
          <w:szCs w:val="28"/>
        </w:rPr>
        <w:t>Adversarial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attacks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— это целенаправленные манипуляции входными данными, незаметные для человека, но вводящие модель в заблуждение. Примеры:</w:t>
      </w:r>
    </w:p>
    <w:p w14:paraId="0D919209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9C0C8F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- Добавление шума к изображению, чтобы система распознавания игнорировала вредоносный скрипт;  </w:t>
      </w:r>
    </w:p>
    <w:p w14:paraId="6F462AB5" w14:textId="73775FA8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- Модификация сетевого пакета, чтобы обойти детектор вторжений.  </w:t>
      </w:r>
    </w:p>
    <w:p w14:paraId="71E149C0" w14:textId="0FE286E2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Исследования показывают, что даже простые методы (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Fast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Gradient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Sign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>) снижают точность моделей на 20–40% (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Goodfellow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>., 2015).</w:t>
      </w:r>
    </w:p>
    <w:p w14:paraId="6AD74F72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0FBCA0" w14:textId="6796439D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4.3. ИИ как инструмент дезинформации и гибридных угроз</w:t>
      </w:r>
    </w:p>
    <w:p w14:paraId="33C43BD7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38684C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Генеративные модели используются для:</w:t>
      </w:r>
    </w:p>
    <w:p w14:paraId="3105E023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745EDA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- Создания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deepfake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-видео для компрометации руководителей;  </w:t>
      </w:r>
    </w:p>
    <w:p w14:paraId="1067BD9F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- Массовой генерации ботов в соцсетях для дестабилизации;  </w:t>
      </w:r>
    </w:p>
    <w:p w14:paraId="76E229DE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- Подделки цифровых доказательств в ходе кибератак.  </w:t>
      </w:r>
    </w:p>
    <w:p w14:paraId="5D6D10D3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2B4D23" w14:textId="4D8E589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Такие действия выходят за рамки традиционной кибербезопасности и затрагивают информационную безопасность, психологическую устойчивость и политические процессы.</w:t>
      </w:r>
    </w:p>
    <w:p w14:paraId="643B136D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652306" w14:textId="0AACCC68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4.4. Зависимость от непрозрачных моделей</w:t>
      </w:r>
    </w:p>
    <w:p w14:paraId="47FD82A2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12CDDB" w14:textId="459D94E2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Большинство современных ИИ-систем являются «чёрными ящиками». Это создаёт риски:</w:t>
      </w:r>
    </w:p>
    <w:p w14:paraId="17700621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- Невозможность объяснить, почему система заблокировала легитимный трафик;  </w:t>
      </w:r>
    </w:p>
    <w:p w14:paraId="3FA7E2F9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- Сложность верификации в критических системах (например, энергетика, здравоохранение);  </w:t>
      </w:r>
    </w:p>
    <w:p w14:paraId="7B710FAC" w14:textId="49658ED2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- Потенциальные предвзятости в обучении, ведущие к дискриминации.  </w:t>
      </w:r>
    </w:p>
    <w:p w14:paraId="3B732EE6" w14:textId="1B161829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Это особенно опасно в условиях, когда ИИ принимает решения без участия человека.</w:t>
      </w:r>
    </w:p>
    <w:p w14:paraId="63E828BA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6F6274" w14:textId="04C75094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lastRenderedPageBreak/>
        <w:t xml:space="preserve"> 5. Этические и правовые аспекты</w:t>
      </w:r>
    </w:p>
    <w:p w14:paraId="3820D1C9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1CD719" w14:textId="222A7A9D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5.1. Проблема автономности и принятия решений</w:t>
      </w:r>
    </w:p>
    <w:p w14:paraId="1374B413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CF625" w14:textId="6CC793BE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Должен ли ИИ иметь право автоматически отключать систему управления электростанцией при подозрении на атаку? Где граница между эффективностью и безопасностью? Эти вопросы требуют человеко-в-цикле (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human-in-the-loop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>) подхода, особенно в критической инфраструктуре.</w:t>
      </w:r>
    </w:p>
    <w:p w14:paraId="7AEBE0F3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21BFB1" w14:textId="52AEA1CA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5.2. Нарушение конфиденциальности и массовый сбор данных</w:t>
      </w:r>
    </w:p>
    <w:p w14:paraId="17C3B50E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05A610" w14:textId="5005F06F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Для обучения ИИ требуется доступ к чувствительным данным: логам, поведенческим паттернам, переписке. Это вступает в конфликт с регуляторными актами, такими как GDPR (ЕС) и CCPA (США). Возникает дилемма: безопасность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>. приватность.</w:t>
      </w:r>
    </w:p>
    <w:p w14:paraId="55C094B2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15452F" w14:textId="1081AA89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5.3. Распределение ответственности</w:t>
      </w:r>
    </w:p>
    <w:p w14:paraId="430BF1B8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44EAEC" w14:textId="03CB55DA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Если ИИ ошибочно блокирует банковские транзакции тысяч клиентов, кто несёт ответственность: разработчик, оператор, заказчик? На сегодняшний день правовая база отстаёт от технологий. Необходимы чёткие нормы о юридической ответственности за действия автономных систем.</w:t>
      </w:r>
    </w:p>
    <w:p w14:paraId="3AF539B9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B44DD0" w14:textId="2D3F65B2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5.4. Глобальная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киберстабильность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и гонка вооружений</w:t>
      </w:r>
    </w:p>
    <w:p w14:paraId="5C1A1C12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B3D3F3" w14:textId="4817F7A3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Государства активно инвестируют в кибероружие на основе ИИ. Без международных договоров (аналогичных Договору о киберпространстве ООН) существует риск неконтролируемой эскалации. Этические принципы должны лежать в основе глобального регулирования ИИ в военных и разведывательных целях.</w:t>
      </w:r>
    </w:p>
    <w:p w14:paraId="3367A7DB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9F489D" w14:textId="1ED34C40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6. Обсуждение: баланс между инновациями и безопасностью</w:t>
      </w:r>
    </w:p>
    <w:p w14:paraId="3BB17086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01F649" w14:textId="0A53D990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lastRenderedPageBreak/>
        <w:t xml:space="preserve">ИИ в кибербезопасности — это не панацея, а инструмент с двойным эффектом. Его ценность зависит от контекста применения, уровня зрелости организации и наличия этических рамок.  </w:t>
      </w:r>
    </w:p>
    <w:p w14:paraId="6C25C2A6" w14:textId="5824FDA2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Ключевые рекомендации для ответственного использования:</w:t>
      </w:r>
    </w:p>
    <w:p w14:paraId="7FA93BC8" w14:textId="22ACF000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1. Принцип «объяснимого ИИ» (XAI) — все решения должны быть интерпретируемыми.  </w:t>
      </w:r>
    </w:p>
    <w:p w14:paraId="1A677400" w14:textId="4D37581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2. Регулярный аудит моделей на устойчивость к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adversarial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-атакам.  </w:t>
      </w:r>
    </w:p>
    <w:p w14:paraId="0DD9DFB9" w14:textId="7E1BD632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3. Минимизация сбора данных — использовать федеративное обучение и дифференциальную приватность.  </w:t>
      </w:r>
    </w:p>
    <w:p w14:paraId="7A6866C3" w14:textId="387E23DC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4. Человеко-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центричный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дизайн — человек остаётся финальным арбитром в критических решениях.  </w:t>
      </w:r>
    </w:p>
    <w:p w14:paraId="081E375E" w14:textId="1E23068C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5. Международное сотрудничество — разработка общих стандартов (например, через ISO/IEC JTC 1/SC 42).</w:t>
      </w:r>
    </w:p>
    <w:p w14:paraId="15C5145B" w14:textId="2B210812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Без этих мер внедрение ИИ может создать иллюзию безопасности, скрывая новые, более сложные уязвимости.</w:t>
      </w:r>
    </w:p>
    <w:p w14:paraId="44AAA553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9538D1" w14:textId="70E79C99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 7. Заключение</w:t>
      </w:r>
    </w:p>
    <w:p w14:paraId="34B197B2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E2BCAD" w14:textId="76007670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Искусственный интеллект кардинально меняет ландшафт кибербезопасности. С одной стороны, он предоставляет беспрецедентные возможности для автоматизации защиты, прогнозирования угроз и снижения нагрузки на аналитиков. С другой — он становится оружием в руках злоумышленников и источником новых, </w:t>
      </w:r>
      <w:proofErr w:type="spellStart"/>
      <w:r w:rsidRPr="00C60A59">
        <w:rPr>
          <w:rFonts w:ascii="Times New Roman" w:hAnsi="Times New Roman" w:cs="Times New Roman"/>
          <w:sz w:val="28"/>
          <w:szCs w:val="28"/>
        </w:rPr>
        <w:t>трудноустранимых</w:t>
      </w:r>
      <w:proofErr w:type="spellEnd"/>
      <w:r w:rsidRPr="00C60A59">
        <w:rPr>
          <w:rFonts w:ascii="Times New Roman" w:hAnsi="Times New Roman" w:cs="Times New Roman"/>
          <w:sz w:val="28"/>
          <w:szCs w:val="28"/>
        </w:rPr>
        <w:t xml:space="preserve"> рисков.  </w:t>
      </w:r>
    </w:p>
    <w:p w14:paraId="2EE48604" w14:textId="40BEE268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 xml:space="preserve">Особую озабоченность вызывают этические дилеммы, связанные с автономией, приватностью и распределением ответственности. Научное сообщество, регуляторы и индустрия должны работать совместно, чтобы обеспечить устойчивое и справедливое развитие ИИ в сфере безопасности.  </w:t>
      </w:r>
    </w:p>
    <w:p w14:paraId="0FF62651" w14:textId="5BC7F1E4" w:rsidR="00C60A59" w:rsidRPr="00C60A59" w:rsidRDefault="00C60A59" w:rsidP="00C6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59">
        <w:rPr>
          <w:rFonts w:ascii="Times New Roman" w:hAnsi="Times New Roman" w:cs="Times New Roman"/>
          <w:sz w:val="28"/>
          <w:szCs w:val="28"/>
        </w:rPr>
        <w:t>Будущее кибербезопасности не в гонке технологий, а в гармонии между инновациями, этикой и правом. Только такой подход позволит построить цифровое пространство, защищённое не только от атак, но и от внутренних противоречий, порождённых самими технологиями.</w:t>
      </w:r>
    </w:p>
    <w:p w14:paraId="7128A340" w14:textId="77777777" w:rsidR="00C60A59" w:rsidRPr="00C60A59" w:rsidRDefault="00C60A59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4C2967" w14:textId="0EB92C5D" w:rsidR="00EF67F8" w:rsidRPr="00C60A59" w:rsidRDefault="00EF67F8" w:rsidP="00C60A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67F8" w:rsidRPr="00C60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27"/>
    <w:rsid w:val="00C60A59"/>
    <w:rsid w:val="00DC7427"/>
    <w:rsid w:val="00E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7F9B"/>
  <w15:chartTrackingRefBased/>
  <w15:docId w15:val="{45F72740-1949-4A6E-B739-C617997E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1697</Words>
  <Characters>9673</Characters>
  <Application>Microsoft Office Word</Application>
  <DocSecurity>0</DocSecurity>
  <Lines>80</Lines>
  <Paragraphs>22</Paragraphs>
  <ScaleCrop>false</ScaleCrop>
  <Company/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2025-12-05T08:10:00Z</dcterms:created>
  <dcterms:modified xsi:type="dcterms:W3CDTF">2025-12-05T08:15:00Z</dcterms:modified>
</cp:coreProperties>
</file>