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Важность </w:t>
      </w:r>
      <w:proofErr w:type="spellStart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тепловизионного</w:t>
      </w:r>
      <w:proofErr w:type="spellEnd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обследования при строительстве и проектировании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br/>
      </w:r>
      <w:bookmarkEnd w:id="0"/>
      <w:r w:rsidRPr="00C52BB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Авторская статья</w: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Введение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Современное строительство стремится не только к прочности и долговечности, но и к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, комфорту и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экологичности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>. Одним из ключевых инструментов, позволяющих достичь этих целей, является </w:t>
      </w:r>
      <w:proofErr w:type="spellStart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тепловизионное</w:t>
      </w:r>
      <w:proofErr w:type="spellEnd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обследование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 — метод неразрушающего контроля, основанный на регистрации инфракрасного излучения от поверхностей. Благодаря способности выявлять скрытые дефекты ещё до завершения строительства,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тепловизионная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диагностика становится не просто вспомогательной процедурой, а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неотъемлемой частью проектного и строительного цикла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Принцип работы </w:t>
      </w:r>
      <w:proofErr w:type="spellStart"/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тепловизионного</w:t>
      </w:r>
      <w:proofErr w:type="spellEnd"/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контроля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Тепловизор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фиксирует разницу температур на поверхности ограждающих конструкций и преобразует её в цветное изображение — термограмму. На ней тёплые участки отображаются красным и жёлтым, холодные — синим и фиолетовым. Это позволяет визуализировать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зоны теплопотерь, мостики холода, нарушения теплоизоляции и скрытые протечки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Ключевое преимущество метода —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неконтактность и скорость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. Один специалист может обследовать десятки помещений за день, не нарушая целостности конструкций. При этом результаты доступны мгновенно, что позволяет оперативно принимать решения.</w: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Применение на этапе проектирования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На первый взгляд,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тепловизионное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обследование — инструмент для диагностики уже построенных зданий. Однако его можно и нужно использовать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стадии проектирования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, особенно при разработке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энергоэффективных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решений.</w:t>
      </w:r>
    </w:p>
    <w:p w:rsidR="00C52BBB" w:rsidRPr="00C52BBB" w:rsidRDefault="00C52BBB" w:rsidP="00C52BB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Верификация проектных решений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Современные программы теплового моделирования (например,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Лира САПР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, </w:t>
      </w:r>
      <w:proofErr w:type="spellStart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EnergyPlus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>, </w:t>
      </w:r>
      <w:proofErr w:type="spellStart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Revit</w:t>
      </w:r>
      <w:proofErr w:type="spellEnd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+ </w:t>
      </w:r>
      <w:proofErr w:type="spellStart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Green</w:t>
      </w:r>
      <w:proofErr w:type="spellEnd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Building</w:t>
      </w:r>
      <w:proofErr w:type="spellEnd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Studio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) позволяют прогнозировать тепловое поведение здания. Однако любая модель — это приближение к 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реальности.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Тепловизионное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обследование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аналогичных построенных объектов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помогает:</w:t>
      </w:r>
    </w:p>
    <w:p w:rsidR="00C52BBB" w:rsidRPr="00C52BBB" w:rsidRDefault="00C52BBB" w:rsidP="00C52BB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Проверить точность расчётов.</w:t>
      </w:r>
    </w:p>
    <w:p w:rsidR="00C52BBB" w:rsidRPr="00C52BBB" w:rsidRDefault="00C52BBB" w:rsidP="00C52BB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Выявить неучтённые мостики холода.</w:t>
      </w:r>
    </w:p>
    <w:p w:rsidR="00C52BBB" w:rsidRPr="00C52BBB" w:rsidRDefault="00C52BBB" w:rsidP="00C52BB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Оценить реальную эффективность узлов примыканий, оконных откосов, кровельных узлов.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Такой обратный анализ позволяет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корректировать проект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ещё до начала строительства, избегая дорогостоящих ошибок.</w:t>
      </w:r>
    </w:p>
    <w:p w:rsidR="00C52BBB" w:rsidRPr="00C52BBB" w:rsidRDefault="00C52BBB" w:rsidP="00C52BB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Разработка типовых узлов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На основе анализа термограмм можно создавать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оптимизированные узлы сопряжения конструкций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, соответствующие требованиям СНиП 23-02-2003 и СП 23-101-2004. </w:t>
      </w:r>
      <w:proofErr w:type="gram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52BBB" w:rsidRPr="00C52BBB" w:rsidRDefault="00C52BBB" w:rsidP="00C52BB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Как правильно утеплить примыкание стены к оконной раме?</w:t>
      </w:r>
    </w:p>
    <w:p w:rsidR="00C52BBB" w:rsidRPr="00C52BBB" w:rsidRDefault="00C52BBB" w:rsidP="00C52BB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Где располагать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пароизоляцию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>, чтобы избежать конденсата?</w:t>
      </w:r>
    </w:p>
    <w:p w:rsidR="00C52BBB" w:rsidRPr="00C52BBB" w:rsidRDefault="00C52BBB" w:rsidP="00C52BB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Как минимизировать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теплопотери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в угловых помещениях?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Тепловизионные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данные превращают проектные решения из теоретических в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подтверждённые практикой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Применение на этапе строительства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Именно на стройплощадке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тепловизионный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контроль проявляет свои сильные стороны. Он позволяет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вовремя выявить дефекты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и устранить их до того, как они будут скрыты отделкой.</w:t>
      </w:r>
    </w:p>
    <w:p w:rsidR="00C52BBB" w:rsidRPr="00C52BBB" w:rsidRDefault="00C52BBB" w:rsidP="00C52BB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Контроль качества утепления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Один из самых частых дефектов —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разрывы утеплителя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 в стенах, кровле, цоколе.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Тепловизор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чётко показывает:</w:t>
      </w:r>
    </w:p>
    <w:p w:rsidR="00C52BBB" w:rsidRPr="00C52BBB" w:rsidRDefault="00C52BBB" w:rsidP="00C52BB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Непроклеенные стыки плит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пенополистирола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или минеральной ваты.</w:t>
      </w:r>
    </w:p>
    <w:p w:rsidR="00C52BBB" w:rsidRPr="00C52BBB" w:rsidRDefault="00C52BBB" w:rsidP="00C52BB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Пропущенные участки при напылении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пенополиуретана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2BBB" w:rsidRPr="00C52BBB" w:rsidRDefault="00C52BBB" w:rsidP="00C52BB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Недостаточное утепление оконных и дверных откосов.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термограмме такие места выделяются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холодными пятнами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даже при небольшом перепаде температур.</w:t>
      </w:r>
    </w:p>
    <w:p w:rsidR="00C52BBB" w:rsidRPr="00C52BBB" w:rsidRDefault="00C52BBB" w:rsidP="00C52BB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Проверка монтажа окон и дверей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Негерметичные стыки, неправильная установка подоконников, отсутствие уплотнителей — всё это создаёт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воздушные мостики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Тепловизионный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контроль позволяет:</w:t>
      </w:r>
    </w:p>
    <w:p w:rsidR="00C52BBB" w:rsidRPr="00C52BBB" w:rsidRDefault="00C52BBB" w:rsidP="00C52BBB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Убедиться в герметичности примыканий.</w:t>
      </w:r>
    </w:p>
    <w:p w:rsidR="00C52BBB" w:rsidRPr="00C52BBB" w:rsidRDefault="00C52BBB" w:rsidP="00C52BBB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Выявить зоны конденсата.</w:t>
      </w:r>
    </w:p>
    <w:p w:rsidR="00C52BBB" w:rsidRPr="00C52BBB" w:rsidRDefault="00C52BBB" w:rsidP="00C52BBB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Проверить равномерность прогрева откосов.</w:t>
      </w:r>
    </w:p>
    <w:p w:rsidR="00C52BBB" w:rsidRPr="00C52BBB" w:rsidRDefault="00C52BBB" w:rsidP="00C52BB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Диагностика инженерных систем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Тепловизор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эффективен и при контроле скрытых коммуникаций:</w:t>
      </w:r>
    </w:p>
    <w:p w:rsidR="00C52BBB" w:rsidRPr="00C52BBB" w:rsidRDefault="00C52BBB" w:rsidP="00C52BB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Тёплый пол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— до заливки стяжки можно проверить равномерность укладки труб и отсутствие перегибов.</w:t>
      </w:r>
    </w:p>
    <w:p w:rsidR="00C52BBB" w:rsidRPr="00C52BBB" w:rsidRDefault="00C52BBB" w:rsidP="00C52BB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Скрытая проводка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— перегрев контактов может указывать на риски возгорания.</w:t>
      </w:r>
    </w:p>
    <w:p w:rsidR="00C52BBB" w:rsidRPr="00C52BBB" w:rsidRDefault="00C52BBB" w:rsidP="00C52BB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Вентиляционные каналы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— утечки воздуха и конденсат выявляются по аномальным температурным полям.</w: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Преимущества для заказчика и подрядчика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9081"/>
      </w:tblGrid>
      <w:tr w:rsidR="00C52BBB" w:rsidRPr="00C52BBB" w:rsidTr="00C52BBB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Сторона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Выгода</w:t>
            </w:r>
          </w:p>
        </w:tc>
      </w:tr>
      <w:tr w:rsidR="00C52BBB" w:rsidRPr="00C52BBB" w:rsidTr="00C52BB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Заказчик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Гарантия качества, снижение расходов на отопление, уверенность в долговечности здания.</w:t>
            </w:r>
          </w:p>
        </w:tc>
      </w:tr>
      <w:tr w:rsidR="00C52BBB" w:rsidRPr="00C52BBB" w:rsidTr="00C52BB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Подрядчик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Контроль качества работ, защита от претензий, повышение репутации.</w:t>
            </w:r>
          </w:p>
        </w:tc>
      </w:tr>
      <w:tr w:rsidR="00C52BBB" w:rsidRPr="00C52BBB" w:rsidTr="00C52BB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Проектировщик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Возможность улучшить проект на основе реальных данных.</w:t>
            </w:r>
          </w:p>
        </w:tc>
      </w:tr>
      <w:tr w:rsidR="00C52BBB" w:rsidRPr="00C52BBB" w:rsidTr="00C52BB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C52BB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Энергоаудитор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52BBB" w:rsidRPr="00C52BBB" w:rsidRDefault="00C52BBB" w:rsidP="00C52BBB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52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Надёжная база для составления энергетического паспорта.</w:t>
            </w:r>
          </w:p>
        </w:tc>
      </w:tr>
    </w:tbl>
    <w:p w:rsidR="00C52BBB" w:rsidRPr="00C52BBB" w:rsidRDefault="00C52BBB" w:rsidP="00C52BB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B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Нормативная база и юридическое значение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Тепловизионное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обследование регламентировано:</w:t>
      </w:r>
    </w:p>
    <w:p w:rsidR="00C52BBB" w:rsidRPr="00C52BBB" w:rsidRDefault="00C52BBB" w:rsidP="00C52BBB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ГОСТ 26629-85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— устанавливает методику контроля.</w:t>
      </w:r>
    </w:p>
    <w:p w:rsidR="00C52BBB" w:rsidRPr="00C52BBB" w:rsidRDefault="00C52BBB" w:rsidP="00C52BBB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СНиП 23-02-2003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 — требует обеспечения теплозащиты зданий.</w:t>
      </w:r>
    </w:p>
    <w:p w:rsidR="00C52BBB" w:rsidRPr="00C52BBB" w:rsidRDefault="00C52BBB" w:rsidP="00C52BBB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 Правительства №18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 — предусматривает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энергоаудит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при вводе зданий в эксплуатацию.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Отчёт по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тепловизионному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обследованию может использоваться как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доказательная база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 в суде, при спорах с подрядчиками или при получении сертификатов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(например, класс «А», «Б»).</w:t>
      </w:r>
    </w:p>
    <w:p w:rsidR="00C52BBB" w:rsidRPr="00C52BBB" w:rsidRDefault="00C52BBB" w:rsidP="00C52BB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B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Практические рекомендации</w:t>
      </w:r>
    </w:p>
    <w:p w:rsidR="00C52BBB" w:rsidRPr="00C52BBB" w:rsidRDefault="00C52BBB" w:rsidP="00C52BBB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Проводите обследование на ключевых этапах: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После утепления фасада.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Перед заливкой стяжки тёплого пола.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После монтажа окон.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Перед сдачей объекта.</w:t>
      </w:r>
    </w:p>
    <w:p w:rsidR="00C52BBB" w:rsidRPr="00C52BBB" w:rsidRDefault="00C52BBB" w:rsidP="00C52BBB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Обеспечьте условия съёмки: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Перепад температур — не менее 15 °C.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Стабильный режим отопления — минимум 12 часов.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Отсутствие сквозняков.</w:t>
      </w:r>
    </w:p>
    <w:p w:rsidR="00C52BBB" w:rsidRPr="00C52BBB" w:rsidRDefault="00C52BBB" w:rsidP="00C52BBB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Используйте комплексный подход: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Сочетайте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термографию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влагомерным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контролем.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Делайте парные фото: обычное + термограмма.</w:t>
      </w:r>
    </w:p>
    <w:p w:rsidR="00C52BBB" w:rsidRPr="00C52BBB" w:rsidRDefault="00C52BBB" w:rsidP="00C52BBB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Составляйте детальный отчёт с описанием дефектов и рекомендациями.</w: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Будущее: интеграция с ИИ и цифровыми технологиями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Современные системы уже используют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искусственный интеллект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 для автоматического анализа термограмм.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Нейросети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распознают:</w:t>
      </w:r>
    </w:p>
    <w:p w:rsidR="00C52BBB" w:rsidRPr="00C52BBB" w:rsidRDefault="00C52BBB" w:rsidP="00C52BBB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Тип дефекта.</w:t>
      </w:r>
    </w:p>
    <w:p w:rsidR="00C52BBB" w:rsidRPr="00C52BBB" w:rsidRDefault="00C52BBB" w:rsidP="00C52BBB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Степень риска.</w:t>
      </w:r>
    </w:p>
    <w:p w:rsidR="00C52BBB" w:rsidRPr="00C52BBB" w:rsidRDefault="00C52BBB" w:rsidP="00C52BBB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Рекомендации по устранению.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В будущем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тепловизионные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данные будут интегрироваться в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BIM-модели (информационное моделирование зданий)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, где термограммы будут накладываться на 3D-проект, позволяя визуализировать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энергопотери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ещё до начала строительства.</w:t>
      </w:r>
    </w:p>
    <w:p w:rsidR="00C52BBB" w:rsidRPr="00C52BBB" w:rsidRDefault="00C52BBB" w:rsidP="00C52BB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52BB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Заключение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Тепловизионное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обследование — это не просто инструмент диагностики, а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стратегический элемент современного строительства и проектирования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>. Оно позволяет:</w:t>
      </w:r>
    </w:p>
    <w:p w:rsidR="00C52BBB" w:rsidRPr="00C52BBB" w:rsidRDefault="00C52BBB" w:rsidP="00C52BBB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Снизить энергопотребление на 20–30 %.</w:t>
      </w:r>
    </w:p>
    <w:p w:rsidR="00C52BBB" w:rsidRPr="00C52BBB" w:rsidRDefault="00C52BBB" w:rsidP="00C52BBB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Повысить комфорт и долговечность здания.</w:t>
      </w:r>
    </w:p>
    <w:p w:rsidR="00C52BBB" w:rsidRPr="00C52BBB" w:rsidRDefault="00C52BBB" w:rsidP="00C52BBB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Избежать дорогостоящих переделок.</w:t>
      </w:r>
    </w:p>
    <w:p w:rsidR="00C52BBB" w:rsidRPr="00C52BBB" w:rsidRDefault="00C52BBB" w:rsidP="00C52BBB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>Подтвердить качество работ документально.</w:t>
      </w:r>
    </w:p>
    <w:p w:rsidR="00C52BBB" w:rsidRPr="00C52BBB" w:rsidRDefault="00C52BBB" w:rsidP="00C52B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В условиях роста цен на энергоносители и ужесточения экологических требований,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тепловизионный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контроль перестаёт быть опцией — он становится </w:t>
      </w:r>
      <w:r w:rsidRPr="00C52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обязательным этапом</w:t>
      </w:r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 при создании качественного, </w:t>
      </w:r>
      <w:proofErr w:type="spellStart"/>
      <w:r w:rsidRPr="00C52BBB">
        <w:rPr>
          <w:rFonts w:ascii="Arial" w:eastAsia="Times New Roman" w:hAnsi="Arial" w:cs="Arial"/>
          <w:sz w:val="24"/>
          <w:szCs w:val="24"/>
          <w:lang w:eastAsia="ru-RU"/>
        </w:rPr>
        <w:t>энергоэффективного</w:t>
      </w:r>
      <w:proofErr w:type="spellEnd"/>
      <w:r w:rsidRPr="00C52BBB">
        <w:rPr>
          <w:rFonts w:ascii="Arial" w:eastAsia="Times New Roman" w:hAnsi="Arial" w:cs="Arial"/>
          <w:sz w:val="24"/>
          <w:szCs w:val="24"/>
          <w:lang w:eastAsia="ru-RU"/>
        </w:rPr>
        <w:t xml:space="preserve"> и безопасного здания.</w:t>
      </w:r>
    </w:p>
    <w:p w:rsidR="00AA56CD" w:rsidRDefault="00C52BBB"/>
    <w:sectPr w:rsidR="00AA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F45"/>
    <w:multiLevelType w:val="multilevel"/>
    <w:tmpl w:val="C5BC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B5000"/>
    <w:multiLevelType w:val="multilevel"/>
    <w:tmpl w:val="C238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60BA9"/>
    <w:multiLevelType w:val="multilevel"/>
    <w:tmpl w:val="18E6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B7558"/>
    <w:multiLevelType w:val="multilevel"/>
    <w:tmpl w:val="201C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22DE4"/>
    <w:multiLevelType w:val="multilevel"/>
    <w:tmpl w:val="A51A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45C4B"/>
    <w:multiLevelType w:val="multilevel"/>
    <w:tmpl w:val="E1C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44B31"/>
    <w:multiLevelType w:val="multilevel"/>
    <w:tmpl w:val="A10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07A8A"/>
    <w:multiLevelType w:val="multilevel"/>
    <w:tmpl w:val="BF92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D12E9"/>
    <w:multiLevelType w:val="multilevel"/>
    <w:tmpl w:val="6A4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B"/>
    <w:rsid w:val="002474A3"/>
    <w:rsid w:val="00C52BBB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19F"/>
  <w15:chartTrackingRefBased/>
  <w15:docId w15:val="{BAC20B21-2992-4D0D-A17B-64B068E2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2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2B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2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2B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BBB"/>
    <w:rPr>
      <w:b/>
      <w:bCs/>
    </w:rPr>
  </w:style>
  <w:style w:type="character" w:styleId="a5">
    <w:name w:val="Emphasis"/>
    <w:basedOn w:val="a0"/>
    <w:uiPriority w:val="20"/>
    <w:qFormat/>
    <w:rsid w:val="00C52B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</dc:creator>
  <cp:keywords/>
  <dc:description/>
  <cp:lastModifiedBy>Алексей С</cp:lastModifiedBy>
  <cp:revision>1</cp:revision>
  <dcterms:created xsi:type="dcterms:W3CDTF">2025-12-06T19:50:00Z</dcterms:created>
  <dcterms:modified xsi:type="dcterms:W3CDTF">2025-12-06T19:54:00Z</dcterms:modified>
</cp:coreProperties>
</file>