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6A1A25" w:rsidRDefault="00432826">
      <w:pPr>
        <w:rPr>
          <w:rFonts w:ascii="Times New Roman" w:hAnsi="Times New Roman" w:cs="Times New Roman"/>
          <w:sz w:val="24"/>
          <w:szCs w:val="24"/>
        </w:rPr>
      </w:pPr>
    </w:p>
    <w:p w:rsidR="006A1A25" w:rsidRPr="006A1A25" w:rsidRDefault="006A1A25" w:rsidP="006A1A2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23749"/>
          <w:kern w:val="36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b/>
          <w:color w:val="323749"/>
          <w:kern w:val="36"/>
          <w:sz w:val="24"/>
          <w:szCs w:val="24"/>
          <w:lang w:eastAsia="ru-RU"/>
        </w:rPr>
        <w:t xml:space="preserve">                              Реферат: «Восстание на броненосце «Потёмкин».</w:t>
      </w:r>
    </w:p>
    <w:p w:rsidR="006A1A25" w:rsidRPr="006A1A25" w:rsidRDefault="006A1A25" w:rsidP="006A1A25">
      <w:pPr>
        <w:pStyle w:val="article-summary"/>
      </w:pPr>
      <w:r w:rsidRPr="006A1A25">
        <w:t>Один из ключевых событий первой русской революции стало восстание на броненосце “Потемкин”. В историю России оно вошло как первый случай вооруженного выступления целой воинской части в революционном 1905 году.</w:t>
      </w:r>
    </w:p>
    <w:p w:rsidR="006A1A25" w:rsidRPr="006A1A25" w:rsidRDefault="006A1A25" w:rsidP="006A1A25">
      <w:pPr>
        <w:pStyle w:val="a3"/>
      </w:pPr>
      <w:r w:rsidRPr="006A1A25">
        <w:t>Даты восстания на броненосце Потемкин по новому стилю – с 27 июня по 8 июля 1905 года, но в начале века еще действовал старый юлианский календарь, поэтому событие можно датировать 14-25 июня.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лету 1905 года ситуация в Российской империи была тяжелой. В январе 1905 года началась первая в истории страны революция, она сопровождалась революционным террором. Более того, с января 1904 года Россия вела войну с Японией, которая не пользовалась популярностью в обществе из-за поражений на суше и на море.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флоте происходило нарастание революционных настроений. На лето-осень 1905 года большевики планировали восстание на Черноморском флоте. Выступление на броненосце “Потемкин” спутало их планы.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1905 года происходило нарастание революционных настроений в Одессе. Они вылились в стачки и митинги, которые усложнили жизнь горожан. Забастовщики могли просто разгромить производство, работники которого отказались бастовать. Подавлением забастовок занимались казаки. Броненосец “Князь Потемкин Таврический” в 1905 году представлял собой самый современный корабль Черноморского флота. На настроения его экипажа влияла революционная агитация. Его штат насчитывал 730 человек, из них 26 – офицеров. На момент выхода в море, численность экипажа оказалась следующей:</w:t>
      </w:r>
    </w:p>
    <w:p w:rsidR="006A1A25" w:rsidRPr="006A1A25" w:rsidRDefault="006A1A25" w:rsidP="006A1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781 матрос.</w:t>
      </w:r>
    </w:p>
    <w:p w:rsidR="006A1A25" w:rsidRPr="006A1A25" w:rsidRDefault="006A1A25" w:rsidP="006A1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15 офицеров.</w:t>
      </w:r>
    </w:p>
    <w:p w:rsidR="006A1A25" w:rsidRPr="006A1A25" w:rsidRDefault="006A1A25" w:rsidP="006A1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2 священника.</w:t>
      </w:r>
    </w:p>
    <w:p w:rsidR="006A1A25" w:rsidRPr="006A1A25" w:rsidRDefault="006A1A25" w:rsidP="006A1A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2 врача.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борту было много молодых матросов из призыва 1904 года, а также учеников кочегаров и машинистов. В целом, экипаж состоял из новобранцев с юга России.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 броненосец вышел из Севастополя и направился в Одессу с целью проведения учений со стрельбами. Его командиром был капитан 1-го ранга Евгений Голиков. Он распорядился отправить в Одессу сопровождающий миноносец для закупки провизии. Из-за всеобщей стачки многие магазины оказались закрытыми и 13 июня снабженцы купили 28 пудов (450 кило) говядины сомнительного качества.</w:t>
      </w:r>
    </w:p>
    <w:p w:rsidR="006A1A25" w:rsidRPr="006A1A25" w:rsidRDefault="006A1A25" w:rsidP="006A1A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Холодильников на кораблях в те времена не было, поэтому мясо еще больше испортилось во время доставки миноносцем на борт броненосца. Его и подали матросам 14 июня. Все они отказались его есть, хотя старший врач корабля признал суп хорошим.</w:t>
      </w:r>
    </w:p>
    <w:p w:rsidR="006A1A25" w:rsidRPr="006A1A25" w:rsidRDefault="006A1A25" w:rsidP="006A1A25">
      <w:pPr>
        <w:pStyle w:val="2"/>
        <w:rPr>
          <w:rFonts w:ascii="Times New Roman" w:hAnsi="Times New Roman" w:cs="Times New Roman"/>
          <w:sz w:val="24"/>
          <w:szCs w:val="24"/>
        </w:rPr>
      </w:pPr>
      <w:r w:rsidRPr="006A1A25">
        <w:rPr>
          <w:rFonts w:ascii="Times New Roman" w:hAnsi="Times New Roman" w:cs="Times New Roman"/>
          <w:sz w:val="24"/>
          <w:szCs w:val="24"/>
        </w:rPr>
        <w:t>Ход событий восстания</w:t>
      </w:r>
    </w:p>
    <w:p w:rsidR="006A1A25" w:rsidRPr="006A1A25" w:rsidRDefault="006A1A25" w:rsidP="006A1A25">
      <w:pPr>
        <w:pStyle w:val="a3"/>
      </w:pPr>
      <w:r w:rsidRPr="006A1A25">
        <w:t xml:space="preserve">Командование решило разобраться с матросами. Был вызван </w:t>
      </w:r>
      <w:proofErr w:type="gramStart"/>
      <w:r w:rsidRPr="006A1A25">
        <w:t>караул</w:t>
      </w:r>
      <w:proofErr w:type="gramEnd"/>
      <w:r w:rsidRPr="006A1A25">
        <w:t xml:space="preserve"> и недовольство стало спадать, но командование, а именно капитан 2-го ранга Ипполит Гиляровский, решил кого-нибудь наказать и выбрал случайных матросов. У остальных возникла мысль, что </w:t>
      </w:r>
      <w:r w:rsidRPr="006A1A25">
        <w:lastRenderedPageBreak/>
        <w:t xml:space="preserve">невиновных </w:t>
      </w:r>
      <w:proofErr w:type="gramStart"/>
      <w:r w:rsidRPr="006A1A25">
        <w:t>расстреляют</w:t>
      </w:r>
      <w:proofErr w:type="gramEnd"/>
      <w:r w:rsidRPr="006A1A25">
        <w:t xml:space="preserve"> и они побежали в батарейное помещение за винтовками. Предводителем восставших стали артиллерийский унтер-офицер Григорий </w:t>
      </w:r>
      <w:proofErr w:type="spellStart"/>
      <w:r w:rsidRPr="006A1A25">
        <w:t>Вакуленчук</w:t>
      </w:r>
      <w:proofErr w:type="spellEnd"/>
      <w:r w:rsidRPr="006A1A25">
        <w:t xml:space="preserve"> и минно-машинный квартирмейстер Афанасий Матюшенко.</w:t>
      </w:r>
    </w:p>
    <w:p w:rsidR="006A1A25" w:rsidRPr="006A1A25" w:rsidRDefault="006A1A25" w:rsidP="006A1A25">
      <w:pPr>
        <w:pStyle w:val="a3"/>
      </w:pPr>
      <w:r w:rsidRPr="006A1A25">
        <w:t>В числе первых бунтовщики убили командира корабля и некоторых офицеров, а корабельного священника избили прикладами. Далее они захватили сопровождавший их миноносец, а сам броненосец объявили “территорией Свободной России”. 14 июня к вечеру оба корабля прибыли в охваченную забастовкой Одессу. В городе они захватили транспорт с углем и судно “Веха”, которое планировали использовать в качестве госпиталя. 15 июня о восстании стало известно в столице, император Николай II сделал о нем запись в дневнике. Власти ввели строгую цензуру и запретили упоминать о восстании в газетах и частных письмах.</w:t>
      </w:r>
    </w:p>
    <w:p w:rsidR="006A1A25" w:rsidRPr="006A1A25" w:rsidRDefault="006A1A25" w:rsidP="006A1A25">
      <w:pPr>
        <w:pStyle w:val="a3"/>
      </w:pPr>
      <w:r w:rsidRPr="006A1A25">
        <w:t>С 16 июня в Одессе было введено военное положение. Экипаж восставшего броненосца не нашел поддержки в городе и вечером 18 июня взял курс на румынский порт Констанца, куда прибыл вечером 19-го числа. Румынская сторона предложила им сдаться как дезертирам и обещала не депортировать в Россию. Не найдя понимая, команда броненосца 20 июня поплыла к берегам Крымского полуострова и утром 22 июня добралась до Феодосии, где потребовал угля, воды и продовольствия. Пополнив запасы, экипаж сделал вид, что уплывает в Новороссийск, а на самом деле снова взял курс на Констанцу, именно поэтому корабли Черноморского флота долго не могли его найти. В румынский порт он прибыл в ночь на 25 июня и принял предыдущие условия румынской стороны. Матросы поделили корабельную кассу и уехали во внутренние районы Румынии.</w:t>
      </w:r>
    </w:p>
    <w:p w:rsidR="006A1A25" w:rsidRPr="006A1A25" w:rsidRDefault="006A1A25" w:rsidP="006A1A25">
      <w:pPr>
        <w:pStyle w:val="a3"/>
      </w:pPr>
      <w:r w:rsidRPr="006A1A25">
        <w:t>На броненосце “Потемкин” несколько дней висел румынский флаг, до 9 июля, пока в Констанцу прибыли корабли Черноморского флота. К 14 июля его отбуксировали в Севастополь. Экономический ущерб от восстания на броненосце составил ½ годового бюджета Одессы. Оно негативно сказалось на международном престиже Российской империи.</w:t>
      </w:r>
    </w:p>
    <w:p w:rsidR="006A1A25" w:rsidRPr="006A1A25" w:rsidRDefault="006A1A25">
      <w:pPr>
        <w:rPr>
          <w:b/>
        </w:rPr>
      </w:pPr>
    </w:p>
    <w:sectPr w:rsidR="006A1A25" w:rsidRPr="006A1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7FA7"/>
    <w:multiLevelType w:val="multilevel"/>
    <w:tmpl w:val="D95E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25"/>
    <w:rsid w:val="00432826"/>
    <w:rsid w:val="006848D7"/>
    <w:rsid w:val="006A1A25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summary">
    <w:name w:val="article-summary"/>
    <w:basedOn w:val="a"/>
    <w:rsid w:val="006A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A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A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A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-summary">
    <w:name w:val="article-summary"/>
    <w:basedOn w:val="a"/>
    <w:rsid w:val="006A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1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Реферат: «Восстание на броненосце «Потёмкин».</vt:lpstr>
      <vt:lpstr>    Ход событий восстания</vt:lpstr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2025-12-07T15:33:00Z</dcterms:created>
  <dcterms:modified xsi:type="dcterms:W3CDTF">2025-12-07T16:43:00Z</dcterms:modified>
</cp:coreProperties>
</file>