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AC35" w14:textId="77777777" w:rsidR="00494DB1" w:rsidRDefault="00494DB1" w:rsidP="00494DB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Сущность понятия «воспитательный потенциал семьи»</w:t>
      </w:r>
    </w:p>
    <w:p w14:paraId="2AA52C0C" w14:textId="6BC014D4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десятилетие ХХ в. в педагогической науке и практике актуальным при взаимодействии с семьей становится развивающий подход, обеспечивающий создание новых условий для развития ее воспитательного потенциала. При этом семья рассматривается как саморазвивающаяся система, способная в изменяющихся условиях менять свою внутреннюю активность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осознанно преодолевать трудности в плане жизнеобеспечения и воспитания детей.</w:t>
      </w:r>
    </w:p>
    <w:p w14:paraId="1D978414" w14:textId="6B6BB4FF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воспитательного потенциала семьи раскрывается через теоретический анализ его компонентного состава. Проведенный анализ показал, что в исследованиях нет единства в определении содержания структуры рассматриваемого феномена, в работах они варьируются в зависимости от точки зрения авторов на сущность анализируемого понятия. Выделяемые компоненты воспитательного потенциала семьи в каждом исследовании носят как специфический, присущий данной работе характер, так и имеют общие для психолого-педагогических исследований положения. В </w:t>
      </w:r>
      <w:r>
        <w:rPr>
          <w:rFonts w:ascii="Times New Roman" w:hAnsi="Times New Roman" w:cs="Times New Roman"/>
          <w:sz w:val="28"/>
          <w:szCs w:val="28"/>
        </w:rPr>
        <w:t>структуре воспитательного потенциала семьи выделено четыре основных компонента: аксиологический, компетентностный, эмоционально-коммуникативный, организационный.</w:t>
      </w:r>
    </w:p>
    <w:p w14:paraId="58B2C430" w14:textId="77777777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Аксиологический компонент воспитательного, потенциала семьи представлен следующими составляющими: соблюдением и выполнением членами семьи духовно-нравственных норм и принципов поведения и  ценностным единством всех членов семьи.</w:t>
      </w:r>
    </w:p>
    <w:p w14:paraId="5D1D45DE" w14:textId="6F7FBB47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важным в структуре воспитательного потенциала семьи является компетентностный компонент. Он включает в себя педагогическую компетентность родителей и «социальную компетентность детей в быту и семейной жизни», под чем подразумевается интегративное качество личности ребенка, позволяющее ему быть способным к самопознанию, а также уметь выстраивать отношения с членами семьи и социумом.</w:t>
      </w:r>
    </w:p>
    <w:p w14:paraId="470E4D16" w14:textId="5C97CECE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мнению Т.В. Лодкина, А.С. Спиваковской ведущим компонентом является эмоционально-коммуникативный. Он характеризуется особенностями внутрисемейных отношений, а также стилем семейного воспитания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[18].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Разлад в отношениях между членами семьи значительно снижает воспитательный потенциал семьи в целом. </w:t>
      </w:r>
    </w:p>
    <w:p w14:paraId="0AB00D00" w14:textId="023206CA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Опираясь на исследования В.М. Миниярова, И. А. Койшибаевой, под стилем семейного воспитания понимаются более характерные способы отношений родителей и ребенка, определенные средства и методы педагогического воздействия, которые выражаются в своеобразной манере словесного обращения и взаимодействия. </w:t>
      </w:r>
    </w:p>
    <w:p w14:paraId="1EEF81D5" w14:textId="77777777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Последний компонент воспитательного потенциала семьи – организационный. Выражается в уровне социально-педагогической самоорганизации семьи в быту, в трудовой, игровой деятельности, в общении семьи с социумом. Семья, которая имеет высокий уровень самоорганизации, имеет больше возможностей для саморазвития, самоопределения, социальной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активности.</w:t>
      </w:r>
    </w:p>
    <w:p w14:paraId="65549122" w14:textId="77777777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Г.И. Белошапка воспитательный потенциал определяет как социально психологический фактор, способствующий личностному развитию человека. По его мнению, воспитательный потенциал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созданию и функционированию воспитательной системы, а также формирует условия для взаимоотношений между участниками воспитательного процесса. </w:t>
      </w:r>
    </w:p>
    <w:p w14:paraId="7850AD80" w14:textId="53D20883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Герлах отмечала, что воспитательный потенциал образовательного процесса представляется в форме способности к творческой деятельности, который в конечном счете обеспечивает развитие личности в зависимости от ее возможностей и творческих способностей.</w:t>
      </w:r>
    </w:p>
    <w:p w14:paraId="4A1CF3C5" w14:textId="4B3B4F5B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Г.В. Дербенева определяла воспитательный потенциал как реальное структурное условие необходимое для создания цели каждой личностью, актуализации различных интересов и потребностей, обеспечение значимой деятельностью, эффективного межличностного общения. </w:t>
      </w:r>
    </w:p>
    <w:p w14:paraId="53C0B88A" w14:textId="77777777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Воспитательному потенциалу образовательного процесса посвящены многочисленные исследования зарубежных авторов. Особое место занимают исследования немецких педагогов, которые определяли «воспитательный потенциал» как основную тенденцию становления и развития воспитательного направления в Германии конца XIX начала XX веков. Именно Германия отличается наличием авторских воспитательских систем, направленных на отражение общечеловеческих и этнокультурных направлений социализации молодого поколения. Поэтому для определения понятия «воспитательный потенциал» часто ссылаются на труды Г. Геголя, И. Канта, И. Песталоцции. </w:t>
      </w:r>
    </w:p>
    <w:p w14:paraId="23745629" w14:textId="384FE10D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А.Н. Лутошкина, эффективность воспитательного потенциала зависит от самочувствия личности в коллективе, отражает сложную социальную жизнь с ее нравственными сторонами. А.Г. Кирпичник рассматривал воспитательный потенциал образовательного процесса как социально-культурный феномен, обеспечивающий развитие детей и молодежи.</w:t>
      </w:r>
    </w:p>
    <w:p w14:paraId="411A1612" w14:textId="7CE96353" w:rsidR="00494DB1" w:rsidRDefault="00494DB1" w:rsidP="00494DB1">
      <w:pPr>
        <w:spacing w:before="20" w:after="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понимания сущности воспитательного потенциала семьи наибольшую ценность для нас представляет позиция М. М. Прокопьевой, определяющая данное понятие через социально-педагогическую самоорганизацию, как деятельность по развитию способности системы семейного воспитания к непрерывному самообновлению посредством преодоления противоречий своего развития усилиями самих членов семьи и ближайшего окружения. Таким образом, «воспитательный потенциал семьи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 как совокупность реальных и потенциальных возможностей социально-педагогической самоорганизации семьи, позволяющих целенаправленно удовлетворять потребности членов семьи в личностном саморазвитии и самореализации.</w:t>
      </w:r>
    </w:p>
    <w:p w14:paraId="20CD8CB4" w14:textId="77777777" w:rsidR="00494DB1" w:rsidRDefault="00494DB1" w:rsidP="00494D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5B8C73" w14:textId="77777777" w:rsidR="009748BD" w:rsidRDefault="009748BD"/>
    <w:sectPr w:rsidR="0097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B1"/>
    <w:rsid w:val="000621C0"/>
    <w:rsid w:val="00494DB1"/>
    <w:rsid w:val="009748BD"/>
    <w:rsid w:val="00E31AD6"/>
    <w:rsid w:val="00E7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F3DE"/>
  <w15:chartTrackingRefBased/>
  <w15:docId w15:val="{418245ED-318C-4BC3-85FD-606B35D9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DB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94D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D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D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D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D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D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D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D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D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4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4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4D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4D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4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4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4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4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4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DB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4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4DB1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4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4DB1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494D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4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4D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4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Пашуева</dc:creator>
  <cp:keywords/>
  <dc:description/>
  <cp:lastModifiedBy>Ирина Пашуева</cp:lastModifiedBy>
  <cp:revision>1</cp:revision>
  <dcterms:created xsi:type="dcterms:W3CDTF">2025-12-09T19:19:00Z</dcterms:created>
  <dcterms:modified xsi:type="dcterms:W3CDTF">2025-12-09T19:20:00Z</dcterms:modified>
</cp:coreProperties>
</file>