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BAAB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b w:val="0"/>
          <w:bCs w:val="0"/>
          <w:i w:val="0"/>
          <w:iCs w:val="0"/>
          <w:color w:val="auto"/>
          <w:sz w:val="28"/>
          <w:szCs w:val="28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"/>
        </w:rPr>
        <w:t>Зачарованный мир русских обычаев: </w:t>
      </w:r>
    </w:p>
    <w:p w14:paraId="0C3085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"/>
        </w:rPr>
        <w:t xml:space="preserve">Театральные постановки и народные сказки, словно ключи, </w:t>
      </w:r>
    </w:p>
    <w:p w14:paraId="6653DC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"/>
        </w:rPr>
        <w:t>отворяют перед детьми врата в минувшие эпохи </w:t>
      </w:r>
    </w:p>
    <w:p w14:paraId="5FC32CF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94949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"/>
        </w:rPr>
      </w:pPr>
      <w:bookmarkStart w:id="0" w:name="_GoBack"/>
      <w:bookmarkEnd w:id="0"/>
    </w:p>
    <w:p w14:paraId="7F9C0279">
      <w:pPr>
        <w:pStyle w:val="4"/>
        <w:spacing w:line="345" w:lineRule="auto"/>
        <w:ind w:right="11" w:firstLine="720"/>
        <w:rPr>
          <w:i/>
        </w:rPr>
      </w:pPr>
      <w:r>
        <w:t xml:space="preserve">“Традиция </w:t>
      </w:r>
      <w:r>
        <w:rPr>
          <w:i/>
        </w:rPr>
        <w:t xml:space="preserve">- </w:t>
      </w:r>
      <w:r>
        <w:t>настоящее богатство! Это передача живого огня</w:t>
      </w:r>
      <w:r>
        <w:rPr>
          <w:i/>
        </w:rPr>
        <w:t xml:space="preserve">, </w:t>
      </w:r>
      <w:r>
        <w:t>указывающего</w:t>
      </w:r>
      <w:r>
        <w:rPr>
          <w:spacing w:val="-8"/>
        </w:rPr>
        <w:t xml:space="preserve"> </w:t>
      </w:r>
      <w:r>
        <w:t>дорогу,</w:t>
      </w:r>
      <w:r>
        <w:rPr>
          <w:spacing w:val="-6"/>
        </w:rPr>
        <w:t xml:space="preserve"> </w:t>
      </w:r>
      <w:r>
        <w:t>освещающего</w:t>
      </w:r>
      <w:r>
        <w:rPr>
          <w:spacing w:val="-8"/>
        </w:rPr>
        <w:t xml:space="preserve"> </w:t>
      </w:r>
      <w:r>
        <w:t>тьму,</w:t>
      </w:r>
      <w:r>
        <w:rPr>
          <w:spacing w:val="-9"/>
        </w:rPr>
        <w:t xml:space="preserve"> </w:t>
      </w:r>
      <w:r>
        <w:t>согревающего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сохраняющего, а вовсе не поклонение былому пеплу”</w:t>
      </w:r>
      <w:r>
        <w:rPr>
          <w:i/>
        </w:rPr>
        <w:t xml:space="preserve">. </w:t>
      </w:r>
      <w:r>
        <w:t>Д</w:t>
      </w:r>
      <w:r>
        <w:rPr>
          <w:i/>
        </w:rPr>
        <w:t xml:space="preserve">. </w:t>
      </w:r>
      <w:r>
        <w:t>С</w:t>
      </w:r>
      <w:r>
        <w:rPr>
          <w:i/>
        </w:rPr>
        <w:t xml:space="preserve">. </w:t>
      </w:r>
      <w:r>
        <w:t>Лихачёв</w:t>
      </w:r>
      <w:r>
        <w:rPr>
          <w:i/>
        </w:rPr>
        <w:t>.</w:t>
      </w:r>
    </w:p>
    <w:p w14:paraId="1C030B98">
      <w:pPr>
        <w:pStyle w:val="4"/>
        <w:spacing w:before="5" w:line="345" w:lineRule="auto"/>
        <w:ind w:right="13" w:firstLine="720"/>
        <w:rPr>
          <w:rFonts w:hint="default"/>
          <w:lang w:val="ru-RU"/>
        </w:rPr>
      </w:pPr>
      <w:r>
        <w:t xml:space="preserve">Представьте себе: яркие костюмы, звонкие песни, забавные персонажи и, конечно же, мудрые сказки, передающиеся из поколения в поколение. Именно так, через волшебную игру, мы можем познакомить наших самых маленьких детей с богатым наследием русских народных традиций. Дошкольный возраст </w:t>
      </w:r>
      <w:r>
        <w:rPr>
          <w:i/>
        </w:rPr>
        <w:t xml:space="preserve">- </w:t>
      </w:r>
      <w:r>
        <w:t>самое удивительное время, когда дети открыты всему новому, а их воображение не знает границ. В этот период театрализованная деятельность и устное народное творчество становятся настоящими проводниками в мир русской культуры.</w:t>
      </w:r>
      <w:r>
        <w:rPr>
          <w:rFonts w:hint="default"/>
          <w:lang w:val="ru-RU"/>
        </w:rPr>
        <w:t xml:space="preserve"> </w:t>
      </w:r>
    </w:p>
    <w:p w14:paraId="5439A73D">
      <w:pPr>
        <w:pStyle w:val="4"/>
        <w:spacing w:before="5" w:line="345" w:lineRule="auto"/>
        <w:ind w:right="13" w:firstLine="720"/>
      </w:pPr>
      <w:r>
        <w:t xml:space="preserve">Русские народные традиции </w:t>
      </w:r>
      <w:r>
        <w:rPr>
          <w:i/>
        </w:rPr>
        <w:t xml:space="preserve">- </w:t>
      </w:r>
      <w:r>
        <w:t>не просто старинные обычаи. Это основа нашей идентичности, источник мудрости и нравственных ценностей.</w:t>
      </w:r>
      <w:r>
        <w:rPr>
          <w:spacing w:val="-18"/>
        </w:rPr>
        <w:t xml:space="preserve"> </w:t>
      </w:r>
      <w:r>
        <w:t>Знакомясь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традициями</w:t>
      </w:r>
      <w:r>
        <w:rPr>
          <w:i/>
        </w:rPr>
        <w:t>,</w:t>
      </w:r>
      <w:r>
        <w:rPr>
          <w:i/>
          <w:spacing w:val="-17"/>
        </w:rPr>
        <w:t xml:space="preserve"> </w:t>
      </w:r>
      <w:r>
        <w:t>дети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раннего</w:t>
      </w:r>
      <w:r>
        <w:rPr>
          <w:spacing w:val="-18"/>
        </w:rPr>
        <w:t xml:space="preserve"> </w:t>
      </w:r>
      <w:r>
        <w:t>детства</w:t>
      </w:r>
      <w:r>
        <w:rPr>
          <w:i/>
        </w:rPr>
        <w:t>:</w:t>
      </w:r>
      <w:r>
        <w:rPr>
          <w:i/>
          <w:spacing w:val="-17"/>
        </w:rPr>
        <w:t xml:space="preserve"> </w:t>
      </w:r>
      <w:r>
        <w:t>развивают</w:t>
      </w:r>
      <w:r>
        <w:rPr>
          <w:spacing w:val="-18"/>
        </w:rPr>
        <w:t xml:space="preserve"> </w:t>
      </w:r>
      <w:r>
        <w:t>речь и обогащают словарный запас (потешки, песни, загадки, пословицы, сказки)</w:t>
      </w:r>
      <w:r>
        <w:rPr>
          <w:i/>
        </w:rPr>
        <w:t xml:space="preserve">; </w:t>
      </w:r>
      <w:r>
        <w:t>формируют эмоциональный интеллект (герои сказок переживают разные чувства, учат сопереживать, радоваться, грустить, быть смелым и добрым); развивать творческие способности (придумывать свои концовки сказок, учат мыслить нестандартно и проявлять фантазию); понимать основы морали и этики (добро всегда побеждает зло, трудолюбие вознаграждается, хитрость и лень наказывается); чувствуют связь с прошлым</w:t>
      </w:r>
      <w:r>
        <w:rPr>
          <w:spacing w:val="-7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Откуда</w:t>
      </w:r>
      <w:r>
        <w:rPr>
          <w:spacing w:val="-4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родом,</w:t>
      </w:r>
      <w:r>
        <w:rPr>
          <w:spacing w:val="-4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наши</w:t>
      </w:r>
      <w:r>
        <w:rPr>
          <w:spacing w:val="-5"/>
        </w:rPr>
        <w:t xml:space="preserve"> </w:t>
      </w:r>
      <w:r>
        <w:t>предки,</w:t>
      </w:r>
      <w:r>
        <w:rPr>
          <w:spacing w:val="-4"/>
        </w:rPr>
        <w:t xml:space="preserve"> </w:t>
      </w:r>
      <w:r>
        <w:t>почувствовать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частью большой и интересной истории).</w:t>
      </w:r>
    </w:p>
    <w:p w14:paraId="090B14CF">
      <w:pPr>
        <w:pStyle w:val="4"/>
        <w:spacing w:line="306" w:lineRule="exact"/>
        <w:ind w:left="744"/>
      </w:pPr>
      <w:r>
        <w:t>Когда</w:t>
      </w:r>
      <w:r>
        <w:rPr>
          <w:spacing w:val="77"/>
          <w:w w:val="150"/>
        </w:rPr>
        <w:t xml:space="preserve"> </w:t>
      </w:r>
      <w:r>
        <w:t>ребёнок</w:t>
      </w:r>
      <w:r>
        <w:rPr>
          <w:spacing w:val="22"/>
        </w:rPr>
        <w:t xml:space="preserve">  </w:t>
      </w:r>
      <w:r>
        <w:t>сам</w:t>
      </w:r>
      <w:r>
        <w:rPr>
          <w:spacing w:val="77"/>
          <w:w w:val="150"/>
        </w:rPr>
        <w:t xml:space="preserve"> </w:t>
      </w:r>
      <w:r>
        <w:t>становится</w:t>
      </w:r>
      <w:r>
        <w:rPr>
          <w:spacing w:val="23"/>
        </w:rPr>
        <w:t xml:space="preserve">  </w:t>
      </w:r>
      <w:r>
        <w:t>частью</w:t>
      </w:r>
      <w:r>
        <w:rPr>
          <w:spacing w:val="75"/>
          <w:w w:val="150"/>
        </w:rPr>
        <w:t xml:space="preserve"> </w:t>
      </w:r>
      <w:r>
        <w:t>сказки,</w:t>
      </w:r>
      <w:r>
        <w:rPr>
          <w:spacing w:val="78"/>
          <w:w w:val="150"/>
        </w:rPr>
        <w:t xml:space="preserve"> </w:t>
      </w:r>
      <w:r>
        <w:t>когда</w:t>
      </w:r>
      <w:r>
        <w:rPr>
          <w:spacing w:val="22"/>
        </w:rPr>
        <w:t xml:space="preserve">  </w:t>
      </w:r>
      <w:r>
        <w:t>он</w:t>
      </w:r>
      <w:r>
        <w:rPr>
          <w:spacing w:val="80"/>
          <w:w w:val="150"/>
        </w:rPr>
        <w:t xml:space="preserve"> </w:t>
      </w:r>
      <w:r>
        <w:rPr>
          <w:spacing w:val="-2"/>
        </w:rPr>
        <w:t>может</w:t>
      </w:r>
    </w:p>
    <w:p w14:paraId="09E5CE53">
      <w:pPr>
        <w:pStyle w:val="4"/>
        <w:spacing w:before="143" w:line="345" w:lineRule="auto"/>
        <w:ind w:right="17"/>
        <w:rPr>
          <w:rFonts w:hint="default"/>
        </w:rPr>
        <w:sectPr>
          <w:type w:val="continuous"/>
          <w:pgSz w:w="11910" w:h="16840"/>
          <w:pgMar w:top="1360" w:right="1417" w:bottom="280" w:left="1417" w:header="720" w:footer="720" w:gutter="0"/>
          <w:cols w:space="720" w:num="1"/>
        </w:sectPr>
      </w:pPr>
      <w:r>
        <w:t>примерить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себе</w:t>
      </w:r>
      <w:r>
        <w:rPr>
          <w:spacing w:val="-17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Колобка,</w:t>
      </w:r>
      <w:r>
        <w:rPr>
          <w:spacing w:val="-17"/>
        </w:rPr>
        <w:t xml:space="preserve"> </w:t>
      </w:r>
      <w:r>
        <w:t>Лисы</w:t>
      </w:r>
      <w:r>
        <w:rPr>
          <w:spacing w:val="-16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Бабы</w:t>
      </w:r>
      <w:r>
        <w:rPr>
          <w:i/>
        </w:rPr>
        <w:t>-</w:t>
      </w:r>
      <w:r>
        <w:t>Яги,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совсем</w:t>
      </w:r>
      <w:r>
        <w:rPr>
          <w:spacing w:val="-17"/>
        </w:rPr>
        <w:t xml:space="preserve"> </w:t>
      </w:r>
      <w:r>
        <w:t>иное</w:t>
      </w:r>
      <w:r>
        <w:rPr>
          <w:spacing w:val="-17"/>
        </w:rPr>
        <w:t xml:space="preserve"> </w:t>
      </w:r>
      <w:r>
        <w:t xml:space="preserve">дело, чем просто слушать историю. Театр для дошкольников </w:t>
      </w:r>
      <w:r>
        <w:rPr>
          <w:i/>
        </w:rPr>
        <w:t xml:space="preserve">- </w:t>
      </w:r>
      <w:r>
        <w:t>это активное участие,</w:t>
      </w:r>
      <w:r>
        <w:rPr>
          <w:spacing w:val="57"/>
        </w:rPr>
        <w:t xml:space="preserve"> </w:t>
      </w:r>
      <w:r>
        <w:t>погружение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атмосферу,</w:t>
      </w:r>
      <w:r>
        <w:rPr>
          <w:spacing w:val="58"/>
        </w:rPr>
        <w:t xml:space="preserve"> </w:t>
      </w:r>
      <w:r>
        <w:t>развитие</w:t>
      </w:r>
      <w:r>
        <w:rPr>
          <w:spacing w:val="58"/>
        </w:rPr>
        <w:t xml:space="preserve"> </w:t>
      </w:r>
      <w:r>
        <w:t>коммуникативных</w:t>
      </w:r>
      <w:r>
        <w:rPr>
          <w:spacing w:val="58"/>
        </w:rPr>
        <w:t xml:space="preserve"> </w:t>
      </w:r>
      <w:r>
        <w:rPr>
          <w:spacing w:val="-2"/>
        </w:rPr>
        <w:t>навыков</w:t>
      </w:r>
      <w:r>
        <w:rPr>
          <w:rFonts w:hint="default"/>
          <w:spacing w:val="-2"/>
          <w:lang w:val="ru-RU"/>
        </w:rPr>
        <w:t xml:space="preserve"> </w:t>
      </w:r>
      <w:r>
        <w:rPr>
          <w:rFonts w:hint="default"/>
          <w:spacing w:val="-2"/>
        </w:rPr>
        <w:t>преодоление стеснительности. Сказки, потешки, колыбелбные, загадки,</w:t>
      </w:r>
    </w:p>
    <w:p w14:paraId="07AAB53D">
      <w:pPr>
        <w:pStyle w:val="4"/>
        <w:spacing w:before="69" w:line="345" w:lineRule="auto"/>
        <w:ind w:left="0" w:leftChars="0" w:right="16" w:firstLine="0" w:firstLineChars="0"/>
      </w:pPr>
      <w:r>
        <w:t>преодоление стеснительности. Сказки, потешки, колыбельные, загадки, пословицы сопровождают ребёнка с самого рождения. Они несут в себе народную мудрость, юмор, доброту и красоту русского языка.</w:t>
      </w:r>
    </w:p>
    <w:p w14:paraId="5A28C4C2">
      <w:pPr>
        <w:pStyle w:val="4"/>
        <w:spacing w:before="4"/>
        <w:ind w:left="744"/>
      </w:pPr>
      <w:r>
        <w:t>Как</w:t>
      </w:r>
      <w:r>
        <w:rPr>
          <w:spacing w:val="-4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реализовать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rPr>
          <w:spacing w:val="-2"/>
        </w:rPr>
        <w:t>саду?</w:t>
      </w:r>
    </w:p>
    <w:p w14:paraId="7FBC5ECF">
      <w:pPr>
        <w:pStyle w:val="4"/>
        <w:spacing w:before="143" w:line="345" w:lineRule="auto"/>
        <w:ind w:right="12" w:firstLine="720"/>
      </w:pPr>
      <w:r>
        <w:t>В первую очередь, надо создать особую предметно</w:t>
      </w:r>
      <w:r>
        <w:rPr>
          <w:i/>
        </w:rPr>
        <w:t>-</w:t>
      </w:r>
      <w:r>
        <w:t>развивающую среду в группе. Оформить в группе уголок, где будут представлены элементы русской избы: лавка, печка (муляж), рушники, глиняная посуда, деревянные игрушки. Это поможет детям визуально погрузиться в атмосферу. Собрать коллекцию книг с иллюстрациями русских народных сказок. Важно, чтобы иллюстрации были яркими и понятными детям. Оборудовать небольшую сцену, ширму для кукольного театра, костюмы и атрибуты для обыгрывания сказок и народных игр. Добавить народные музыкальные</w:t>
      </w:r>
      <w:r>
        <w:rPr>
          <w:spacing w:val="-18"/>
        </w:rPr>
        <w:t xml:space="preserve"> </w:t>
      </w:r>
      <w:r>
        <w:t>инструменты</w:t>
      </w:r>
      <w:r>
        <w:rPr>
          <w:spacing w:val="-17"/>
        </w:rPr>
        <w:t xml:space="preserve"> </w:t>
      </w:r>
      <w:r>
        <w:t>(колокольчики,</w:t>
      </w:r>
      <w:r>
        <w:rPr>
          <w:spacing w:val="-18"/>
        </w:rPr>
        <w:t xml:space="preserve"> </w:t>
      </w:r>
      <w:r>
        <w:t>трещотки,</w:t>
      </w:r>
      <w:r>
        <w:rPr>
          <w:spacing w:val="-17"/>
        </w:rPr>
        <w:t xml:space="preserve"> </w:t>
      </w:r>
      <w:r>
        <w:t>бубны),</w:t>
      </w:r>
      <w:r>
        <w:rPr>
          <w:spacing w:val="-17"/>
        </w:rPr>
        <w:t xml:space="preserve"> </w:t>
      </w:r>
      <w:r>
        <w:t>аудио</w:t>
      </w:r>
      <w:r>
        <w:rPr>
          <w:spacing w:val="-18"/>
        </w:rPr>
        <w:t xml:space="preserve"> </w:t>
      </w:r>
      <w:r>
        <w:t>записи народных песен и игр в музыкальный уголок.</w:t>
      </w:r>
    </w:p>
    <w:p w14:paraId="4ADD2B5F">
      <w:pPr>
        <w:pStyle w:val="4"/>
        <w:spacing w:before="15" w:line="345" w:lineRule="auto"/>
        <w:ind w:right="11" w:firstLine="285"/>
      </w:pPr>
      <w:r>
        <w:t>Одним из ведущих методов приобщения детей дошкольного возраста к народным традициям считается театрализованная деятельность</w:t>
      </w:r>
      <w:r>
        <w:rPr>
          <w:i/>
        </w:rPr>
        <w:t>.</w:t>
      </w:r>
      <w:r>
        <w:rPr>
          <w:i/>
          <w:spacing w:val="40"/>
        </w:rPr>
        <w:t xml:space="preserve"> </w:t>
      </w:r>
      <w:r>
        <w:t xml:space="preserve">Это </w:t>
      </w:r>
      <w:r>
        <w:rPr>
          <w:color w:val="090909"/>
        </w:rPr>
        <w:t>хорошая возможность для раскрытия творческого потенциала ребёнка, так как</w:t>
      </w:r>
      <w:r>
        <w:rPr>
          <w:color w:val="090909"/>
          <w:spacing w:val="-14"/>
        </w:rPr>
        <w:t xml:space="preserve"> </w:t>
      </w:r>
      <w:r>
        <w:rPr>
          <w:color w:val="090909"/>
        </w:rPr>
        <w:t>самый</w:t>
      </w:r>
      <w:r>
        <w:rPr>
          <w:color w:val="090909"/>
          <w:spacing w:val="-13"/>
        </w:rPr>
        <w:t xml:space="preserve"> </w:t>
      </w:r>
      <w:r>
        <w:rPr>
          <w:color w:val="090909"/>
        </w:rPr>
        <w:t>короткий</w:t>
      </w:r>
      <w:r>
        <w:rPr>
          <w:color w:val="090909"/>
          <w:spacing w:val="-13"/>
        </w:rPr>
        <w:t xml:space="preserve"> </w:t>
      </w:r>
      <w:r>
        <w:rPr>
          <w:color w:val="090909"/>
        </w:rPr>
        <w:t>путь</w:t>
      </w:r>
      <w:r>
        <w:rPr>
          <w:color w:val="090909"/>
          <w:spacing w:val="-12"/>
        </w:rPr>
        <w:t xml:space="preserve"> </w:t>
      </w:r>
      <w:r>
        <w:rPr>
          <w:color w:val="090909"/>
        </w:rPr>
        <w:t>эмоционального</w:t>
      </w:r>
      <w:r>
        <w:rPr>
          <w:color w:val="090909"/>
          <w:spacing w:val="-13"/>
        </w:rPr>
        <w:t xml:space="preserve"> </w:t>
      </w:r>
      <w:r>
        <w:rPr>
          <w:color w:val="090909"/>
        </w:rPr>
        <w:t>раскрепощения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детей,</w:t>
      </w:r>
      <w:r>
        <w:rPr>
          <w:color w:val="090909"/>
          <w:spacing w:val="-14"/>
        </w:rPr>
        <w:t xml:space="preserve"> </w:t>
      </w:r>
      <w:r>
        <w:rPr>
          <w:color w:val="090909"/>
        </w:rPr>
        <w:t>путь</w:t>
      </w:r>
      <w:r>
        <w:rPr>
          <w:color w:val="090909"/>
          <w:spacing w:val="-12"/>
        </w:rPr>
        <w:t xml:space="preserve"> </w:t>
      </w:r>
      <w:r>
        <w:rPr>
          <w:color w:val="090909"/>
        </w:rPr>
        <w:t>через фантазирование, сочинительство, игру.</w:t>
      </w:r>
    </w:p>
    <w:p w14:paraId="690140E7">
      <w:pPr>
        <w:pStyle w:val="4"/>
        <w:spacing w:before="8" w:line="348" w:lineRule="auto"/>
        <w:ind w:right="11" w:firstLine="285"/>
      </w:pPr>
      <w:r>
        <w:rPr>
          <w:color w:val="090909"/>
        </w:rPr>
        <w:t>Среди других методов приобщения малышей к русским народным традициям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выделяем: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тематические занятия, беседы, занятия</w:t>
      </w:r>
      <w:r>
        <w:rPr>
          <w:i/>
          <w:color w:val="090909"/>
        </w:rPr>
        <w:t>-</w:t>
      </w:r>
      <w:r>
        <w:rPr>
          <w:color w:val="090909"/>
        </w:rPr>
        <w:t>путешествия, занятия</w:t>
      </w:r>
      <w:r>
        <w:rPr>
          <w:i/>
          <w:color w:val="090909"/>
        </w:rPr>
        <w:t>-</w:t>
      </w:r>
      <w:r>
        <w:rPr>
          <w:color w:val="090909"/>
        </w:rPr>
        <w:t>викторины; дидактические игры; вопросы поискового характера; игровая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деятельность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(подвижные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игры,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игры</w:t>
      </w:r>
      <w:r>
        <w:rPr>
          <w:i/>
          <w:color w:val="090909"/>
        </w:rPr>
        <w:t>-</w:t>
      </w:r>
      <w:r>
        <w:rPr>
          <w:color w:val="090909"/>
        </w:rPr>
        <w:t>забавы,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игры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нашего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двора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и т. д.); рассматривание иллюстраций, фотографий, картин народных праздников; чтение сказок, потешек, загадок, закличек и др.; индивидуальные беседы.</w:t>
      </w:r>
    </w:p>
    <w:p w14:paraId="3CF23F52">
      <w:pPr>
        <w:pStyle w:val="4"/>
        <w:spacing w:line="345" w:lineRule="auto"/>
        <w:ind w:right="14" w:firstLine="285"/>
      </w:pPr>
      <w:r>
        <w:rPr>
          <w:color w:val="090909"/>
        </w:rPr>
        <w:t>В процессе приобщения к национальным традициям большая роль отводится родителям. Работа с родителями ведётся в направлении ознакомления их с традициями народных праздников и принципами организации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воспитания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в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семье,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направленного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на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приобщение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детей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к</w:t>
      </w:r>
    </w:p>
    <w:p w14:paraId="05739005">
      <w:pPr>
        <w:pStyle w:val="4"/>
        <w:spacing w:after="0" w:line="345" w:lineRule="auto"/>
        <w:sectPr>
          <w:pgSz w:w="11910" w:h="16840"/>
          <w:pgMar w:top="1360" w:right="1417" w:bottom="280" w:left="1417" w:header="720" w:footer="720" w:gutter="0"/>
          <w:cols w:space="720" w:num="1"/>
        </w:sectPr>
      </w:pPr>
    </w:p>
    <w:p w14:paraId="3EAFB83B">
      <w:pPr>
        <w:pStyle w:val="4"/>
        <w:spacing w:before="69" w:line="345" w:lineRule="auto"/>
        <w:ind w:right="12"/>
      </w:pPr>
      <w:r>
        <w:rPr>
          <w:color w:val="090909"/>
        </w:rPr>
        <w:t>традиционной народной культуре. С этой целью традиционно организуются такие формы работы с родителями, как беседы и консультации о роли театрализованной деятельности и фольклора в воспитании детей, о роли и видах подвижных игр на детских семейных праздниках.</w:t>
      </w:r>
      <w:r>
        <w:rPr>
          <w:color w:val="090909"/>
          <w:spacing w:val="-18"/>
        </w:rPr>
        <w:t xml:space="preserve"> </w:t>
      </w:r>
      <w:r>
        <w:rPr>
          <w:color w:val="090909"/>
        </w:rPr>
        <w:t>Методы</w:t>
      </w:r>
      <w:r>
        <w:rPr>
          <w:color w:val="090909"/>
          <w:spacing w:val="-17"/>
        </w:rPr>
        <w:t xml:space="preserve"> </w:t>
      </w:r>
      <w:r>
        <w:rPr>
          <w:color w:val="090909"/>
        </w:rPr>
        <w:t>работы</w:t>
      </w:r>
      <w:r>
        <w:rPr>
          <w:color w:val="090909"/>
          <w:spacing w:val="-18"/>
        </w:rPr>
        <w:t xml:space="preserve"> </w:t>
      </w:r>
      <w:r>
        <w:rPr>
          <w:color w:val="090909"/>
        </w:rPr>
        <w:t>с</w:t>
      </w:r>
      <w:r>
        <w:rPr>
          <w:color w:val="090909"/>
          <w:spacing w:val="-17"/>
        </w:rPr>
        <w:t xml:space="preserve"> </w:t>
      </w:r>
      <w:r>
        <w:rPr>
          <w:color w:val="090909"/>
        </w:rPr>
        <w:t>родителями:</w:t>
      </w:r>
      <w:r>
        <w:rPr>
          <w:color w:val="090909"/>
          <w:spacing w:val="-18"/>
        </w:rPr>
        <w:t xml:space="preserve"> </w:t>
      </w:r>
      <w:r>
        <w:rPr>
          <w:color w:val="090909"/>
        </w:rPr>
        <w:t>беседы,</w:t>
      </w:r>
      <w:r>
        <w:rPr>
          <w:color w:val="090909"/>
          <w:spacing w:val="-17"/>
        </w:rPr>
        <w:t xml:space="preserve"> </w:t>
      </w:r>
      <w:r>
        <w:rPr>
          <w:color w:val="090909"/>
        </w:rPr>
        <w:t>анкетирование,</w:t>
      </w:r>
      <w:r>
        <w:rPr>
          <w:color w:val="090909"/>
          <w:spacing w:val="-18"/>
        </w:rPr>
        <w:t xml:space="preserve"> </w:t>
      </w:r>
      <w:r>
        <w:rPr>
          <w:color w:val="090909"/>
        </w:rPr>
        <w:t>круглый стол, мастер — классы, родительские собрания. Совместное участие в театрализованных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и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творческих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мероприятиях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помогает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объединить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семью и наполнить ее досуг новым содержанием. Создание условий для совместной творческой деятельности, сочетание индивидуального и коллективного творчества детей и родителей способствует единению педагогов, родителей и детей.</w:t>
      </w:r>
    </w:p>
    <w:p w14:paraId="01CE16B2">
      <w:pPr>
        <w:pStyle w:val="4"/>
        <w:spacing w:before="16" w:line="345" w:lineRule="auto"/>
        <w:ind w:right="8" w:firstLine="285"/>
      </w:pPr>
      <w:r>
        <w:rPr>
          <w:color w:val="090909"/>
        </w:rPr>
        <w:t xml:space="preserve">Приобщение детей к русским народным традициям через театрализованную деятельность и устное народное творчество </w:t>
      </w:r>
      <w:r>
        <w:rPr>
          <w:i/>
          <w:color w:val="090909"/>
        </w:rPr>
        <w:t xml:space="preserve">- </w:t>
      </w:r>
      <w:r>
        <w:rPr>
          <w:color w:val="090909"/>
        </w:rPr>
        <w:t>не просто образовательная задача, это инвестиции в будущее. Это формирование гармоничной</w:t>
      </w:r>
      <w:r>
        <w:rPr>
          <w:color w:val="090909"/>
          <w:spacing w:val="-18"/>
        </w:rPr>
        <w:t xml:space="preserve"> </w:t>
      </w:r>
      <w:r>
        <w:rPr>
          <w:color w:val="090909"/>
        </w:rPr>
        <w:t>личности,</w:t>
      </w:r>
      <w:r>
        <w:rPr>
          <w:color w:val="090909"/>
          <w:spacing w:val="-12"/>
        </w:rPr>
        <w:t xml:space="preserve"> </w:t>
      </w:r>
      <w:r>
        <w:rPr>
          <w:color w:val="090909"/>
        </w:rPr>
        <w:t>способной</w:t>
      </w:r>
      <w:r>
        <w:rPr>
          <w:color w:val="090909"/>
          <w:spacing w:val="-18"/>
        </w:rPr>
        <w:t xml:space="preserve"> </w:t>
      </w:r>
      <w:r>
        <w:rPr>
          <w:color w:val="090909"/>
        </w:rPr>
        <w:t>ценить</w:t>
      </w:r>
      <w:r>
        <w:rPr>
          <w:color w:val="090909"/>
          <w:spacing w:val="-17"/>
        </w:rPr>
        <w:t xml:space="preserve"> </w:t>
      </w:r>
      <w:r>
        <w:rPr>
          <w:color w:val="090909"/>
        </w:rPr>
        <w:t>свою</w:t>
      </w:r>
      <w:r>
        <w:rPr>
          <w:color w:val="090909"/>
          <w:spacing w:val="-14"/>
        </w:rPr>
        <w:t xml:space="preserve"> </w:t>
      </w:r>
      <w:r>
        <w:rPr>
          <w:color w:val="090909"/>
        </w:rPr>
        <w:t>культуру,</w:t>
      </w:r>
      <w:r>
        <w:rPr>
          <w:color w:val="090909"/>
          <w:spacing w:val="-18"/>
        </w:rPr>
        <w:t xml:space="preserve"> </w:t>
      </w:r>
      <w:r>
        <w:rPr>
          <w:color w:val="090909"/>
        </w:rPr>
        <w:t>уважать</w:t>
      </w:r>
      <w:r>
        <w:rPr>
          <w:color w:val="090909"/>
          <w:spacing w:val="-13"/>
        </w:rPr>
        <w:t xml:space="preserve"> </w:t>
      </w:r>
      <w:r>
        <w:rPr>
          <w:color w:val="090909"/>
        </w:rPr>
        <w:t xml:space="preserve">прошлое и строить своё будущее на прочном фундаменте народной мудрости и духовности. Когда ребёнок с восторгом перевоплощается в героев сказок, когда он6 с замиранием сердца слушает сказки, он не просто играет </w:t>
      </w:r>
      <w:r>
        <w:rPr>
          <w:i/>
          <w:color w:val="090909"/>
        </w:rPr>
        <w:t xml:space="preserve">- </w:t>
      </w:r>
      <w:r>
        <w:rPr>
          <w:color w:val="090909"/>
        </w:rPr>
        <w:t>он впитывает в себя частичку души своего народа, его ценности и его неповторимую красоту. И эта связь. Заложенная в раннем детстве, останется с ним навсегда, обогащая его внутренний мир и делая его по</w:t>
      </w:r>
      <w:r>
        <w:rPr>
          <w:i/>
          <w:color w:val="090909"/>
        </w:rPr>
        <w:t xml:space="preserve">- </w:t>
      </w:r>
      <w:r>
        <w:rPr>
          <w:color w:val="090909"/>
        </w:rPr>
        <w:t>настоящему счастливым.</w:t>
      </w:r>
    </w:p>
    <w:sectPr>
      <w:pgSz w:w="11910" w:h="16840"/>
      <w:pgMar w:top="1360" w:right="1417" w:bottom="280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176F18F6"/>
    <w:rsid w:val="37687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3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3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2025-10-12T15:46:00Z</dcterms:created>
  <dc:creator>Татьяна Черемная</dc:creator>
  <cp:lastModifiedBy>Ilya Cheremnyi</cp:lastModifiedBy>
  <dcterms:modified xsi:type="dcterms:W3CDTF">2025-12-10T17:17:44Z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2025-10-12T00:00:00Z</vt:filetime>
  </property>
  <property fmtid="{D5CDD505-2E9C-101B-9397-08002B2CF9AE}" pid="5" name="KSOProductBuildVer">
    <vt:lpwstr>1049-12.2.0.23155</vt:lpwstr>
  </property>
  <property fmtid="{D5CDD505-2E9C-101B-9397-08002B2CF9AE}" pid="6" name="ICV">
    <vt:lpwstr>86605B7782574C4EB204C27AE60CA1B9_13</vt:lpwstr>
  </property>
</Properties>
</file>