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1a1a1a"/>
          <w:sz w:val="24"/>
          <w:highlight w:val="white"/>
          <w:rtl w:val="off"/>
          <w:lang w:val="ru-RU"/>
        </w:rPr>
      </w:pPr>
      <w:r>
        <w:rPr>
          <w:rFonts w:ascii="Segoe UI"/>
          <w:i/>
          <w:color w:val="212529"/>
          <w:sz w:val="22"/>
          <w:rtl w:val="off"/>
          <w:lang w:val="ru-RU"/>
        </w:rPr>
        <w:t>Мойо-Мвансабамба Ноомиджейн Каюла Айванботомахлангу педагог дополнительного образования МБОУДО “ДДТ” “ Кировский”, г.Новосибирск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1a1a1a"/>
          <w:sz w:val="24"/>
          <w:highlight w:val="white"/>
          <w:rtl w:val="off"/>
          <w:lang w:val="ru-RU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1a1a1a"/>
          <w:sz w:val="24"/>
          <w:highlight w:val="white"/>
          <w:rtl w:val="off"/>
          <w:lang w:val="en-US"/>
        </w:rPr>
      </w:pPr>
      <w:r>
        <w:rPr>
          <w:rFonts w:ascii="Segoe UI"/>
          <w:b/>
          <w:color w:val="1a1a1a"/>
          <w:sz w:val="24"/>
          <w:highlight w:val="white"/>
          <w:rtl w:val="off"/>
          <w:lang w:val="ru-RU"/>
        </w:rPr>
        <w:t>С</w:t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ценарий урока </w:t>
      </w:r>
      <w:r>
        <w:rPr>
          <w:rFonts w:ascii="Segoe UI"/>
          <w:b/>
          <w:color w:val="1a1a1a"/>
          <w:sz w:val="24"/>
          <w:highlight w:val="white"/>
          <w:rtl w:val="off"/>
          <w:lang w:val="ru-RU"/>
        </w:rPr>
        <w:t>студии</w:t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вязания спицами.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1a1a1a"/>
          <w:sz w:val="24"/>
          <w:rtl w:val="off"/>
          <w:lang w:val="en-US"/>
        </w:rPr>
      </w:pP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</w:t>
      </w:r>
      <w:r>
        <w:rPr>
          <w:rFonts w:ascii="Segoe UI"/>
          <w:b/>
          <w:color w:val="1a1a1a"/>
          <w:sz w:val="24"/>
          <w:highlight w:val="white"/>
          <w:rtl w:val="off"/>
          <w:lang w:val="ru-RU"/>
        </w:rPr>
        <w:t>С</w:t>
      </w:r>
      <w:r>
        <w:rPr>
          <w:rFonts w:ascii="Segoe UI"/>
          <w:b/>
          <w:color w:val="1a1a1a"/>
          <w:sz w:val="24"/>
          <w:highlight w:val="white"/>
          <w:rtl w:val="off"/>
          <w:lang w:val="ru-RU"/>
        </w:rPr>
        <w:t>ложные узоры: знакомство и разбор классического орнамента Ирландский Аран. Д</w:t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ля учащихся </w:t>
      </w:r>
      <w:r>
        <w:rPr>
          <w:rFonts w:ascii="Segoe UI"/>
          <w:b/>
          <w:color w:val="1a1a1a"/>
          <w:sz w:val="24"/>
          <w:rtl w:val="off"/>
          <w:lang w:val="ru-RU"/>
        </w:rPr>
        <w:t>от 9 - 13 лет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rtl w:val="off"/>
          <w:lang w:val="ru-RU"/>
        </w:rPr>
      </w:pPr>
      <w:r>
        <w:rPr>
          <w:rFonts w:ascii="Segoe UI"/>
          <w:color w:val="1a1a1a"/>
          <w:sz w:val="24"/>
          <w:highlight w:val="white"/>
          <w:rtl w:val="off"/>
          <w:lang w:val="ru-RU"/>
        </w:rPr>
        <w:t>Т</w:t>
      </w:r>
      <w:r>
        <w:rPr>
          <w:rFonts w:ascii="Segoe UI"/>
          <w:color w:val="1a1a1a"/>
          <w:sz w:val="24"/>
          <w:rtl w:val="off"/>
          <w:lang w:val="ru-RU"/>
        </w:rPr>
        <w:t xml:space="preserve">ема: Сложные узоры. Ирландский классический орнамент Аран, формирование умения 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rtl w:val="off"/>
          <w:lang w:val="ru-RU"/>
        </w:rPr>
      </w:pPr>
      <w:r>
        <w:rPr>
          <w:rFonts w:ascii="Segoe UI"/>
          <w:color w:val="1a1a1a"/>
          <w:sz w:val="24"/>
          <w:highlight w:val="white"/>
          <w:rtl w:val="off"/>
          <w:lang w:val="ru-RU"/>
        </w:rPr>
        <w:t>Т</w:t>
      </w:r>
      <w:r>
        <w:rPr>
          <w:rFonts w:ascii="Segoe UI"/>
          <w:color w:val="1a1a1a"/>
          <w:sz w:val="24"/>
          <w:rtl w:val="off"/>
          <w:lang w:val="ru-RU"/>
        </w:rPr>
        <w:t>ип занятия: открытый, обучающий новым знаниям.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highlight w:val="white"/>
          <w:rtl w:val="off"/>
          <w:lang w:val="en-US"/>
        </w:rPr>
      </w:pP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Цель занятия: 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highlight w:val="white"/>
          <w:rtl w:val="off"/>
          <w:lang w:val="ru-RU"/>
        </w:rPr>
      </w:pPr>
      <w:r>
        <w:rPr>
          <w:rFonts w:ascii="Segoe UI"/>
          <w:color w:val="1a1a1a"/>
          <w:sz w:val="24"/>
          <w:highlight w:val="white"/>
          <w:rtl w:val="off"/>
          <w:lang w:val="ru-RU"/>
        </w:rPr>
        <w:t xml:space="preserve">Обучающая - освоение нового для ученика раппорта орнамента “Аран”, формирование понимания графически правильного алгоритма провязывания лицевых и изнаночных петель, перекрещивании петель, убавлений и прибавлений петель для получения правильного орнамента “Аран”,  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highlight w:val="white"/>
          <w:rtl w:val="off"/>
          <w:lang w:val="ru-RU"/>
        </w:rPr>
      </w:pPr>
      <w:r>
        <w:rPr>
          <w:rFonts w:ascii="Segoe UI"/>
          <w:color w:val="1a1a1a"/>
          <w:sz w:val="24"/>
          <w:highlight w:val="white"/>
          <w:rtl w:val="off"/>
          <w:lang w:val="ru-RU"/>
        </w:rPr>
        <w:t xml:space="preserve">Развивающая - формирование мотивационного интереса к освоению нового орнамента, развитие познавательного интереса, расширение индивидуальных горизонтов творческих способностей каждого ученика, формирование интереса к народным творчеством других стран и народов культур и этносов посредством вязание спицами( в данном случае с одним из ярких примеров культурального наследия Ирландией), развитие творческой фантазии, воображения, 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highlight w:val="white"/>
          <w:rtl w:val="off"/>
          <w:lang w:val="ru-RU"/>
        </w:rPr>
      </w:pPr>
      <w:r>
        <w:rPr>
          <w:rFonts w:ascii="Segoe UI"/>
          <w:color w:val="1a1a1a"/>
          <w:sz w:val="24"/>
          <w:highlight w:val="white"/>
          <w:rtl w:val="off"/>
          <w:lang w:val="ru-RU"/>
        </w:rPr>
        <w:t xml:space="preserve">Воспитывающая - В данном случае воспитание трудолюбия, самоконтроля, усидчивости, понимания важности личной сосредоточенности для построения геометрически правильных форм, развитие трёхмерного воображения у учащегося посредством вязания.  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212529"/>
          <w:sz w:val="22"/>
          <w:highlight w:val="white"/>
          <w:rtl w:val="off"/>
          <w:lang w:val="en-US"/>
        </w:rPr>
        <w:t>Формируемые УУД: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Познавательные: развитие познавательного интереса к предмету, формирование способностей к поисковой деятельности; формирование знаний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 xml:space="preserve">о процессе  работы со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схемами и раппортов нового узора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, о процессе подготовки к работе.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Регулятивные - планирование учебной деятельности, определение темы и цели урока.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Коммуникативные – сотрудничество с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педагогом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 и сверстниками , способ взаимодействия друг с другом.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Личностные – воспитание у учащихся культуры труда,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формирования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 интереса к работе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со спицами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; убеждение в значимости приобретенных знаний; умение провести самооценку.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Задачи обучения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1.Ознакомить с видами “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Аранов”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2. Ознакомить с технологией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вязания лицевых и изнаночных петель прибавлений и убавлений этих петель при вязании узоров “Аран”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3. Обучить приемам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чтений раппорта узора “Аран”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>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Дидактические средства обучения: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интерактивная доска (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для демонстрации видеоролика)</w:t>
      </w:r>
      <w:r>
        <w:rPr>
          <w:rFonts w:ascii="Segoe UI"/>
          <w:color w:val="212529"/>
          <w:sz w:val="22"/>
          <w:highlight w:val="white"/>
          <w:rtl w:val="off"/>
          <w:lang w:val="en-US"/>
        </w:rPr>
        <w:t xml:space="preserve">, рабочая тетрадь, нетбук, , </w:t>
      </w:r>
      <w:r>
        <w:rPr>
          <w:rFonts w:ascii="Segoe UI"/>
          <w:color w:val="212529"/>
          <w:sz w:val="22"/>
          <w:highlight w:val="white"/>
          <w:rtl w:val="off"/>
          <w:lang w:val="ru-RU"/>
        </w:rPr>
        <w:t>н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абор пряжи разных цветов и толщины.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с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пицы разного размера,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о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бразцы готовых изделий с аранами,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л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истовки с изображениями и описанием этапов вязания (распечатаны заранее),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к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лей, ножницы, бумага формата А4 (для индивидуального задания).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highlight w:val="white"/>
          <w:rtl w:val="off"/>
          <w:lang w:val="en-US"/>
        </w:rPr>
      </w:pP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1a1a1a"/>
          <w:sz w:val="24"/>
          <w:highlight w:val="white"/>
          <w:rtl w:val="off"/>
          <w:lang w:val="ru-RU"/>
        </w:rPr>
      </w:pPr>
      <w:r>
        <w:rPr>
          <w:rFonts w:ascii="Segoe UI"/>
          <w:color w:val="1a1a1a"/>
          <w:sz w:val="24"/>
          <w:highlight w:val="white"/>
          <w:rtl w:val="off"/>
          <w:lang w:val="ru-RU"/>
        </w:rPr>
        <w:t xml:space="preserve">Результат занятий: 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720" w:right="0" w:firstLine="0"/>
        <w:jc w:val="left"/>
        <w:rPr/>
      </w:pPr>
      <w:r>
        <w:rPr>
          <w:rFonts w:ascii="Segoe UI"/>
          <w:color w:val="1a1a1a"/>
          <w:sz w:val="24"/>
          <w:highlight w:val="white"/>
          <w:rtl w:val="off"/>
          <w:lang w:val="ru-RU"/>
        </w:rPr>
        <w:t>У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чащиеся смогут описать процесс вязания узора «аран» по схемам, составлять раппорты, распознавать обозначения петель и применять полученные знания на практике.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Время проведения: 45 мин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План занятия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Этап I. Введение (5 минут)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Цель этапа: Актуализировать знания учащихся, настроить их на работу, заинтересовать темой урока.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Педагог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показывает образцы изделий с орнаментами типа «аран».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- Вопрос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группе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: Кто-нибудь видел такие изделия раньше? Где именно вы встречали подобные вещи?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-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Педагог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объясняет цель урока: Сегодня мы будем учиться читать схемы вязания сложных узоров, понимать обозначения петель и осваивать технику вязания классического ирландского орнамента «аран».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Этап II. Основная часть (25 минут)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Цель этапа: Изучить новый материал посредством показа демонстрационного ролика и объяснения учителем основных понятий.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Часть A. Демонстрационный ролик (8 минут):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Просмотр видеоролика о технике вязания классических узоров «аран». Ролик демонстрируется учащимися совместно с комментариями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педагога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Вопросы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группе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после просмотра: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- Какие особенности техники вязания вы заметили?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- Чем отличается техника вязания «арана» от простого прямого полотна?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Часть B. Групповая работа (15 минут):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Группа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делится на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под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группы по 2-4 ученика каждая. Каждая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под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группа получает листовку с изображением схемы вязания конкретного элемента «арана»: ромб, коса, соты.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Задача каждой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под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группы: обсудить, прочитать схему и подготовить устное пояснение процесса вязания своего фрагмента узора другим группам.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По окончании обсуждений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педагог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приглашает представителей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под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групп продемонстрировать свои фрагменты на большом экране и рассказать, как правильно интерпретировать символы на схемах(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раппорты)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Этап III. Закрепление изученного материала (10 минут)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Цель этапа: Применить новые знания индивидуально, проверить понимание темы.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Индивидуальная самостоятельная работа: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Каждому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 xml:space="preserve">ученику 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выдаётся лист бумаги формата А4, на котором он должен нарисовать и подписать обозначения тех элементов, которые использовались на занятии (например, лицевые петли, изнаночные петли, перекрещивания,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убавление петель, прибавление петель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). Затем каждому предлагается выбрать простой фрагмент рисунка «арана» и расписать порядок действий, необходимых для его исполнения.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Дифференцированное задание для сильных учеников: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Создать собственный небольшой образец узора «аран» с заданием написать инструкцию по выполнению выбранных петель.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Этап IV. Рефлексия (5 минут)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1a1a1a"/>
          <w:sz w:val="24"/>
          <w:highlight w:val="white"/>
          <w:rtl w:val="off"/>
          <w:lang w:val="en-US"/>
        </w:rPr>
        <w:t xml:space="preserve"> Цель этапа: Оценить уровень усвоения материала, выявить трудности и задать домашнее задание.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Каждый уч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ащийся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рассказывает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педагогу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и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группе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о том, что получилось лучше всего, с какими трудностями столкнулся и каким образом преодолел их.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Домашнее задание: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Сделайте схематический рисунок любого понравившегося вами узора «арана» и подготовьтесь объяснить последовательность действий для его выполнения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к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следующему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занятию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Таким образом, данное занятие позволит развить у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обучающихся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 xml:space="preserve"> умение читать схемы вязания - </w:t>
      </w:r>
      <w:r>
        <w:rPr>
          <w:rFonts w:ascii="Segoe UI"/>
          <w:color w:val="1a1a1a"/>
          <w:sz w:val="24"/>
          <w:highlight w:val="white"/>
          <w:rtl w:val="off"/>
          <w:lang w:val="ru-RU"/>
        </w:rPr>
        <w:t>раппорты</w:t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, повысить внимательность и точность восприятия графической информации, освоить базовую технику сложного орнамента и применить новые знания на практике.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1a1a1a"/>
          <w:sz w:val="24"/>
          <w:highlight w:val="white"/>
          <w:rtl w:val="off"/>
          <w:lang w:val="en-US"/>
        </w:rPr>
        <w:t> 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abstractNum w:abstractNumId="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Ико</dc:creator>
  <cp:lastModifiedBy>Алексей Ико</cp:lastModifiedBy>
</cp:coreProperties>
</file>