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86DE" w14:textId="54A0C396" w:rsidR="00201A27" w:rsidRPr="00201A27" w:rsidRDefault="00201A27" w:rsidP="00201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 технологии в начальной школе: системный подход к формированию культуры здоровья</w:t>
      </w:r>
    </w:p>
    <w:p w14:paraId="067BDC63" w14:textId="367C31ED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 технология (ЗСТ) – это не набор разовых мероприятий, а системно выстроенная модель образовательного процесса, которая предотвращает переутомление, дезадаптацию и формирует у ребенка осознанное отношение к своему физическому и психическому благополучию.</w:t>
      </w:r>
    </w:p>
    <w:p w14:paraId="5BFF4C93" w14:textId="5594222B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здоровьесберегающих технологий в НШ</w:t>
      </w:r>
    </w:p>
    <w:p w14:paraId="6C297885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технологии можно разделить на три группы:</w:t>
      </w:r>
    </w:p>
    <w:tbl>
      <w:tblPr>
        <w:tblW w:w="9356" w:type="dxa"/>
        <w:tblCellSpacing w:w="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2721"/>
        <w:gridCol w:w="3532"/>
      </w:tblGrid>
      <w:tr w:rsidR="00201A27" w:rsidRPr="00201A27" w14:paraId="0308E9F7" w14:textId="77777777" w:rsidTr="00201A27">
        <w:trPr>
          <w:tblHeader/>
          <w:tblCellSpacing w:w="15" w:type="dxa"/>
        </w:trPr>
        <w:tc>
          <w:tcPr>
            <w:tcW w:w="30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016D59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технологий</w:t>
            </w:r>
          </w:p>
        </w:tc>
        <w:tc>
          <w:tcPr>
            <w:tcW w:w="26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CC9984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2A40E9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формы и приемы</w:t>
            </w:r>
          </w:p>
        </w:tc>
      </w:tr>
      <w:tr w:rsidR="00201A27" w:rsidRPr="00201A27" w14:paraId="020727A2" w14:textId="77777777" w:rsidTr="00201A27">
        <w:trPr>
          <w:tblCellSpacing w:w="15" w:type="dxa"/>
        </w:trPr>
        <w:tc>
          <w:tcPr>
            <w:tcW w:w="30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044881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Организационно-педагогические (создание условий)</w:t>
            </w:r>
          </w:p>
        </w:tc>
        <w:tc>
          <w:tcPr>
            <w:tcW w:w="26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5E30F1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учебного процесса, среды и режима.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88613C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Рациональное расписание.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Соблюдение СанПиН (свет, воздух, мебель).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Чередование видов деятельности.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Благоприятный психологический климат.</w:t>
            </w:r>
          </w:p>
        </w:tc>
      </w:tr>
      <w:tr w:rsidR="00201A27" w:rsidRPr="00201A27" w14:paraId="24A7A14A" w14:textId="77777777" w:rsidTr="00201A27">
        <w:trPr>
          <w:tblCellSpacing w:w="15" w:type="dxa"/>
        </w:trPr>
        <w:tc>
          <w:tcPr>
            <w:tcW w:w="30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883223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Психолого-педагогические (работа с состоянием)</w:t>
            </w:r>
          </w:p>
        </w:tc>
        <w:tc>
          <w:tcPr>
            <w:tcW w:w="26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F86313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психического здоровья, мотивации.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FDB222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Снятие эмоционального напряжения (игры, релаксация).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Технологии сотрудничества, ситуаций успеха.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Позитивная коммуникация.</w:t>
            </w:r>
          </w:p>
        </w:tc>
      </w:tr>
      <w:tr w:rsidR="00201A27" w:rsidRPr="00201A27" w14:paraId="765BBECA" w14:textId="77777777" w:rsidTr="00201A27">
        <w:trPr>
          <w:tblCellSpacing w:w="15" w:type="dxa"/>
        </w:trPr>
        <w:tc>
          <w:tcPr>
            <w:tcW w:w="30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E34CAE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Учебно-воспитательные (обучение ЗОЖ)</w:t>
            </w:r>
          </w:p>
        </w:tc>
        <w:tc>
          <w:tcPr>
            <w:tcW w:w="26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017CEA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компетенций и ценностей ЗОЖ.</w:t>
            </w:r>
          </w:p>
        </w:tc>
        <w:tc>
          <w:tcPr>
            <w:tcW w:w="349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21DE58" w14:textId="77777777" w:rsidR="00201A27" w:rsidRPr="00201A27" w:rsidRDefault="00201A27" w:rsidP="0020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Интеграция тем ЗОЖ в предметы (окр. мир, физ-ра).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Внеурочные проекты ("Тропинка здоровья").</w:t>
            </w:r>
            <w:r w:rsidRPr="0020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Динамические паузы, гимнастика.</w:t>
            </w:r>
          </w:p>
        </w:tc>
      </w:tr>
    </w:tbl>
    <w:p w14:paraId="38B35002" w14:textId="20B23613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приемы и технологии для ежедневного использования</w:t>
      </w:r>
    </w:p>
    <w:p w14:paraId="521123AF" w14:textId="29DA7EDA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Физкультурно-оздоровительный блок (на уроке и перемене)</w:t>
      </w:r>
    </w:p>
    <w:p w14:paraId="7692CAEF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 (обязательно на каждом уроке, на 15-20-й минуте):</w:t>
      </w:r>
    </w:p>
    <w:p w14:paraId="78803545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Классические: Для осанки, зрения, снятия утомления с мелкой моторики.</w:t>
      </w:r>
    </w:p>
    <w:p w14:paraId="6988A168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Тематические: Стихи-движения, связанные с темой урока (например, "Мы листики осенние" на окр. мире).</w:t>
      </w:r>
    </w:p>
    <w:p w14:paraId="39A51109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гимнастика: "Свеча", "Пушинка", "Шарик" (2-3 минуты для снятия напряжения).</w:t>
      </w:r>
    </w:p>
    <w:p w14:paraId="0C8B6296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глаз: "Бабочка", "Восьмерка", "Рисуем носом" (после интенсивной зрительной нагрузки).</w:t>
      </w:r>
    </w:p>
    <w:p w14:paraId="5A51BF93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перемены: Организованные дежурными или учителем игры в коридоре/рекреации ("Море волнуется", "Ручеек", "Зеркало").</w:t>
      </w:r>
    </w:p>
    <w:p w14:paraId="0D2F5541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нестандартной мебели: Конторки для работы стоя, мягкие пуфы, ковровые зоны.</w:t>
      </w:r>
    </w:p>
    <w:p w14:paraId="6BE652D6" w14:textId="3E414890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блок (создание комфортной среды)</w:t>
      </w:r>
    </w:p>
    <w:p w14:paraId="7E04CCBB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начала и окончания дня: "Круг настроения" (поделиться одним словом-эмоцией), рефлексивный круг "Что было самым интересным?".</w:t>
      </w:r>
    </w:p>
    <w:p w14:paraId="192F1ED7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эффективной коммуникации:</w:t>
      </w:r>
    </w:p>
    <w:p w14:paraId="3FBEF027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"Я-высказывания" (обучение детей формулировать претензию без агрессии: "Я расстроился, когда...", а не "Ты плохой!").</w:t>
      </w:r>
    </w:p>
    <w:p w14:paraId="1B0FDE0A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"поднятой руки" для уважения к говорящему.</w:t>
      </w:r>
    </w:p>
    <w:p w14:paraId="4AC5DF41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Приемы релаксации и саморегуляции: Минутки тишины под спокойную музыку, упражнение "Черепаха" (спрятаться в "панцирь" от стресса), "Нарисуй свое настроение".</w:t>
      </w:r>
    </w:p>
    <w:p w14:paraId="24128E3E" w14:textId="69898E35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блок (организация процесса)</w:t>
      </w:r>
    </w:p>
    <w:p w14:paraId="76E79AE4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дифференцированного и индивидуализированного обучения: Разноуровневые задания, работа в парах и малых группах для снижения тревожности.</w:t>
      </w:r>
    </w:p>
    <w:p w14:paraId="2E2E09C6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видов учебной деятельности (аудирование, письмо, чтение, рассказ, практическая работа) в рамках одного урока.</w:t>
      </w:r>
    </w:p>
    <w:p w14:paraId="3739CEF7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интерактивных методов: Проекты, экскурсии, ролевые игры – повышают вовлеченность и снижают монотонность.</w:t>
      </w:r>
    </w:p>
    <w:p w14:paraId="3FC5B1FF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через движение: Математический диктант с хлопками (хлопни столько раз, какое число я назову), изучение предлогов через расположение игрушки относительно стула.</w:t>
      </w:r>
    </w:p>
    <w:p w14:paraId="1E4A5C6E" w14:textId="5D21758C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Информационно-просветительский блок (работа с семьей и детьми)</w:t>
      </w:r>
    </w:p>
    <w:p w14:paraId="25C8A4CE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деятельность: "Семейная книга здоровых рецептов", "Лесенка здоровья моего класса", создание плакатов "Как я борюсь с простудой".</w:t>
      </w:r>
    </w:p>
    <w:p w14:paraId="1D673932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Уроки-практикумы с привлечением специалистов: Врач-гигиенист (как правильно мыть руки), стоматолог, психолог.</w:t>
      </w:r>
    </w:p>
    <w:p w14:paraId="1C09FC26" w14:textId="7777777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родителями: Родительские собрания в форме мастер-классов ("Гимнастика за партой"), информационные буклеты, челленджи ("Прогулка выходного дня" с фотоотчетом).</w:t>
      </w:r>
    </w:p>
    <w:p w14:paraId="4B016B03" w14:textId="66D8686C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14:paraId="10732C9B" w14:textId="3C779037" w:rsidR="00201A27" w:rsidRPr="00201A27" w:rsidRDefault="00201A27" w:rsidP="00201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2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 – это основа современного гуманистического подхода в начальной школе. Их системное применение позволяет не только сохранить хрупкое здоровье </w:t>
      </w:r>
      <w:r w:rsidRPr="00201A27">
        <w:rPr>
          <w:rFonts w:ascii="Times New Roman" w:hAnsi="Times New Roman" w:cs="Times New Roman"/>
          <w:sz w:val="24"/>
          <w:szCs w:val="24"/>
          <w:shd w:val="clear" w:color="auto" w:fill="FFFFFF"/>
        </w:rPr>
        <w:t>младших школьников в период адаптации и интенсивной учебной нагрузки, но и заложить фундамент для здоровой, осознанной и успешной жизни в будущем. Роль учителя начальных классов как наставника в сфере здоровья становится одной из ключевых</w:t>
      </w:r>
      <w:r w:rsidRPr="00201A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AEB215" w14:textId="77777777" w:rsidR="002B2C1E" w:rsidRDefault="002B2C1E"/>
    <w:sectPr w:rsidR="002B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8C"/>
    <w:rsid w:val="00201A27"/>
    <w:rsid w:val="002B2C1E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D3BC"/>
  <w15:chartTrackingRefBased/>
  <w15:docId w15:val="{95934CDB-D1D8-4957-9FC6-33BF3A7B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4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2025-12-09T09:27:00Z</dcterms:created>
  <dcterms:modified xsi:type="dcterms:W3CDTF">2025-12-09T09:30:00Z</dcterms:modified>
</cp:coreProperties>
</file>