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E340" w14:textId="77777777" w:rsidR="00C62AED" w:rsidRDefault="00C62AED" w:rsidP="00C62AED">
      <w:pPr>
        <w:spacing w:line="276" w:lineRule="auto"/>
        <w:ind w:firstLine="1"/>
        <w:jc w:val="center"/>
        <w:rPr>
          <w:rFonts w:ascii="Times New Roman" w:eastAsia="Microsoft JhengHei UI Light" w:hAnsi="Times New Roman" w:cs="Times New Roman"/>
        </w:rPr>
      </w:pPr>
      <w:r w:rsidRPr="00B54F81">
        <w:rPr>
          <w:rFonts w:ascii="Times New Roman" w:eastAsia="Microsoft JhengHei UI Light" w:hAnsi="Times New Roman" w:cs="Times New Roman"/>
        </w:rPr>
        <w:t>Числовые закономерности в структуре музыкальных композиций</w:t>
      </w:r>
    </w:p>
    <w:p w14:paraId="7569D4BD" w14:textId="77777777" w:rsidR="00C62AED" w:rsidRDefault="00C62AED" w:rsidP="00C62AED">
      <w:pPr>
        <w:spacing w:after="0" w:line="276" w:lineRule="auto"/>
        <w:ind w:firstLine="708"/>
        <w:jc w:val="both"/>
        <w:rPr>
          <w:rFonts w:ascii="Times New Roman" w:eastAsia="Microsoft JhengHei UI Light" w:hAnsi="Times New Roman" w:cs="Times New Roman"/>
        </w:rPr>
      </w:pPr>
      <w:r w:rsidRPr="00B54F81">
        <w:rPr>
          <w:rFonts w:ascii="Times New Roman" w:eastAsia="Microsoft JhengHei UI Light" w:hAnsi="Times New Roman" w:cs="Times New Roman"/>
        </w:rPr>
        <w:t xml:space="preserve">В ходе обучения в музыкальной школе преподаватели неоднократно отмечали глубокую взаимосвязь между музыкой и математикой, характеризуя эти дисциплины как "родственные". Учитывая мои успехи в области математики, моя мама связывала их с моим интересом к музыке. Исследование этих, казалось бы, ничем не связанных областей неизменно пробуждало интерес к тому, что объединяет их. Поэтому я задалась целью выяснить и провести анализ числовых закономерностей, определяющих структуру, гармонию и форму музыкальных произведений. </w:t>
      </w:r>
    </w:p>
    <w:p w14:paraId="2410FE92" w14:textId="66D622BF" w:rsidR="00C62AED" w:rsidRPr="00B54F81" w:rsidRDefault="00C62AED" w:rsidP="00C62AED">
      <w:pPr>
        <w:spacing w:after="0" w:line="276" w:lineRule="auto"/>
        <w:ind w:firstLine="708"/>
        <w:jc w:val="both"/>
        <w:rPr>
          <w:rFonts w:ascii="Times New Roman" w:eastAsia="Microsoft JhengHei UI Light" w:hAnsi="Times New Roman" w:cs="Times New Roman"/>
        </w:rPr>
      </w:pPr>
      <w:r w:rsidRPr="00B54F81">
        <w:rPr>
          <w:rFonts w:ascii="Times New Roman" w:eastAsia="Microsoft JhengHei UI Light" w:hAnsi="Times New Roman" w:cs="Times New Roman"/>
        </w:rPr>
        <w:t>На пересечении математики и искусства особое место занимает </w:t>
      </w:r>
      <w:r w:rsidRPr="00C62AED">
        <w:rPr>
          <w:rFonts w:ascii="Times New Roman" w:eastAsia="Microsoft JhengHei UI Light" w:hAnsi="Times New Roman" w:cs="Times New Roman"/>
        </w:rPr>
        <w:t>принцип золотого сечен</w:t>
      </w:r>
      <w:r>
        <w:rPr>
          <w:rFonts w:ascii="Times New Roman" w:eastAsia="Microsoft JhengHei UI Light" w:hAnsi="Times New Roman" w:cs="Times New Roman"/>
        </w:rPr>
        <w:t xml:space="preserve">ия – </w:t>
      </w:r>
      <w:r w:rsidRPr="00B54F81">
        <w:rPr>
          <w:rFonts w:ascii="Times New Roman" w:eastAsia="Microsoft JhengHei UI Light" w:hAnsi="Times New Roman" w:cs="Times New Roman"/>
        </w:rPr>
        <w:t>универсальная пропорция, выступающая инструментом гармонической организации формы. Золотое сечение представляет собой математическое отношение, характеризующееся тем, что большая часть целого относится к меньшей части так же, как и всё целое к большей части. Обозначается данное соотношение греческой буквой φ (фи) и имеет иррациональное значение, приблизительно равное 1,</w:t>
      </w:r>
      <w:hyperlink r:id="rId5" w:history="1">
        <w:r w:rsidRPr="00B54F81">
          <w:rPr>
            <w:rStyle w:val="ac"/>
            <w:rFonts w:ascii="Times New Roman" w:eastAsia="Microsoft JhengHei UI Light" w:hAnsi="Times New Roman" w:cs="Times New Roman"/>
          </w:rPr>
          <w:t>6180339887</w:t>
        </w:r>
      </w:hyperlink>
      <w:r w:rsidRPr="00B54F81">
        <w:rPr>
          <w:rFonts w:ascii="Times New Roman" w:eastAsia="Microsoft JhengHei UI Light" w:hAnsi="Times New Roman" w:cs="Times New Roman"/>
        </w:rPr>
        <w:t>.</w:t>
      </w:r>
    </w:p>
    <w:p w14:paraId="3E84C53D" w14:textId="77777777" w:rsid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B54F81">
        <w:rPr>
          <w:rFonts w:ascii="Times New Roman" w:eastAsia="Microsoft JhengHei UI Light" w:hAnsi="Times New Roman" w:cs="Times New Roman"/>
        </w:rPr>
        <w:t>Для демонстрации применения принципа золотого сечения в музыкальном произведении был проведен анализ Прелюдии d-</w:t>
      </w:r>
      <w:proofErr w:type="spellStart"/>
      <w:r w:rsidRPr="00B54F81">
        <w:rPr>
          <w:rFonts w:ascii="Times New Roman" w:eastAsia="Microsoft JhengHei UI Light" w:hAnsi="Times New Roman" w:cs="Times New Roman"/>
        </w:rPr>
        <w:t>moll</w:t>
      </w:r>
      <w:proofErr w:type="spellEnd"/>
      <w:r w:rsidRPr="00B54F81">
        <w:rPr>
          <w:rFonts w:ascii="Times New Roman" w:eastAsia="Microsoft JhengHei UI Light" w:hAnsi="Times New Roman" w:cs="Times New Roman"/>
        </w:rPr>
        <w:t xml:space="preserve"> Иоганна Себастьяна Баха. Общая продолжительность произведения составляет 48 тактов. Учитывая </w:t>
      </w:r>
      <w:proofErr w:type="spellStart"/>
      <w:r w:rsidRPr="00B54F81">
        <w:rPr>
          <w:rFonts w:ascii="Times New Roman" w:eastAsia="Microsoft JhengHei UI Light" w:hAnsi="Times New Roman" w:cs="Times New Roman"/>
        </w:rPr>
        <w:t>фермато</w:t>
      </w:r>
      <w:proofErr w:type="spellEnd"/>
      <w:r w:rsidRPr="00B54F81">
        <w:rPr>
          <w:rFonts w:ascii="Times New Roman" w:eastAsia="Microsoft JhengHei UI Light" w:hAnsi="Times New Roman" w:cs="Times New Roman"/>
        </w:rPr>
        <w:t>, удлиняющее последний такт на половину, фактические 48 тактов звучат как 48,5 тактов.</w:t>
      </w:r>
      <w:r w:rsidRPr="00B54F81">
        <w:rPr>
          <w:rFonts w:ascii="Times New Roman" w:eastAsia="Microsoft JhengHei UI Light" w:hAnsi="Times New Roman" w:cs="Times New Roman"/>
        </w:rPr>
        <w:br/>
        <w:t>Произведение было разделено на две части. Первая часть, включающая 30 тактов, характеризуется строгой техникой и ограниченным динамическим развитием. Вторая часть, продолжительностью 18,5 тактов, напротив, является более контрастной и насыщенной динамически, что создает нарастающее напряжение перед кульминацией, саму кульминацию и коду.</w:t>
      </w:r>
    </w:p>
    <w:p w14:paraId="02BEC26D" w14:textId="77777777" w:rsid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B54F81">
        <w:rPr>
          <w:rFonts w:ascii="Times New Roman" w:eastAsia="Microsoft JhengHei UI Light" w:hAnsi="Times New Roman" w:cs="Times New Roman"/>
        </w:rPr>
        <w:t>Для проверки гипотезы о применении принципа золотого сечения в Прелюдии d-</w:t>
      </w:r>
      <w:proofErr w:type="spellStart"/>
      <w:r w:rsidRPr="00B54F81">
        <w:rPr>
          <w:rFonts w:ascii="Times New Roman" w:eastAsia="Microsoft JhengHei UI Light" w:hAnsi="Times New Roman" w:cs="Times New Roman"/>
        </w:rPr>
        <w:t>moll</w:t>
      </w:r>
      <w:proofErr w:type="spellEnd"/>
      <w:r w:rsidRPr="00B54F81">
        <w:rPr>
          <w:rFonts w:ascii="Times New Roman" w:eastAsia="Microsoft JhengHei UI Light" w:hAnsi="Times New Roman" w:cs="Times New Roman"/>
        </w:rPr>
        <w:t xml:space="preserve"> были рассчитаны следующие соотношения:</w:t>
      </w:r>
    </w:p>
    <w:p w14:paraId="2548208D" w14:textId="5B1596B7" w:rsidR="00C62AED" w:rsidRPr="00C62AED" w:rsidRDefault="00C62AED" w:rsidP="00C62AED">
      <w:pPr>
        <w:pStyle w:val="a7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Microsoft JhengHei UI Light" w:hAnsi="Times New Roman" w:cs="Times New Roman"/>
        </w:rPr>
      </w:pPr>
      <w:r w:rsidRPr="00C62AED">
        <w:rPr>
          <w:rFonts w:ascii="Times New Roman" w:eastAsia="Microsoft JhengHei UI Light" w:hAnsi="Times New Roman" w:cs="Times New Roman"/>
        </w:rPr>
        <w:t>Отношение общего количества тактов (48,5) к количеству тактов первой части (30): 48,5/30= 1,616</w:t>
      </w:r>
    </w:p>
    <w:p w14:paraId="4EA72CD3" w14:textId="60CC6471" w:rsid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C62AED">
        <w:rPr>
          <w:rFonts w:ascii="Times New Roman" w:eastAsia="Microsoft JhengHei UI Light" w:hAnsi="Times New Roman" w:cs="Times New Roman"/>
        </w:rPr>
        <w:t>2. Отношение количества тактов первой части (30) к количеству тактов второй части (18,5): 30/18,5=1,621</w:t>
      </w:r>
    </w:p>
    <w:p w14:paraId="13D45877" w14:textId="77777777" w:rsid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C62AED">
        <w:rPr>
          <w:rFonts w:ascii="Times New Roman" w:eastAsia="Microsoft JhengHei UI Light" w:hAnsi="Times New Roman" w:cs="Times New Roman"/>
        </w:rPr>
        <w:t>Таким образом, полученные коэффициенты соотношений оказались приблизительно равны друг другу и близки к золотой пропорции, что свидетельствует о наличии закономерности золотого сечения в данном произведении.</w:t>
      </w:r>
    </w:p>
    <w:p w14:paraId="146C495B" w14:textId="77777777" w:rsid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C62AED">
        <w:rPr>
          <w:rFonts w:ascii="Times New Roman" w:eastAsia="Microsoft JhengHei UI Light" w:hAnsi="Times New Roman" w:cs="Times New Roman"/>
        </w:rPr>
        <w:t>Исследование показало, что принцип золотого сечения представляет собой универсальный математический принцип гармонии, который, кстати говоря, композиторы могут применять как интуитивно, так и осознанно. Анализ музыкальных произведений подтвердил, что ключевые моменты, такие как точки кульминации, часто располагаются в сечениях, близких к золотому сечению, что способствует созданию сбалансированных и гармоничных форм.</w:t>
      </w:r>
    </w:p>
    <w:p w14:paraId="3B02E53B" w14:textId="68B8CBB8" w:rsidR="00C62AED" w:rsidRPr="00C62AED" w:rsidRDefault="00C62AED" w:rsidP="00C62AED">
      <w:pPr>
        <w:spacing w:after="0" w:line="276" w:lineRule="auto"/>
        <w:ind w:firstLine="709"/>
        <w:jc w:val="both"/>
        <w:rPr>
          <w:rFonts w:ascii="Times New Roman" w:eastAsia="Microsoft JhengHei UI Light" w:hAnsi="Times New Roman" w:cs="Times New Roman"/>
        </w:rPr>
      </w:pPr>
      <w:r w:rsidRPr="00C62AED">
        <w:rPr>
          <w:rFonts w:ascii="Times New Roman" w:eastAsia="Microsoft JhengHei UI Light" w:hAnsi="Times New Roman" w:cs="Times New Roman"/>
        </w:rPr>
        <w:t>Таким образом, можно утверждать, что математика и музыка действительно являются "родственными дисциплинами", основанными на общих законах гармонии и пропорций. Данное исследование не только ответило на вопрос о взаимосвязи этих областей, но и открыло новые перспективы для дальнейшего изучения удивительного мира, где числа и звуки сливаются в совершенной гармонии.</w:t>
      </w:r>
    </w:p>
    <w:p w14:paraId="4A8CACFA" w14:textId="77777777" w:rsidR="00593132" w:rsidRDefault="00593132"/>
    <w:sectPr w:rsidR="0059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35241"/>
    <w:multiLevelType w:val="hybridMultilevel"/>
    <w:tmpl w:val="C33EB51A"/>
    <w:lvl w:ilvl="0" w:tplc="28048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871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D"/>
    <w:rsid w:val="00593132"/>
    <w:rsid w:val="00694F3C"/>
    <w:rsid w:val="00981D26"/>
    <w:rsid w:val="00BE0933"/>
    <w:rsid w:val="00C6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5732"/>
  <w15:chartTrackingRefBased/>
  <w15:docId w15:val="{076C5E1B-4033-4D7C-BE1F-864073C4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AED"/>
  </w:style>
  <w:style w:type="paragraph" w:styleId="1">
    <w:name w:val="heading 1"/>
    <w:basedOn w:val="a"/>
    <w:next w:val="a"/>
    <w:link w:val="10"/>
    <w:uiPriority w:val="9"/>
    <w:qFormat/>
    <w:rsid w:val="00C62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A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A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A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A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A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A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A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A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A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A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2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6180339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Иващенко</dc:creator>
  <cp:keywords/>
  <dc:description/>
  <cp:lastModifiedBy>Николай Иващенко</cp:lastModifiedBy>
  <cp:revision>2</cp:revision>
  <dcterms:created xsi:type="dcterms:W3CDTF">2025-12-12T08:16:00Z</dcterms:created>
  <dcterms:modified xsi:type="dcterms:W3CDTF">2025-12-12T08:16:00Z</dcterms:modified>
</cp:coreProperties>
</file>