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36" w:rsidRDefault="00934836" w:rsidP="004323F1">
      <w:pPr>
        <w:jc w:val="both"/>
      </w:pPr>
    </w:p>
    <w:p w:rsidR="00D41152" w:rsidRDefault="00D41152" w:rsidP="004323F1">
      <w:pPr>
        <w:jc w:val="both"/>
      </w:pPr>
      <w:r>
        <w:t>Речевые игры для детей  в детском саду 5-7 лет</w:t>
      </w:r>
      <w:bookmarkStart w:id="0" w:name="_GoBack"/>
      <w:bookmarkEnd w:id="0"/>
    </w:p>
    <w:p w:rsidR="00D41152" w:rsidRDefault="00D41152" w:rsidP="004323F1">
      <w:pPr>
        <w:jc w:val="both"/>
      </w:pPr>
      <w:r>
        <w:t>Методические рекомендации</w:t>
      </w:r>
    </w:p>
    <w:p w:rsidR="00D41152" w:rsidRDefault="00D41152" w:rsidP="004323F1">
      <w:pPr>
        <w:jc w:val="both"/>
      </w:pPr>
      <w:r>
        <w:t>Наиболее характерным для старшего дошкольного возраста является активное освоение ребенком речевых конструкций разного типа. Ребенок осваивает форму монолога. Его речь становится контекстной, независимой от наглядного представленной ситуации общения. Параллельно с развитием связной речи происходит совершенствование грамматического строя, освоение смысловой стороны слова.</w:t>
      </w:r>
    </w:p>
    <w:p w:rsidR="00D41152" w:rsidRDefault="00D41152" w:rsidP="004323F1">
      <w:pPr>
        <w:jc w:val="both"/>
      </w:pPr>
      <w:r>
        <w:t>На шестом году в основном завершается освоение системы родного языка, однако многие единичные традиционные формы пока еще остаются неусвоенными. По-прежнему активно протекает словотворческий процесс. В совершенствовании навыков построения высказываний важную роль играет целенаправленное обучение, которое может осуще</w:t>
      </w:r>
      <w:r w:rsidR="00DA4387">
        <w:t>ствляться в игровой форме.</w:t>
      </w:r>
    </w:p>
    <w:p w:rsidR="00DA4387" w:rsidRDefault="00DA4387" w:rsidP="004323F1">
      <w:pPr>
        <w:jc w:val="both"/>
      </w:pPr>
      <w:r>
        <w:t>Игровую форму обучению могут придавать специально организованная игровая ситуация, включение задания «рассказать» в сюжетные-ролевые игры « Фотовыставка»</w:t>
      </w:r>
      <w:proofErr w:type="gramStart"/>
      <w:r>
        <w:t xml:space="preserve"> ,</w:t>
      </w:r>
      <w:proofErr w:type="gramEnd"/>
      <w:r>
        <w:t xml:space="preserve"> «Магазин», «Киоск открыток»,  «Музей посуды» и т.д.  </w:t>
      </w:r>
      <w:proofErr w:type="gramStart"/>
      <w:r>
        <w:t xml:space="preserve">В играх используются такие проблемы: вопрос (проблемные вопросы-почему? </w:t>
      </w:r>
      <w:proofErr w:type="gramEnd"/>
      <w:r>
        <w:t xml:space="preserve">Когда? </w:t>
      </w:r>
      <w:proofErr w:type="gramStart"/>
      <w:r>
        <w:t xml:space="preserve">А что если?...), распространение взрослым высказывания ребенка, обобщение взрослым начало фразы, образец по аналогии (педагог рассказывает по одной игрушке или картине, а ребенок-по другой). </w:t>
      </w:r>
      <w:proofErr w:type="gramEnd"/>
      <w:r>
        <w:t>Коммуникативную мотивацию задает предложение педагога рассказать о чем-либо игрушке: Петрушке, утёнку Кряку, кукле.</w:t>
      </w:r>
    </w:p>
    <w:p w:rsidR="00DA4387" w:rsidRDefault="00DA4387" w:rsidP="004323F1">
      <w:pPr>
        <w:jc w:val="both"/>
      </w:pPr>
      <w:r>
        <w:t>Совершенствованию синтаксической стороны речи способствуют игры-инсценировки и игры-драматизации по мотивам сказок и литературных произведений. Дети старшего дошкольного возраста охотно играют в русские народные сказки: «Лиса, заяц и пету</w:t>
      </w:r>
      <w:r w:rsidR="004323F1">
        <w:t>х</w:t>
      </w:r>
      <w:r>
        <w:t xml:space="preserve">», </w:t>
      </w:r>
      <w:r w:rsidR="004323F1">
        <w:t>«Гуси-лебеди»,  «Муха-цокотуха». Нравятся им и сказки для маленьких детей: «Волк и семеро козлят», «Репка», «Колобок».</w:t>
      </w:r>
    </w:p>
    <w:p w:rsidR="004323F1" w:rsidRDefault="004323F1" w:rsidP="004323F1">
      <w:pPr>
        <w:jc w:val="both"/>
      </w:pPr>
      <w:r>
        <w:t>Обогащению речи сложными синтаксическими конструкциями способствует «ситуация письменной речи», при которой ребенок диктует свое сочинение, а взрослый записывает. Этот прием можно использовать при изготовлении детских книжек, альбома детского творчества, при переписке.</w:t>
      </w:r>
    </w:p>
    <w:p w:rsidR="004323F1" w:rsidRDefault="004323F1" w:rsidP="004323F1">
      <w:pPr>
        <w:jc w:val="both"/>
      </w:pPr>
      <w:r>
        <w:t xml:space="preserve"> В играх с детьми полезно создавать ситуации, стимулирующие поисковую активность в сфере словообразования. С детьми старшего дошкольного возраста можно также проводить игры и упражнения на образование названий лиц по профессии и роду деятельности.</w:t>
      </w:r>
    </w:p>
    <w:sectPr w:rsidR="00432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52"/>
    <w:rsid w:val="004323F1"/>
    <w:rsid w:val="008534D6"/>
    <w:rsid w:val="00934836"/>
    <w:rsid w:val="00D41152"/>
    <w:rsid w:val="00DA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2025-12-16T04:34:00Z</dcterms:created>
  <dcterms:modified xsi:type="dcterms:W3CDTF">2025-12-16T05:04:00Z</dcterms:modified>
</cp:coreProperties>
</file>