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46" w:rsidRPr="00B75EED" w:rsidRDefault="00DE7246" w:rsidP="00DE7246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75E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Софиенко</w:t>
      </w:r>
      <w:proofErr w:type="spellEnd"/>
      <w:r w:rsidRPr="00B75EE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С.И. </w:t>
      </w:r>
    </w:p>
    <w:p w:rsidR="00DE7246" w:rsidRPr="00B75EED" w:rsidRDefault="00DE7246" w:rsidP="00DE7246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75EED">
        <w:rPr>
          <w:rFonts w:ascii="Times New Roman" w:hAnsi="Times New Roman" w:cs="Times New Roman"/>
          <w:i/>
          <w:sz w:val="28"/>
          <w:szCs w:val="28"/>
          <w:lang w:eastAsia="ru-RU"/>
        </w:rPr>
        <w:t>МБДОУ «Детский сад №445 г. Челябинска»</w:t>
      </w:r>
    </w:p>
    <w:p w:rsidR="00DE7246" w:rsidRDefault="00DE7246" w:rsidP="00DE7246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75EED">
        <w:rPr>
          <w:rFonts w:ascii="Times New Roman" w:hAnsi="Times New Roman" w:cs="Times New Roman"/>
          <w:i/>
          <w:sz w:val="28"/>
          <w:szCs w:val="28"/>
          <w:lang w:eastAsia="ru-RU"/>
        </w:rPr>
        <w:t>Челябинск, Россия</w:t>
      </w:r>
    </w:p>
    <w:p w:rsidR="00DE7246" w:rsidRPr="00B75EED" w:rsidRDefault="00DE7246" w:rsidP="00DE7246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DE7246" w:rsidRDefault="00DE7246" w:rsidP="00DE7246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эмоционального интеллекта у детей с ограниченными возможностями здоровья.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заметно возросло число детей с нарушениями психоэмоционального развития. Для детей с ОВЗ проблема формирования эмоционального интеллекта (ЭИ) особенно актуальна: у них часто наблюдаются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сниженная потребность в общении, </w:t>
      </w:r>
      <w:proofErr w:type="spellStart"/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несформированность</w:t>
      </w:r>
      <w:proofErr w:type="spellEnd"/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коммуникативных навыков, повышенная тревожность, страхи, негативизм, обидчивость и ранимость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5EED">
        <w:rPr>
          <w:rFonts w:ascii="Times New Roman" w:hAnsi="Times New Roman" w:cs="Times New Roman"/>
          <w:sz w:val="28"/>
          <w:szCs w:val="28"/>
        </w:rPr>
        <w:t xml:space="preserve"> Обучающиеся с ограниченными возможностями здоровья (ОВЗ)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75EED">
        <w:rPr>
          <w:rFonts w:ascii="Times New Roman" w:hAnsi="Times New Roman" w:cs="Times New Roman"/>
          <w:sz w:val="28"/>
          <w:szCs w:val="28"/>
        </w:rPr>
        <w:t xml:space="preserve">без создания специальных условий (ч. 16 ст. 2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75EED">
        <w:rPr>
          <w:rFonts w:ascii="Times New Roman" w:hAnsi="Times New Roman" w:cs="Times New Roman"/>
          <w:sz w:val="28"/>
          <w:szCs w:val="28"/>
        </w:rPr>
        <w:t xml:space="preserve">от 29.12.2012 № 273-ФЗ «Об образовании в Российской Федерации»). Эмоциональный интеллект (EQ) – способность эффективно разбираться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75EED">
        <w:rPr>
          <w:rFonts w:ascii="Times New Roman" w:hAnsi="Times New Roman" w:cs="Times New Roman"/>
          <w:sz w:val="28"/>
          <w:szCs w:val="28"/>
        </w:rPr>
        <w:t xml:space="preserve">в эмоциональной сфере человеческой жизни: понимать эмоции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75EED">
        <w:rPr>
          <w:rFonts w:ascii="Times New Roman" w:hAnsi="Times New Roman" w:cs="Times New Roman"/>
          <w:sz w:val="28"/>
          <w:szCs w:val="28"/>
        </w:rPr>
        <w:t xml:space="preserve">и эмоциональную подоплеку отношений, использовать свои эмоции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75EED">
        <w:rPr>
          <w:rFonts w:ascii="Times New Roman" w:hAnsi="Times New Roman" w:cs="Times New Roman"/>
          <w:sz w:val="28"/>
          <w:szCs w:val="28"/>
        </w:rPr>
        <w:t xml:space="preserve">для решения задач, связанных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EED">
        <w:rPr>
          <w:rFonts w:ascii="Times New Roman" w:hAnsi="Times New Roman" w:cs="Times New Roman"/>
          <w:sz w:val="28"/>
          <w:szCs w:val="28"/>
        </w:rPr>
        <w:t>с отношениями и мотивацией.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интеллект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способность: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отслеживать собственные эмоции;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эмоции и чувства других людей;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эмоциональные состояния;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понимание эмоций для управления мышлением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поведением.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ЭИ у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компонент их социализации, адаптации и интеграции в общество.</w:t>
      </w:r>
    </w:p>
    <w:p w:rsidR="00DE7246" w:rsidRPr="005D1C7C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развития ЭИ у детей с ОВЗ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ОВЗ наблюдаются следующие характерные особенности: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Сниженный общий уровень ЭИ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(зависит от структуры дефекта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степени недоразвития интеллектуальной сферы);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Низкий уровень эмпатии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понимания чужих эмоций (бедный запас понятий, обозначающих эмоциональные состояния);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Недостаточное управление эмоциями других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(поверхностное, неточное опознание переживаний, неспособность различать тонкие эмоциональные нюансы);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4.Трудности вербальной интерпретации эмоций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(особенно сложно распознавать сложные состояния, часто происходит подмена одного состояния другим);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Повышенная тревожность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зависимость от окружающих, ранимость, страхи.</w:t>
      </w:r>
    </w:p>
    <w:p w:rsidR="00DE7246" w:rsidRPr="005D1C7C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ЭИ при разных типах ОВЗ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развития эмоционального интеллекта зависят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структуры нарушения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расстройства аутистического спектра (РАС)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трудности в распознавании эмоций других, склонность к стереотипным реакциям, гиперчувствительность к сенсорным стимулам;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интеллектуальные нарушения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(УО): ограниченный эмоциональный словарь, упрощённое понимание чувств, зависимость от внешних подсказок;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 слуха/зрения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компенсация через другие каналы восприятия (тактильные ощущения, интонации), необходимость специальных визуальных/жестовых средств;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ДЦП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возможные проблемы с выражением эмоций из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моторных ограничений, риск социальной изоляции;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ЗПР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незрелость эмоциональной сферы, импульсивность, трудности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отсрочкой удовлетворения потребностей.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направления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атмосферы эмоциональной 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образовательном учреждении.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совместных эмоциональных состояний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внимания к мимике и жестам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взрослых.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позитивного образа «Я»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родительских отношений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приёмы развития ЭИ</w:t>
      </w:r>
    </w:p>
    <w:p w:rsidR="00DE7246" w:rsidRPr="00B75EED" w:rsidRDefault="00DE7246" w:rsidP="00DE7246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Сюжетно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 xml:space="preserve">ролевые игры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позволяют ребёнку чувствовать себя свободным и расслабленным; развивают эмоциональную отзывчивость к сверстникам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событиям; дают возможность проявить истинное «Я».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Чтение художественной литературы;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проживание сказочных ситуаций дети знакомятся с разными чувствами; анализ поведения персонажей помогает понимать мотивы и эмоции.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Совместная творческая деятельность: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развивает творчество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фантазию; изобразительная деятельность (лепка, аппликация, рисование) формирует эстетическое восприятие.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Театрализованная деятельность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выражать и передавать эмоции героев; способствует пониманию межличностных отношений.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Сенсорные и игровые методы: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способы исследования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выражения эмоций; развитие восприятия через тактильные ощущения.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средства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(карточки с изображениями эмоций, жестов, мимики) помогают распознавать и обозначать эмоции; особенно важны для детей с речевыми нарушениями.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Коммуникативные упражнения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«Эстафета добра», «Эмоциональные танцы» «Ласковые имена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«Выбрасываем злость»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«Маски»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формируют навыки позитивного взаимодействия; учат выражать эмоции социально приемлемыми способами.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Моделирование и ролевые игры: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управлению эмоциями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смоделированных ситуациях; развитие сочувствия и терпения.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Эмоциональная грамотность через рассказы и сказки: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называние собственных чувств через анализ сюжетов; идентификация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героями и их переживаниями.</w:t>
      </w:r>
    </w:p>
    <w:p w:rsidR="00DE7246" w:rsidRPr="005D1C7C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1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в развитии ЭИ.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подходы: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мультимедийные программы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интерактивными заданиями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распознавание эмоций (например, приложения с анимированными персонажами);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робототехника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(социальные роботы для отработки коммуникативных навыков);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VR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технологии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(симуляции социальных ситуаций в безопасной среде);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биообратная связь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(датчики пульса, ЭЭГ для осознания физиологических реакций на эмоции);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цифровые дневники эмоций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пиктограммами для невербальных детей).</w:t>
      </w:r>
    </w:p>
    <w:p w:rsidR="00DE7246" w:rsidRPr="00DD41A3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1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рекомендации для педагогов и родителей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безопасную и поддерживающую атмосферу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ребёнок чувствует себя уверенно.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яркие и понятные визуальные материалы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(картинки, пиктограммы, схемы).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поощряйте выражение эмоций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их осмысление.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навыкам саморегуляции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дыхательные упражнения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релаксацию.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Взаимодействуйте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логопедами, психологами и дефектологами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комплексного подхода.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ЭИ с учётом особенностей ребёнка.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альтернативные способы коммуникации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(PECS, </w:t>
      </w:r>
      <w:proofErr w:type="spellStart"/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Макатон</w:t>
      </w:r>
      <w:proofErr w:type="spellEnd"/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невербальных детей.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истории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(комиксы, сценарии) для объяснения эмоциональных реакций.</w:t>
      </w:r>
    </w:p>
    <w:p w:rsidR="00DE7246" w:rsidRPr="00E17233" w:rsidRDefault="00DE7246" w:rsidP="00DE724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2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2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эмоциональный дневник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172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прогресса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 опыт работы более 30 лет с детьми с ОВЗ, с уверенностью могу сказать, что р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эмоционального интеллекта у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крайне важный процесс. Систематическая работа с использованием специальных методов и индивидуального подхода позволяет: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понимание собственных эмоций;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управлять эмоциональными реакциями;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гармоничные отношения с окружающими;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жизни и успешность социализации.</w:t>
      </w:r>
    </w:p>
    <w:p w:rsidR="00DE7246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факторами успеха являются: комплексный междисциплинарный подход, вовлечённость семьи, регулярность занятий, гибкость в выборе методов,  учёт индивидуальных особенностей ребёнка.</w:t>
      </w: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246" w:rsidRPr="00B75EED" w:rsidRDefault="00DE7246" w:rsidP="00DE7246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E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E7246" w:rsidRPr="005D1C7C" w:rsidRDefault="00DE7246" w:rsidP="00DE724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Гоулман</w:t>
      </w:r>
      <w:proofErr w:type="spell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,   Д. Г. Эмоциональный интеллект / пер. с англ. А.П. Исаевой. М.</w:t>
      </w:r>
      <w:proofErr w:type="gram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ACT: АСТ МОСКВА; Владимир</w:t>
      </w:r>
      <w:proofErr w:type="gram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ВКТ, 2009.- С. 478.</w:t>
      </w:r>
    </w:p>
    <w:p w:rsidR="00DE7246" w:rsidRPr="005D1C7C" w:rsidRDefault="00DE7246" w:rsidP="00DE724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Методические рекомендации по развитию эмоциональной компетентности у детей дошкольного возраста с ОВЗ</w:t>
      </w:r>
      <w:r w:rsidRPr="005D1C7C">
        <w:rPr>
          <w:rFonts w:ascii="Times New Roman" w:eastAsia="Times New Roman" w:hAnsi="Times New Roman" w:cs="Times New Roman"/>
          <w:sz w:val="24"/>
          <w:szCs w:val="24"/>
          <w:lang w:eastAsia="ru-RU"/>
        </w:rPr>
        <w:t> / Министерство образования РФ. — 2019-.С. 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1C7C">
        <w:rPr>
          <w:rFonts w:ascii="Times New Roman" w:eastAsia="Times New Roman" w:hAnsi="Times New Roman" w:cs="Times New Roman"/>
          <w:sz w:val="24"/>
          <w:szCs w:val="24"/>
          <w:lang w:eastAsia="ru-RU"/>
        </w:rPr>
        <w:t>10-12</w:t>
      </w:r>
    </w:p>
    <w:p w:rsidR="00DE7246" w:rsidRPr="005D1C7C" w:rsidRDefault="00DE7246" w:rsidP="00DE724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Сергиенко,  Е.А., </w:t>
      </w:r>
      <w:proofErr w:type="spell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Ветрова</w:t>
      </w:r>
      <w:proofErr w:type="spell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И.И. Тест Дж. </w:t>
      </w:r>
      <w:proofErr w:type="spell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Мэйера</w:t>
      </w:r>
      <w:proofErr w:type="spell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П. </w:t>
      </w:r>
      <w:proofErr w:type="spell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Сэловея</w:t>
      </w:r>
      <w:proofErr w:type="spell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Д. </w:t>
      </w:r>
      <w:proofErr w:type="spellStart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Карузо</w:t>
      </w:r>
      <w:proofErr w:type="spellEnd"/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«Эмоциональный Интеллект» (MSCEIT v. 2.0) русскоязычная версия. М. /: Изд-во «Институт психологии РАН», -2010.-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5D1C7C">
        <w:rPr>
          <w:rFonts w:ascii="Times New Roman" w:hAnsi="Times New Roman" w:cs="Times New Roman"/>
          <w:sz w:val="24"/>
          <w:szCs w:val="24"/>
          <w:shd w:val="clear" w:color="auto" w:fill="FFFFFF"/>
        </w:rPr>
        <w:t>С. 145.</w:t>
      </w:r>
    </w:p>
    <w:p w:rsidR="004800C9" w:rsidRDefault="004800C9"/>
    <w:sectPr w:rsidR="004800C9" w:rsidSect="00B75E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44BE5"/>
    <w:multiLevelType w:val="multilevel"/>
    <w:tmpl w:val="8D54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EE"/>
    <w:rsid w:val="004800C9"/>
    <w:rsid w:val="00666FEE"/>
    <w:rsid w:val="00D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6211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2025-12-17T15:49:00Z</dcterms:created>
  <dcterms:modified xsi:type="dcterms:W3CDTF">2025-12-17T15:50:00Z</dcterms:modified>
</cp:coreProperties>
</file>