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9BBA7" w14:textId="4EB84714" w:rsidR="00F12C76" w:rsidRPr="00F475A5" w:rsidRDefault="00F475A5" w:rsidP="00F475A5">
      <w:pPr>
        <w:spacing w:after="0" w:line="360" w:lineRule="auto"/>
        <w:ind w:firstLine="709"/>
        <w:jc w:val="center"/>
        <w:rPr>
          <w:b/>
          <w:bCs/>
        </w:rPr>
      </w:pPr>
      <w:r>
        <w:rPr>
          <w:b/>
          <w:bCs/>
        </w:rPr>
        <w:t>«</w:t>
      </w:r>
      <w:r w:rsidRPr="00F475A5">
        <w:rPr>
          <w:b/>
          <w:bCs/>
        </w:rPr>
        <w:t>Новая реальность: нейросети и искусственный интеллект в системе среднего профессионального образования</w:t>
      </w:r>
      <w:r>
        <w:rPr>
          <w:b/>
          <w:bCs/>
        </w:rPr>
        <w:t>»</w:t>
      </w:r>
    </w:p>
    <w:p w14:paraId="585EC36E" w14:textId="77777777" w:rsidR="00F475A5" w:rsidRDefault="00F475A5" w:rsidP="00F475A5">
      <w:pPr>
        <w:spacing w:after="0" w:line="360" w:lineRule="auto"/>
        <w:ind w:firstLine="709"/>
        <w:jc w:val="center"/>
      </w:pPr>
    </w:p>
    <w:p w14:paraId="036A3B3C" w14:textId="10FF1487" w:rsidR="00F475A5" w:rsidRDefault="00F475A5" w:rsidP="00F475A5">
      <w:pPr>
        <w:spacing w:after="0" w:line="360" w:lineRule="auto"/>
        <w:ind w:firstLine="709"/>
        <w:jc w:val="both"/>
      </w:pPr>
      <w:r w:rsidRPr="00F475A5">
        <w:rPr>
          <w:b/>
          <w:bCs/>
        </w:rPr>
        <w:t>Аннотация:</w:t>
      </w:r>
      <w:r>
        <w:t xml:space="preserve"> в статье рассматриваются перспективы, возможности и вызовы внедрения нейросетей и искусственного интеллекта (ИИ) в среднее профессиональное образование (СПО). Анализируются существующие практики и прогнозируется развитие цифровых технологий в обучении. Особое внимание уделено роли педагога в условиях цифровизации, а также этическим аспектам применения ИИ.</w:t>
      </w:r>
    </w:p>
    <w:p w14:paraId="1D6F10C4" w14:textId="77777777" w:rsidR="00F475A5" w:rsidRDefault="00F475A5" w:rsidP="00F475A5">
      <w:pPr>
        <w:spacing w:after="0" w:line="360" w:lineRule="auto"/>
        <w:ind w:firstLine="709"/>
        <w:jc w:val="both"/>
      </w:pPr>
      <w:r w:rsidRPr="00F475A5">
        <w:rPr>
          <w:b/>
          <w:bCs/>
        </w:rPr>
        <w:t>Ключевые слова:</w:t>
      </w:r>
      <w:r>
        <w:t xml:space="preserve"> нейросети, искусственный интеллект, СПО, цифровизация образования, инновации, образовательные технологии</w:t>
      </w:r>
    </w:p>
    <w:p w14:paraId="6DA834BB" w14:textId="77777777" w:rsidR="00F475A5" w:rsidRDefault="00F475A5" w:rsidP="00F475A5">
      <w:pPr>
        <w:spacing w:after="0" w:line="360" w:lineRule="auto"/>
        <w:ind w:firstLine="709"/>
        <w:jc w:val="both"/>
      </w:pPr>
    </w:p>
    <w:p w14:paraId="718CB2FE" w14:textId="6FF3898C" w:rsidR="00F475A5" w:rsidRDefault="00F475A5" w:rsidP="00F475A5">
      <w:pPr>
        <w:spacing w:after="0" w:line="360" w:lineRule="auto"/>
        <w:ind w:firstLine="709"/>
        <w:jc w:val="both"/>
      </w:pPr>
      <w:r>
        <w:t>Современное общество вступило в эпоху цифровизации, где искусственный интеллект и нейросети становятся неотъемлемой частью многих сфер жизни, в том числе и образования. Одной из наиболее перспективных областей применения данных технологий становится система среднего профессионального образования (СПО), перед которой стоят задачи подготовки молодых специалистов, способных работать с новейшими технологическими решениями и быстро адаптироваться к требованиям рынка труда</w:t>
      </w:r>
      <w:r w:rsidRPr="00F475A5">
        <w:t xml:space="preserve"> [4]</w:t>
      </w:r>
      <w:r>
        <w:t>.</w:t>
      </w:r>
    </w:p>
    <w:p w14:paraId="3DBBAC77" w14:textId="77777777" w:rsidR="00F475A5" w:rsidRDefault="00F475A5" w:rsidP="00F475A5">
      <w:pPr>
        <w:spacing w:after="0" w:line="360" w:lineRule="auto"/>
        <w:ind w:firstLine="709"/>
        <w:jc w:val="both"/>
      </w:pPr>
      <w:r>
        <w:t>Нейросети и ИИ уже сегодня меняют облик профессионального образования, делая его более индивидуализированным, интерактивным и эффективным. Каковы перспективы развития этих технологий в СПО? Каким образом меняются методы и формы работы преподавателя? Какие вызовы стоят перед образовательным сообществом в условиях цифровизации? Ответы на эти вопросы актуальны для каждого участника образовательного процесса.</w:t>
      </w:r>
    </w:p>
    <w:p w14:paraId="36569A11" w14:textId="77777777" w:rsidR="00F475A5" w:rsidRDefault="00F475A5" w:rsidP="00F475A5">
      <w:pPr>
        <w:spacing w:after="0" w:line="360" w:lineRule="auto"/>
        <w:ind w:firstLine="709"/>
        <w:jc w:val="both"/>
      </w:pPr>
      <w:r>
        <w:t xml:space="preserve">Одна из главных особенностей ИИ — способность анализировать большие объёмы данных, выявлять закономерности и адаптироваться к индивидуальным особенностям каждого студента. Это делает обучение более </w:t>
      </w:r>
      <w:r>
        <w:lastRenderedPageBreak/>
        <w:t>адресным, позволяет педагогу эффективнее выявлять пробелы в знаниях, строить индивидуальные траектории развития обучающихся.</w:t>
      </w:r>
    </w:p>
    <w:p w14:paraId="37525072" w14:textId="5BFC49F7" w:rsidR="00F475A5" w:rsidRDefault="00F475A5" w:rsidP="00F475A5">
      <w:pPr>
        <w:spacing w:after="0" w:line="360" w:lineRule="auto"/>
        <w:ind w:firstLine="709"/>
        <w:jc w:val="both"/>
      </w:pPr>
      <w:r>
        <w:t>1. Персонализация обучения: ИИ может анализировать результаты контрольных работ, скорость усвоения материала, участие в проектной деятельности и предлагать уникальные образовательные маршруты для каждого студента. Например, обучение может быть адаптировано для студентов с разным уровнем базовых знаний или с особенностями восприятия информации. Специальные платформы позволяют автоматизировать диагностику образовательных затруднений и своевременно корректировать программу.</w:t>
      </w:r>
    </w:p>
    <w:p w14:paraId="4B6ECECB" w14:textId="1645E0CD" w:rsidR="00F475A5" w:rsidRDefault="00F475A5" w:rsidP="00F475A5">
      <w:pPr>
        <w:spacing w:after="0" w:line="360" w:lineRule="auto"/>
        <w:ind w:firstLine="709"/>
        <w:jc w:val="both"/>
      </w:pPr>
      <w:r>
        <w:t>2. Автоматизация рутинных процессов: ИИ и нейросети значительно снижают нагрузку на педагогов, автоматизируя ряд рутинных операций: проверку тестовых заданий, ведение электронного журнала, составление расписания, генерацию дополнительных материалов. Как следствие, преподаватели могут больше времени уделять творческой, методической работе и индивидуальному взаимодействию со студентами.</w:t>
      </w:r>
    </w:p>
    <w:p w14:paraId="20B35538" w14:textId="1B9B81E7" w:rsidR="00F475A5" w:rsidRDefault="00F475A5" w:rsidP="00F475A5">
      <w:pPr>
        <w:spacing w:after="0" w:line="360" w:lineRule="auto"/>
        <w:ind w:firstLine="709"/>
        <w:jc w:val="both"/>
      </w:pPr>
      <w:r>
        <w:t>3. Современные цифровые инструменты: Образовательные платформы, созданные на основе ИИ, применяют средства генерации мультимедийного контента, автоматического подбора учебных материалов, онлайн-ассистентов и чат-ботов, готовых ответить на типовые вопросы студентов. Нейросети способны создавать симуляторы профессиональных ситуаций, что особенно важно для подготовки по техническим, медицинским и сервисным специальностям.</w:t>
      </w:r>
    </w:p>
    <w:p w14:paraId="11135EDC" w14:textId="0C4EE311" w:rsidR="00F475A5" w:rsidRDefault="00F475A5" w:rsidP="00F475A5">
      <w:pPr>
        <w:spacing w:after="0" w:line="360" w:lineRule="auto"/>
        <w:ind w:firstLine="709"/>
        <w:jc w:val="both"/>
      </w:pPr>
      <w:r>
        <w:t>4. Повышение мотивации и вовлеченности: Игровые и симуляционные модули, поддерживаемые ИИ, делают процесс обучения более интересным. Студенты могут получать мгновенную обратную связь, видеть собственный прогресс и участвовать в интерактивных заданиях, что повышает мотивацию к обучению и успеваемость</w:t>
      </w:r>
      <w:r w:rsidRPr="00F475A5">
        <w:t xml:space="preserve"> [2]</w:t>
      </w:r>
      <w:r>
        <w:t>.</w:t>
      </w:r>
    </w:p>
    <w:p w14:paraId="1B0BAC92" w14:textId="39E31B9B" w:rsidR="00F475A5" w:rsidRDefault="00F475A5" w:rsidP="00F475A5">
      <w:pPr>
        <w:spacing w:after="0" w:line="360" w:lineRule="auto"/>
        <w:ind w:firstLine="709"/>
        <w:jc w:val="both"/>
      </w:pPr>
      <w:r>
        <w:t>Примеры использования ИИ и нейросетей в СПО:</w:t>
      </w:r>
    </w:p>
    <w:p w14:paraId="4946CD2C" w14:textId="505B7D0C" w:rsidR="00F475A5" w:rsidRDefault="00F475A5" w:rsidP="00F475A5">
      <w:pPr>
        <w:spacing w:after="0" w:line="360" w:lineRule="auto"/>
        <w:ind w:firstLine="709"/>
        <w:jc w:val="both"/>
      </w:pPr>
      <w:r>
        <w:lastRenderedPageBreak/>
        <w:t>1. Системы адаптивного обучения. Использование платформ на основе искусственного интеллекта (например, «</w:t>
      </w:r>
      <w:proofErr w:type="spellStart"/>
      <w:r>
        <w:t>Яндекс.Учебник</w:t>
      </w:r>
      <w:proofErr w:type="spellEnd"/>
      <w:r>
        <w:t xml:space="preserve">», </w:t>
      </w:r>
      <w:proofErr w:type="spellStart"/>
      <w:r>
        <w:t>MindSmith</w:t>
      </w:r>
      <w:proofErr w:type="spellEnd"/>
      <w:r>
        <w:t xml:space="preserve">, Google </w:t>
      </w:r>
      <w:proofErr w:type="spellStart"/>
      <w:r>
        <w:t>Classroom</w:t>
      </w:r>
      <w:proofErr w:type="spellEnd"/>
      <w:r>
        <w:t xml:space="preserve"> c AI-надстройками) позволяет автоматически подбирать индивидуальные задания и адаптировать подачу материала в зависимости от отклика студента.</w:t>
      </w:r>
    </w:p>
    <w:p w14:paraId="16FD9ACA" w14:textId="07C4449A" w:rsidR="00F475A5" w:rsidRDefault="00F475A5" w:rsidP="00F475A5">
      <w:pPr>
        <w:spacing w:after="0" w:line="360" w:lineRule="auto"/>
        <w:ind w:firstLine="709"/>
        <w:jc w:val="both"/>
      </w:pPr>
      <w:r>
        <w:t>2. Виртуальные лаборатории и симуляторы. В технических колледжах и училищах активно применяются симуляторы профессиональных ситуаций, которые работают на базе нейросетей. Например, тренажёры по электротехнике, сварке, автоматизации, обслуживанию автомобилей позволяют без риска для оборудования и здоровья отрабатывать практические навыки и взаимодействовать с оборудованием онлайн.</w:t>
      </w:r>
    </w:p>
    <w:p w14:paraId="0AEDAEA1" w14:textId="74982BFC" w:rsidR="00F475A5" w:rsidRDefault="00F475A5" w:rsidP="00F475A5">
      <w:pPr>
        <w:spacing w:after="0" w:line="360" w:lineRule="auto"/>
        <w:ind w:firstLine="709"/>
        <w:jc w:val="both"/>
      </w:pPr>
      <w:r>
        <w:t>3. Автоматическая проверка и обратная связь. ИИ-системы проверяют письменные работы, оценивают практические задания по видеозаписям, а также формируют индивидуальные рекомендации и планы по устранению выявленных недостатков в знаниях.</w:t>
      </w:r>
    </w:p>
    <w:p w14:paraId="4E8ADF51" w14:textId="59B91601" w:rsidR="00F475A5" w:rsidRDefault="00F475A5" w:rsidP="00F475A5">
      <w:pPr>
        <w:spacing w:after="0" w:line="360" w:lineRule="auto"/>
        <w:ind w:firstLine="709"/>
        <w:jc w:val="both"/>
      </w:pPr>
      <w:r>
        <w:t>4. Поддержка инклюзивного образования. Применение технологий искусственного интеллекта позволяет эффективно обучать студентов с ограниченными возможностями здоровья: автоматические системы распознавания речи и жестов, умные субтитры, голосовые помощники и другие инструменты делают СПО более доступным для всех категорий обучающихся</w:t>
      </w:r>
      <w:r w:rsidRPr="00F475A5">
        <w:t xml:space="preserve"> [4]</w:t>
      </w:r>
      <w:r>
        <w:t>.</w:t>
      </w:r>
    </w:p>
    <w:p w14:paraId="2EFFDA54" w14:textId="77777777" w:rsidR="00F475A5" w:rsidRDefault="00F475A5" w:rsidP="00F475A5">
      <w:pPr>
        <w:spacing w:after="0" w:line="360" w:lineRule="auto"/>
        <w:ind w:firstLine="709"/>
        <w:jc w:val="both"/>
      </w:pPr>
      <w:r>
        <w:t>Внедрение нейросетей и ИИ не отменяет роли преподавателя, а выводит его на новый профессиональный уровень. Преподаватель становится организатором, модератором и наставником, использующим ИИ как эффективный инструмент.</w:t>
      </w:r>
    </w:p>
    <w:p w14:paraId="2A62A129" w14:textId="77777777" w:rsidR="00F475A5" w:rsidRDefault="00F475A5" w:rsidP="00F475A5">
      <w:pPr>
        <w:spacing w:after="0" w:line="360" w:lineRule="auto"/>
        <w:ind w:firstLine="709"/>
        <w:jc w:val="both"/>
      </w:pPr>
      <w:r>
        <w:t>Новые задачи педагога:</w:t>
      </w:r>
    </w:p>
    <w:p w14:paraId="4437C499" w14:textId="7EFAB581" w:rsidR="00F475A5" w:rsidRDefault="00F475A5" w:rsidP="00F475A5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</w:pPr>
      <w:r>
        <w:t>построение индивидуальных образовательных траекторий с использованием ИИ;</w:t>
      </w:r>
    </w:p>
    <w:p w14:paraId="7FC0F667" w14:textId="3CB42D22" w:rsidR="00F475A5" w:rsidRDefault="00F475A5" w:rsidP="00F475A5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</w:pPr>
      <w:r>
        <w:t>критическая оценка и адаптация цифровых материалов;</w:t>
      </w:r>
    </w:p>
    <w:p w14:paraId="7AEAB803" w14:textId="1B7A5640" w:rsidR="00F475A5" w:rsidRDefault="00F475A5" w:rsidP="00F475A5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</w:pPr>
      <w:r>
        <w:lastRenderedPageBreak/>
        <w:t>развитие у студентов навыков работы с информацией, цифрового мышления, умения использовать ИИ в профессиональной деятельности;</w:t>
      </w:r>
    </w:p>
    <w:p w14:paraId="75D78036" w14:textId="52CB7695" w:rsidR="00F475A5" w:rsidRDefault="00F475A5" w:rsidP="00F475A5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</w:pPr>
      <w:r>
        <w:t>обеспечение этической составляющей использования ИИ (корректное использование данных, защита конфиденциальности).</w:t>
      </w:r>
    </w:p>
    <w:p w14:paraId="675E9FE9" w14:textId="77777777" w:rsidR="00F475A5" w:rsidRDefault="00F475A5" w:rsidP="00F475A5">
      <w:pPr>
        <w:spacing w:after="0" w:line="360" w:lineRule="auto"/>
        <w:ind w:firstLine="709"/>
        <w:jc w:val="both"/>
      </w:pPr>
      <w:r>
        <w:t>Образовательным учреждениям важно готовить педагогов к работе с современными технологиями, проводить повышение квалификации по вопросам цифровизации и искусственного интеллекта.</w:t>
      </w:r>
    </w:p>
    <w:p w14:paraId="53A88BAD" w14:textId="480A1585" w:rsidR="00F475A5" w:rsidRDefault="00F475A5" w:rsidP="00F475A5">
      <w:pPr>
        <w:spacing w:after="0" w:line="360" w:lineRule="auto"/>
        <w:ind w:firstLine="709"/>
        <w:jc w:val="both"/>
      </w:pPr>
      <w:r>
        <w:t>Несмотря на очевидные преимущества, цифровая трансформация образования сопровождается рядом сложностей:</w:t>
      </w:r>
    </w:p>
    <w:p w14:paraId="685CA56A" w14:textId="0AB19549" w:rsidR="00F475A5" w:rsidRDefault="00F475A5" w:rsidP="00F475A5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</w:pPr>
      <w:r>
        <w:t>защита персональных данных: автоматизированные системы работают с большими массивами информации о студентах, поэтому остро стоит вопрос о конфиденциальности и этике обработки этих данных;</w:t>
      </w:r>
    </w:p>
    <w:p w14:paraId="58AADD2E" w14:textId="0AD73139" w:rsidR="00F475A5" w:rsidRDefault="00F475A5" w:rsidP="00F475A5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</w:pPr>
      <w:r>
        <w:t>технологическое неравенство: не все регионы и учебные заведения обладают равными возможностями для внедрения ИИ — актуальна проблема цифрового разрыва между городом и селом;</w:t>
      </w:r>
    </w:p>
    <w:p w14:paraId="3384EA48" w14:textId="3C6FE4D7" w:rsidR="00F475A5" w:rsidRDefault="00F475A5" w:rsidP="00F475A5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</w:pPr>
      <w:r>
        <w:t>гуманизация образования: существуют опасения, что чрезмерная автоматизация убавит личностный компонент образования. Важно помнить о воспитательной функции педагога, которая не может быть полностью дублирована искусственным интеллектом;</w:t>
      </w:r>
    </w:p>
    <w:p w14:paraId="3641035B" w14:textId="0CEC00DE" w:rsidR="00F475A5" w:rsidRDefault="00F475A5" w:rsidP="00F475A5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</w:pPr>
      <w:r>
        <w:t>проблема доверия: Студенты и педагоги должны быть уверены в справедливости и прозрачности решений, принимаемых ИИ</w:t>
      </w:r>
      <w:r w:rsidRPr="00F475A5">
        <w:t xml:space="preserve"> [1]</w:t>
      </w:r>
      <w:r>
        <w:t>.</w:t>
      </w:r>
    </w:p>
    <w:p w14:paraId="772A7879" w14:textId="77777777" w:rsidR="00F475A5" w:rsidRDefault="00F475A5" w:rsidP="00F475A5">
      <w:pPr>
        <w:spacing w:after="0" w:line="360" w:lineRule="auto"/>
        <w:ind w:firstLine="709"/>
        <w:jc w:val="both"/>
      </w:pPr>
      <w:r>
        <w:t>Преодоление этих вызовов возможно только при комплексном, поэтапном внедрении инноваций и активном участии всех заинтересованных сторон.</w:t>
      </w:r>
    </w:p>
    <w:p w14:paraId="3CA90F6B" w14:textId="2914FADA" w:rsidR="00F475A5" w:rsidRDefault="00F475A5" w:rsidP="00F475A5">
      <w:pPr>
        <w:spacing w:after="0" w:line="360" w:lineRule="auto"/>
        <w:ind w:firstLine="709"/>
        <w:jc w:val="both"/>
      </w:pPr>
      <w:r>
        <w:t xml:space="preserve">Эксперты сходятся во мнении, что в ближайшие 5–10 лет искусственный интеллект и нейросети станут основой современной образовательной среды не только в вузах, но и в системе СПО. Важно развивать: государственные и региональные программы цифровизации СПО; создание отечественных образовательных платформ с интеграцией ИИ-инструментов; систему подготовки и переподготовки специалистов, способных работать в условиях </w:t>
      </w:r>
      <w:r>
        <w:lastRenderedPageBreak/>
        <w:t>автоматизации и цифровых технологий; дополнительную мотивацию преподавателей к освоению новых инструментов.</w:t>
      </w:r>
    </w:p>
    <w:p w14:paraId="3CC14E11" w14:textId="77777777" w:rsidR="00F475A5" w:rsidRDefault="00F475A5" w:rsidP="00F475A5">
      <w:pPr>
        <w:spacing w:after="0" w:line="360" w:lineRule="auto"/>
        <w:ind w:firstLine="709"/>
        <w:jc w:val="both"/>
      </w:pPr>
      <w:r>
        <w:t>Внедрение нейросетей и искусственного интеллекта станет не только ключом к новым образовательным возможностям, но и драйвером повышения качества подготовки молодых специалистов.</w:t>
      </w:r>
    </w:p>
    <w:p w14:paraId="6D842378" w14:textId="77777777" w:rsidR="00F475A5" w:rsidRDefault="00F475A5" w:rsidP="00F475A5">
      <w:pPr>
        <w:spacing w:after="0" w:line="360" w:lineRule="auto"/>
        <w:ind w:firstLine="709"/>
        <w:jc w:val="both"/>
      </w:pPr>
      <w:r>
        <w:t>Искусственный интеллект и нейросети открывают новые горизонты для развития системы среднего профессионального образования. Они преображают содержание, методы и формы обучения, делают его гибким, доступным, структурированным и ориентированным на современного ученика. Однако успех цифровой трансформации зависит от готовности образовательного сообщества к изменениям, совершенствования цифровой инфраструктуры, повышения квалификации педагогов и обеспечения этических стандартов.</w:t>
      </w:r>
    </w:p>
    <w:p w14:paraId="28927AD2" w14:textId="0151B2A6" w:rsidR="00F475A5" w:rsidRDefault="00F475A5" w:rsidP="00F475A5">
      <w:pPr>
        <w:spacing w:after="0" w:line="360" w:lineRule="auto"/>
        <w:ind w:firstLine="709"/>
        <w:jc w:val="both"/>
      </w:pPr>
      <w:r>
        <w:t>В ближайшем будущем СПО может стать площадкой для новых, эффективных образовательных практик, в которых человек и технологии работают в тесном содружестве ради общего результата — подготовки конкурентоспособных, грамотных специалистов для экономики будущего.</w:t>
      </w:r>
    </w:p>
    <w:p w14:paraId="7DFE615B" w14:textId="77777777" w:rsidR="00F475A5" w:rsidRDefault="00F475A5" w:rsidP="00F475A5">
      <w:pPr>
        <w:spacing w:after="0" w:line="360" w:lineRule="auto"/>
        <w:ind w:firstLine="709"/>
        <w:jc w:val="both"/>
      </w:pPr>
    </w:p>
    <w:p w14:paraId="7FEE8BDC" w14:textId="77777777" w:rsidR="00F475A5" w:rsidRDefault="00F475A5" w:rsidP="00F475A5">
      <w:pPr>
        <w:spacing w:after="0" w:line="360" w:lineRule="auto"/>
        <w:ind w:firstLine="709"/>
        <w:jc w:val="both"/>
      </w:pPr>
    </w:p>
    <w:p w14:paraId="5ABF7A69" w14:textId="5A90E78A" w:rsidR="00F475A5" w:rsidRDefault="00F475A5" w:rsidP="00ED7470">
      <w:pPr>
        <w:spacing w:after="0" w:line="360" w:lineRule="auto"/>
        <w:jc w:val="both"/>
      </w:pPr>
    </w:p>
    <w:sectPr w:rsidR="00F475A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2BB7"/>
    <w:multiLevelType w:val="hybridMultilevel"/>
    <w:tmpl w:val="6D362AA6"/>
    <w:lvl w:ilvl="0" w:tplc="80C211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887596"/>
    <w:multiLevelType w:val="multilevel"/>
    <w:tmpl w:val="AED6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C33EB9"/>
    <w:multiLevelType w:val="hybridMultilevel"/>
    <w:tmpl w:val="F904908A"/>
    <w:lvl w:ilvl="0" w:tplc="80C211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F244D45"/>
    <w:multiLevelType w:val="hybridMultilevel"/>
    <w:tmpl w:val="446E8E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C7967B0"/>
    <w:multiLevelType w:val="multilevel"/>
    <w:tmpl w:val="285A4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EB51A7D"/>
    <w:multiLevelType w:val="multilevel"/>
    <w:tmpl w:val="BDFE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7352935">
    <w:abstractNumId w:val="5"/>
  </w:num>
  <w:num w:numId="2" w16cid:durableId="168522595">
    <w:abstractNumId w:val="1"/>
  </w:num>
  <w:num w:numId="3" w16cid:durableId="1630890361">
    <w:abstractNumId w:val="4"/>
  </w:num>
  <w:num w:numId="4" w16cid:durableId="386996402">
    <w:abstractNumId w:val="0"/>
  </w:num>
  <w:num w:numId="5" w16cid:durableId="1982464661">
    <w:abstractNumId w:val="2"/>
  </w:num>
  <w:num w:numId="6" w16cid:durableId="64963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75"/>
    <w:rsid w:val="000C4350"/>
    <w:rsid w:val="001E016F"/>
    <w:rsid w:val="004F1929"/>
    <w:rsid w:val="006C0B77"/>
    <w:rsid w:val="008242FF"/>
    <w:rsid w:val="00870751"/>
    <w:rsid w:val="00922C48"/>
    <w:rsid w:val="00A04675"/>
    <w:rsid w:val="00A50A58"/>
    <w:rsid w:val="00B915B7"/>
    <w:rsid w:val="00EA59DF"/>
    <w:rsid w:val="00ED7470"/>
    <w:rsid w:val="00EE4070"/>
    <w:rsid w:val="00F12C76"/>
    <w:rsid w:val="00F4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6BF12"/>
  <w15:chartTrackingRefBased/>
  <w15:docId w15:val="{0C2EC595-E6FE-47B4-BB27-ED965E0F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4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046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46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6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67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67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67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67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67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A0467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A0467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A04675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A04675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A04675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A04675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A04675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A04675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A046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467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A046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467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A04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4675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A046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46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4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4675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A04675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a"/>
    <w:rsid w:val="00F475A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F475A5"/>
    <w:rPr>
      <w:b/>
      <w:bCs/>
    </w:rPr>
  </w:style>
  <w:style w:type="paragraph" w:styleId="ad">
    <w:name w:val="Normal (Web)"/>
    <w:basedOn w:val="a"/>
    <w:uiPriority w:val="99"/>
    <w:semiHidden/>
    <w:unhideWhenUsed/>
    <w:rsid w:val="00F475A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nimated-el">
    <w:name w:val="animated-el"/>
    <w:basedOn w:val="a0"/>
    <w:rsid w:val="00F47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1175</Words>
  <Characters>6701</Characters>
  <Application>Microsoft Office Word</Application>
  <DocSecurity>0</DocSecurity>
  <Lines>55</Lines>
  <Paragraphs>15</Paragraphs>
  <ScaleCrop>false</ScaleCrop>
  <Company/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Романовская</dc:creator>
  <cp:keywords/>
  <dc:description/>
  <cp:lastModifiedBy>Анна Романовская</cp:lastModifiedBy>
  <cp:revision>5</cp:revision>
  <dcterms:created xsi:type="dcterms:W3CDTF">2025-12-18T19:22:00Z</dcterms:created>
  <dcterms:modified xsi:type="dcterms:W3CDTF">2025-12-18T19:30:00Z</dcterms:modified>
</cp:coreProperties>
</file>