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4DE" w:rsidRPr="00A334D2" w:rsidRDefault="00CC44DE" w:rsidP="00CC44DE">
      <w:pPr>
        <w:widowControl w:val="0"/>
        <w:spacing w:after="0" w:line="360" w:lineRule="auto"/>
        <w:ind w:firstLine="539"/>
        <w:jc w:val="both"/>
        <w:rPr>
          <w:rFonts w:ascii="Times New Roman" w:hAnsi="Times New Roman"/>
          <w:b/>
          <w:i/>
          <w:sz w:val="28"/>
          <w:szCs w:val="28"/>
        </w:rPr>
      </w:pPr>
      <w:r w:rsidRPr="00A334D2">
        <w:rPr>
          <w:rFonts w:ascii="Times New Roman" w:hAnsi="Times New Roman"/>
          <w:b/>
          <w:i/>
          <w:sz w:val="28"/>
          <w:szCs w:val="28"/>
        </w:rPr>
        <w:t xml:space="preserve">1  </w:t>
      </w:r>
      <w:bookmarkStart w:id="0" w:name="_GoBack"/>
      <w:r w:rsidRPr="00A334D2">
        <w:rPr>
          <w:rFonts w:ascii="Times New Roman" w:hAnsi="Times New Roman"/>
          <w:b/>
          <w:i/>
          <w:sz w:val="28"/>
          <w:szCs w:val="28"/>
        </w:rPr>
        <w:t>Содержание обучения произношению в начальных классах</w:t>
      </w:r>
      <w:bookmarkEnd w:id="0"/>
    </w:p>
    <w:p w:rsidR="00CC44DE" w:rsidRDefault="00CC44DE" w:rsidP="00CC44DE">
      <w:pPr>
        <w:widowControl w:val="0"/>
        <w:spacing w:after="0" w:line="360" w:lineRule="auto"/>
        <w:ind w:firstLine="539"/>
        <w:jc w:val="both"/>
        <w:rPr>
          <w:rFonts w:ascii="Times New Roman" w:hAnsi="Times New Roman"/>
          <w:sz w:val="28"/>
          <w:szCs w:val="28"/>
        </w:rPr>
      </w:pPr>
    </w:p>
    <w:p w:rsidR="00CC44DE" w:rsidRPr="00F01EB4" w:rsidRDefault="00CC44DE" w:rsidP="00CC44DE">
      <w:pPr>
        <w:widowControl w:val="0"/>
        <w:spacing w:after="0" w:line="360" w:lineRule="auto"/>
        <w:ind w:firstLine="539"/>
        <w:jc w:val="both"/>
        <w:rPr>
          <w:rFonts w:ascii="Times New Roman" w:hAnsi="Times New Roman"/>
          <w:sz w:val="28"/>
          <w:szCs w:val="28"/>
        </w:rPr>
      </w:pPr>
      <w:r w:rsidRPr="00F01EB4">
        <w:rPr>
          <w:rFonts w:ascii="Times New Roman" w:hAnsi="Times New Roman"/>
          <w:sz w:val="28"/>
          <w:szCs w:val="28"/>
        </w:rPr>
        <w:t>Как считает В.С. Мухина, первые годы жизни ребенка сензитивны к развитию речи и познавательных процессов. Именно в этот период у детей появляется чутье к языковым явлениям, своеобразные общие лингвистические способности - ребенок начинает входить в реальность образно-знаковой системы [11,269]. В детские годы развитие речи идет в двух основных направлениях: во-первых, интенсивно набирается словарный запас и усваивается морфологическая система языка, на котором говорят окружающие; во-вторых, речь обеспечивает перестройку познавательных процессов. При этом рост словаря, развитие грамматического строя речи и познавательных процессов непосредственно зависят от условий жизни и воспитания. Индивидуальные вариации здесь весьма велики, особенно в речевом развитии. Обратимся к последовательному анализу речи и познавательных процессов ребенка.</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К моменту поступления в школу словарный запас ребенка увеличивается настолько, что он может свободно объясниться с другим человеком по любому поводу, касающемуся обыденной жизни и входящему в сферу его интересов. Если в три года нормально развитый ребенок употребляет до 500 и более слов, то шестилетний - от 3000 до 7000слов. Словарь ребенка в начальных классах состоит из существительных, глаголов, местоимений, прилагательных, числительных и соединительных союзов.</w:t>
      </w:r>
    </w:p>
    <w:p w:rsidR="00CC44DE"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В.С. Мухина говорит, что развитие речи идет не только за счет тех лингвистических способностей, которые выражаются в чутье самого ребенка по отношению к языку. Ребенок прислушивается к звучанию слова и дает оценку этого звучания [11,270].</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Ребенок, если ему объяснить некоторые закономерности речи, с легкостью обратит свою активность на познание речи с новой для него стороны и, играя, будет производить анализ.</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lastRenderedPageBreak/>
        <w:t>У младших школьников появляется ориентировка на системы родного языка. Звуковая оболочка языка - предмет активной, естественной деятельности для ребенка шести-восьми лет. К шести-семи годам ребенок уже в такой мере овладевает в разговорной речи сложной системой грамматики, что язык, на котором он говорит, становится для него родным.</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Ребенок при специальном обучении может произносить слова с целью выявления звукового состава, преодолевая при этом сложившийся в живой речи привычный стереотип произнесения слов. Умение производить звуковой анализ слов способствует успешному овладению чтением и письмом.</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Без специального обучения ребенок не сможет провести звуковой анализ даже простейших слов. Ребенок, который не умеет проводить анализ звукового состава слова, нельзя считать отставшим. Он просто не обучен. Дети должны понимать звукозапись, слышать и чувствовать значение и выразительную силу родного языка.</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Потребность в общении определяет развитие речи. На протяжении всего детства ребенок интенсивно осваивает речь. Освоение речи превращается в речевую деятельность.</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Речевое общение предполагает не только богато представленное разнообразие используемых слов, но и осмысленность того, о чем идет речь. Осмысленность обеспечивает знание, понимание того, о чем идет речь, и овладение значениями и смыслами словесных конструкций родного языка.</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Основная функция речи - общение, сообщение. Шести - семилетний ребенок уже способен общаться на уровне контекстной речи - речи, которая достаточно точно и полно описывает то, о чем говорится, и поэтому вполне понятна без непосредственного восприятия самой обсуждаемой ситуации. Пересказ услышанной истории, собственный рассказ о случившемся доступны младшему школьнику. У ребенка с развитой речью мы наблюдаем речевые средства, которые он присваивает от взрослых и использует в своей контекстной речи.</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lastRenderedPageBreak/>
        <w:t>Если ребенок ориентирован на слушателя, по мнению Мухиной, стремится подробнее описать ситуацию, о которой идет речь, стремится пояснить местоимение, так легко опережающее существительное, это значит, что он уже понимает цену вразумительному общению [11,273].</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В условиях школьного урока, когда учитель дает ребенку возможность отвечать на вопросы или просит пересказать услышанный текст, от него как от ученика требуют работы над словом, над словосочетанием и предложением, а также над связной речью.</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В современных методических пособиях для учителей предлагаются приемы и методы работы с младшими школьниками, которые выступают как условие, организующее овладение ребенком устной и письменной речью, как условие, содействующее вхождению в реальный язык.</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Целью обучения произношению является овладение слухо-произносительной стороной говорения и чтения:</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умениями слушать и слышать, развитие фонематического слуха;</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навыками произношения, т.е. доведенное до автоматизма владение артикуляторной базой иностранного языка, способами интонирования;</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развитие внутренней речи (внутреннего проговаривания) как психофизиологической основы внешней речи.</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Почти со всем объектом фонетического материала, изучаемым в школе, учащиеся знакомятся на начальном этапе обучения. Последовательность введения новых звуков и интонем определяется не их относительной трудностью, а теми речевыми образцами, с которыми знакомятся учащиеся.</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В методике различают имитативный и аналитико-имитативный способы ознакомления с новым фонетическим материалом. Имитативный способ делает упор не на сознательное усвоение особенностей артикуляции, а на слуховое восприятие речи и ее имитацию. Это оправдывает себя в детской аудитории, но к пятому классу учащиеся частично утрачивают навыки имитации, поскольку не могут правильно подражать. Поэтому такой подход для средней школы не приемлем.</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lastRenderedPageBreak/>
        <w:t>По мнению Филатовой В.М., при аналитико-имитативном подходе сочетаются различные способы создания новых звуковых образцов: и описание артикуляции, и имитация [21,332]. В ходе выполнения правил-инструкций, которые дает учитель, учащиеся осваивают понятие альвеолы, межзубный звук, придыхание и т.п. Благодаря такой подготовке имитация становится более доступной и действенной. При современном подходе, принятом в большинстве учебных заведений, при объяснении и тренировке используется аналитико-имитативный метод. Если ухо ребенка не тренировано и не может верно воспроизвести звук, учитель использует правило-инструкцию, часто подсказывающую, от какого языка надо отталкиваться. Например, можно объяснить артикуляцию английского звука [r] через русский звук [ж], так как положение артикуляции у них очень сходно.</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При ознакомлении со звуками необходимо учитывать методическую типологию звуков. Звуки первой группы, как правило, вводятся имитативно. Объяснение звуков второй и третьей групп состоит из четырех компонентов, последовательность которых может варьироваться:</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1) демонстрация звука;</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2) объяснение способа его произнесения;</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3) упражнения в дифференциации;</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4) воспроизведение нового звука учащимися. Здесь важно отметить, что речь учителя на этапе объяснения, как правило, слегка утрирована и демонстративна. Упражнения в дифференциации помогают установить отличительные особенности нового звука. Для этого учитель произносит звуки изучаемого языка и родного, с которыми можно спутать изучаемый звук, и просит учащихся отметить новый звук. Например, при введении звука [æ] - [э] - [e] - [ə].</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 xml:space="preserve">Филатов В.М. говорит, что ознакомление с основными ритмико-интонационными моделями осуществляются в процессе овладения речевыми образцами. Здесь ярко проявляется единство имитации и объяснения как </w:t>
      </w:r>
      <w:r w:rsidRPr="00F01EB4">
        <w:rPr>
          <w:rFonts w:ascii="Times New Roman" w:hAnsi="Times New Roman"/>
          <w:sz w:val="28"/>
          <w:szCs w:val="28"/>
        </w:rPr>
        <w:lastRenderedPageBreak/>
        <w:t>способов введения нового материала (слитное произнесение на одном выдохе, без пауз, с одним ударением, с повышением/понижением тона и т.п.) [21,332].</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 xml:space="preserve">Возраст шестилетних детей предполагает включение процесса обучения произ­ношению в контекст игровой деятельно­сти. Целенаправленная работа над формированием слуховых и артикуляционных навыков у малышей проводится на специаль­ном этапе урока — произносительной за­рядке. В ее основе — звукоподражательная игра с интересными и занимательными сюжетами, постоянным персонажем которых является веселый английский язычок — </w:t>
      </w:r>
      <w:r w:rsidRPr="00F01EB4">
        <w:rPr>
          <w:rFonts w:ascii="Times New Roman" w:hAnsi="Times New Roman"/>
          <w:sz w:val="28"/>
          <w:szCs w:val="28"/>
          <w:lang w:val="en-US"/>
        </w:rPr>
        <w:t>Mr</w:t>
      </w:r>
      <w:r w:rsidRPr="00F01EB4">
        <w:rPr>
          <w:rFonts w:ascii="Times New Roman" w:hAnsi="Times New Roman"/>
          <w:sz w:val="28"/>
          <w:szCs w:val="28"/>
        </w:rPr>
        <w:t xml:space="preserve">. </w:t>
      </w:r>
      <w:r w:rsidRPr="00F01EB4">
        <w:rPr>
          <w:rFonts w:ascii="Times New Roman" w:hAnsi="Times New Roman"/>
          <w:sz w:val="28"/>
          <w:szCs w:val="28"/>
          <w:lang w:val="en-US"/>
        </w:rPr>
        <w:t>Tongue</w:t>
      </w:r>
      <w:r w:rsidRPr="00F01EB4">
        <w:rPr>
          <w:rFonts w:ascii="Times New Roman" w:hAnsi="Times New Roman"/>
          <w:sz w:val="28"/>
          <w:szCs w:val="28"/>
        </w:rPr>
        <w:t>.  Дети знакомятся с этим пер­сонажем на своем первом уроке английского языка.</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 xml:space="preserve">Учитель: Виктория рассказала мне нечто удивительное. У нас во рту живет язычок. Его имя </w:t>
      </w:r>
      <w:r w:rsidRPr="00F01EB4">
        <w:rPr>
          <w:rFonts w:ascii="Times New Roman" w:hAnsi="Times New Roman"/>
          <w:sz w:val="28"/>
          <w:szCs w:val="28"/>
          <w:lang w:val="en-US"/>
        </w:rPr>
        <w:t>Mr</w:t>
      </w:r>
      <w:r w:rsidRPr="00F01EB4">
        <w:rPr>
          <w:rFonts w:ascii="Times New Roman" w:hAnsi="Times New Roman"/>
          <w:sz w:val="28"/>
          <w:szCs w:val="28"/>
        </w:rPr>
        <w:t xml:space="preserve">. </w:t>
      </w:r>
      <w:r w:rsidRPr="00F01EB4">
        <w:rPr>
          <w:rFonts w:ascii="Times New Roman" w:hAnsi="Times New Roman"/>
          <w:sz w:val="28"/>
          <w:szCs w:val="28"/>
          <w:lang w:val="en-US"/>
        </w:rPr>
        <w:t>Tongue</w:t>
      </w:r>
      <w:r w:rsidRPr="00F01EB4">
        <w:rPr>
          <w:rFonts w:ascii="Times New Roman" w:hAnsi="Times New Roman"/>
          <w:sz w:val="28"/>
          <w:szCs w:val="28"/>
        </w:rPr>
        <w:t xml:space="preserve">. Наш рот — его уютный домик, а зубы — заборчик. Когда </w:t>
      </w:r>
      <w:r w:rsidRPr="00F01EB4">
        <w:rPr>
          <w:rFonts w:ascii="Times New Roman" w:hAnsi="Times New Roman"/>
          <w:sz w:val="28"/>
          <w:szCs w:val="28"/>
          <w:lang w:val="en-US"/>
        </w:rPr>
        <w:t>Mr</w:t>
      </w:r>
      <w:r w:rsidRPr="00F01EB4">
        <w:rPr>
          <w:rFonts w:ascii="Times New Roman" w:hAnsi="Times New Roman"/>
          <w:sz w:val="28"/>
          <w:szCs w:val="28"/>
        </w:rPr>
        <w:t xml:space="preserve">. </w:t>
      </w:r>
      <w:r w:rsidRPr="00F01EB4">
        <w:rPr>
          <w:rFonts w:ascii="Times New Roman" w:hAnsi="Times New Roman"/>
          <w:sz w:val="28"/>
          <w:szCs w:val="28"/>
          <w:lang w:val="en-US"/>
        </w:rPr>
        <w:t>Ton</w:t>
      </w:r>
      <w:r w:rsidRPr="00F01EB4">
        <w:rPr>
          <w:rFonts w:ascii="Times New Roman" w:hAnsi="Times New Roman"/>
          <w:sz w:val="28"/>
          <w:szCs w:val="28"/>
        </w:rPr>
        <w:t>­</w:t>
      </w:r>
      <w:r w:rsidRPr="00F01EB4">
        <w:rPr>
          <w:rFonts w:ascii="Times New Roman" w:hAnsi="Times New Roman"/>
          <w:sz w:val="28"/>
          <w:szCs w:val="28"/>
          <w:lang w:val="en-US"/>
        </w:rPr>
        <w:t>gue</w:t>
      </w:r>
      <w:r w:rsidRPr="00F01EB4">
        <w:rPr>
          <w:rFonts w:ascii="Times New Roman" w:hAnsi="Times New Roman"/>
          <w:sz w:val="28"/>
          <w:szCs w:val="28"/>
        </w:rPr>
        <w:t xml:space="preserve"> встает, он смотрит в окно и радуется хо­рошей погоде: [ɔ: — ɔ: — ɔ:). (Дети повто­ряют звуки.).  Потом он проводит уборку в домике, выбивает пыль из ковриков: [</w:t>
      </w:r>
      <w:r w:rsidRPr="00F01EB4">
        <w:rPr>
          <w:rFonts w:ascii="Times New Roman" w:hAnsi="Times New Roman"/>
          <w:sz w:val="28"/>
          <w:szCs w:val="28"/>
          <w:lang w:val="en-US"/>
        </w:rPr>
        <w:t>d</w:t>
      </w:r>
      <w:r w:rsidRPr="00F01EB4">
        <w:rPr>
          <w:rFonts w:ascii="Times New Roman" w:hAnsi="Times New Roman"/>
          <w:sz w:val="28"/>
          <w:szCs w:val="28"/>
        </w:rPr>
        <w:t xml:space="preserve"> — </w:t>
      </w:r>
      <w:r w:rsidRPr="00F01EB4">
        <w:rPr>
          <w:rFonts w:ascii="Times New Roman" w:hAnsi="Times New Roman"/>
          <w:sz w:val="28"/>
          <w:szCs w:val="28"/>
          <w:lang w:val="en-US"/>
        </w:rPr>
        <w:t>d</w:t>
      </w:r>
      <w:r w:rsidRPr="00F01EB4">
        <w:rPr>
          <w:rFonts w:ascii="Times New Roman" w:hAnsi="Times New Roman"/>
          <w:sz w:val="28"/>
          <w:szCs w:val="28"/>
        </w:rPr>
        <w:t xml:space="preserve"> — </w:t>
      </w:r>
      <w:r w:rsidRPr="00F01EB4">
        <w:rPr>
          <w:rFonts w:ascii="Times New Roman" w:hAnsi="Times New Roman"/>
          <w:sz w:val="28"/>
          <w:szCs w:val="28"/>
          <w:lang w:val="en-US"/>
        </w:rPr>
        <w:t>d</w:t>
      </w:r>
      <w:r w:rsidRPr="00F01EB4">
        <w:rPr>
          <w:rFonts w:ascii="Times New Roman" w:hAnsi="Times New Roman"/>
          <w:sz w:val="28"/>
          <w:szCs w:val="28"/>
        </w:rPr>
        <w:t>]. (Дети повторяют звуки.) Поместите кончик язычка на бугорки за верхними зуба­ми. Хорошо получается: [</w:t>
      </w:r>
      <w:r w:rsidRPr="00F01EB4">
        <w:rPr>
          <w:rFonts w:ascii="Times New Roman" w:hAnsi="Times New Roman"/>
          <w:sz w:val="28"/>
          <w:szCs w:val="28"/>
          <w:lang w:val="en-US"/>
        </w:rPr>
        <w:t>gud</w:t>
      </w:r>
      <w:r w:rsidRPr="00F01EB4">
        <w:rPr>
          <w:rFonts w:ascii="Times New Roman" w:hAnsi="Times New Roman"/>
          <w:sz w:val="28"/>
          <w:szCs w:val="28"/>
        </w:rPr>
        <w:t>]. (Дети повто­ряют.)</w:t>
      </w:r>
    </w:p>
    <w:p w:rsidR="00CC44DE" w:rsidRPr="00F01EB4"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 xml:space="preserve">Потом </w:t>
      </w:r>
      <w:r w:rsidRPr="00F01EB4">
        <w:rPr>
          <w:rFonts w:ascii="Times New Roman" w:hAnsi="Times New Roman"/>
          <w:sz w:val="28"/>
          <w:szCs w:val="28"/>
          <w:lang w:val="en-US"/>
        </w:rPr>
        <w:t>Mr</w:t>
      </w:r>
      <w:r w:rsidRPr="00F01EB4">
        <w:rPr>
          <w:rFonts w:ascii="Times New Roman" w:hAnsi="Times New Roman"/>
          <w:sz w:val="28"/>
          <w:szCs w:val="28"/>
        </w:rPr>
        <w:t xml:space="preserve">. </w:t>
      </w:r>
      <w:r w:rsidRPr="00F01EB4">
        <w:rPr>
          <w:rFonts w:ascii="Times New Roman" w:hAnsi="Times New Roman"/>
          <w:sz w:val="28"/>
          <w:szCs w:val="28"/>
          <w:lang w:val="en-US"/>
        </w:rPr>
        <w:t>Tongue</w:t>
      </w:r>
      <w:r w:rsidRPr="00F01EB4">
        <w:rPr>
          <w:rFonts w:ascii="Times New Roman" w:hAnsi="Times New Roman"/>
          <w:sz w:val="28"/>
          <w:szCs w:val="28"/>
        </w:rPr>
        <w:t xml:space="preserve"> звонит в колокольчик и зовет всех соседей вот так: [</w:t>
      </w:r>
      <w:r w:rsidRPr="00F01EB4">
        <w:rPr>
          <w:rFonts w:ascii="Times New Roman" w:hAnsi="Times New Roman"/>
          <w:sz w:val="28"/>
          <w:szCs w:val="28"/>
          <w:lang w:val="en-US"/>
        </w:rPr>
        <w:t>nI</w:t>
      </w:r>
      <w:r w:rsidRPr="00F01EB4">
        <w:rPr>
          <w:rFonts w:ascii="Times New Roman" w:hAnsi="Times New Roman"/>
          <w:sz w:val="28"/>
          <w:szCs w:val="28"/>
        </w:rPr>
        <w:t xml:space="preserve">ŋ— </w:t>
      </w:r>
      <w:r w:rsidRPr="00F01EB4">
        <w:rPr>
          <w:rFonts w:ascii="Times New Roman" w:hAnsi="Times New Roman"/>
          <w:sz w:val="28"/>
          <w:szCs w:val="28"/>
          <w:lang w:val="en-US"/>
        </w:rPr>
        <w:t>nI</w:t>
      </w:r>
      <w:r w:rsidRPr="00F01EB4">
        <w:rPr>
          <w:rFonts w:ascii="Times New Roman" w:hAnsi="Times New Roman"/>
          <w:sz w:val="28"/>
          <w:szCs w:val="28"/>
        </w:rPr>
        <w:t xml:space="preserve">ŋ]. (Дети повторяют.) А теперь когда все при­шли, </w:t>
      </w:r>
      <w:r w:rsidRPr="00F01EB4">
        <w:rPr>
          <w:rFonts w:ascii="Times New Roman" w:hAnsi="Times New Roman"/>
          <w:sz w:val="28"/>
          <w:szCs w:val="28"/>
          <w:lang w:val="en-US"/>
        </w:rPr>
        <w:t>Mr</w:t>
      </w:r>
      <w:r w:rsidRPr="00F01EB4">
        <w:rPr>
          <w:rFonts w:ascii="Times New Roman" w:hAnsi="Times New Roman"/>
          <w:sz w:val="28"/>
          <w:szCs w:val="28"/>
        </w:rPr>
        <w:t xml:space="preserve">. </w:t>
      </w:r>
      <w:r w:rsidRPr="00F01EB4">
        <w:rPr>
          <w:rFonts w:ascii="Times New Roman" w:hAnsi="Times New Roman"/>
          <w:sz w:val="28"/>
          <w:szCs w:val="28"/>
          <w:lang w:val="en-US"/>
        </w:rPr>
        <w:t>Tongue</w:t>
      </w:r>
      <w:r w:rsidRPr="00F01EB4">
        <w:rPr>
          <w:rFonts w:ascii="Times New Roman" w:hAnsi="Times New Roman"/>
          <w:sz w:val="28"/>
          <w:szCs w:val="28"/>
        </w:rPr>
        <w:t xml:space="preserve"> здоровается: [</w:t>
      </w:r>
      <w:r w:rsidRPr="00F01EB4">
        <w:rPr>
          <w:rFonts w:ascii="Times New Roman" w:hAnsi="Times New Roman"/>
          <w:sz w:val="28"/>
          <w:szCs w:val="28"/>
          <w:lang w:val="en-US"/>
        </w:rPr>
        <w:t>gud</w:t>
      </w:r>
      <w:r w:rsidRPr="00F01EB4">
        <w:rPr>
          <w:rFonts w:ascii="Times New Roman" w:hAnsi="Times New Roman"/>
          <w:sz w:val="28"/>
          <w:szCs w:val="28"/>
        </w:rPr>
        <w:t>'</w:t>
      </w:r>
      <w:r w:rsidRPr="00F01EB4">
        <w:rPr>
          <w:rFonts w:ascii="Times New Roman" w:hAnsi="Times New Roman"/>
          <w:sz w:val="28"/>
          <w:szCs w:val="28"/>
          <w:lang w:val="en-US"/>
        </w:rPr>
        <w:t>m</w:t>
      </w:r>
      <w:r w:rsidRPr="00F01EB4">
        <w:rPr>
          <w:rFonts w:ascii="Times New Roman" w:hAnsi="Times New Roman"/>
          <w:sz w:val="28"/>
          <w:szCs w:val="28"/>
        </w:rPr>
        <w:t xml:space="preserve"> ɔ:</w:t>
      </w:r>
      <w:r w:rsidRPr="00F01EB4">
        <w:rPr>
          <w:rFonts w:ascii="Times New Roman" w:hAnsi="Times New Roman"/>
          <w:sz w:val="28"/>
          <w:szCs w:val="28"/>
          <w:lang w:val="en-US"/>
        </w:rPr>
        <w:t>ni</w:t>
      </w:r>
      <w:r w:rsidRPr="00F01EB4">
        <w:rPr>
          <w:rFonts w:ascii="Times New Roman" w:hAnsi="Times New Roman"/>
          <w:sz w:val="28"/>
          <w:szCs w:val="28"/>
        </w:rPr>
        <w:t>ŋ]. (Дети повторяют.)</w:t>
      </w:r>
    </w:p>
    <w:p w:rsidR="00CC44DE" w:rsidRDefault="00CC44DE" w:rsidP="00CC44DE">
      <w:pPr>
        <w:spacing w:after="0" w:line="360" w:lineRule="auto"/>
        <w:ind w:firstLine="540"/>
        <w:jc w:val="both"/>
        <w:rPr>
          <w:rFonts w:ascii="Times New Roman" w:hAnsi="Times New Roman"/>
          <w:sz w:val="28"/>
          <w:szCs w:val="28"/>
        </w:rPr>
      </w:pPr>
      <w:r w:rsidRPr="00F01EB4">
        <w:rPr>
          <w:rFonts w:ascii="Times New Roman" w:hAnsi="Times New Roman"/>
          <w:sz w:val="28"/>
          <w:szCs w:val="28"/>
        </w:rPr>
        <w:t>Так малыши учатся произносить звуки, нужные для приветствия.</w:t>
      </w:r>
    </w:p>
    <w:p w:rsidR="00CC44DE" w:rsidRPr="0030065B" w:rsidRDefault="00CC44DE" w:rsidP="00CC44DE">
      <w:pPr>
        <w:spacing w:after="0" w:line="360" w:lineRule="auto"/>
        <w:ind w:firstLine="540"/>
        <w:jc w:val="both"/>
        <w:rPr>
          <w:rFonts w:ascii="Times New Roman" w:hAnsi="Times New Roman"/>
          <w:b/>
          <w:i/>
          <w:sz w:val="28"/>
          <w:szCs w:val="28"/>
        </w:rPr>
      </w:pPr>
    </w:p>
    <w:p w:rsidR="00CC44DE" w:rsidRDefault="00CC44DE" w:rsidP="00CC44DE">
      <w:pPr>
        <w:spacing w:after="0" w:line="360" w:lineRule="auto"/>
        <w:ind w:firstLine="540"/>
        <w:jc w:val="both"/>
        <w:rPr>
          <w:rFonts w:ascii="Times New Roman" w:hAnsi="Times New Roman"/>
          <w:b/>
          <w:i/>
          <w:sz w:val="28"/>
          <w:szCs w:val="28"/>
        </w:rPr>
      </w:pPr>
    </w:p>
    <w:p w:rsidR="00CC44DE" w:rsidRDefault="00CC44DE" w:rsidP="00CC44DE">
      <w:pPr>
        <w:spacing w:after="0" w:line="360" w:lineRule="auto"/>
        <w:ind w:firstLine="540"/>
        <w:jc w:val="both"/>
        <w:rPr>
          <w:rFonts w:ascii="Times New Roman" w:hAnsi="Times New Roman"/>
          <w:b/>
          <w:i/>
          <w:sz w:val="28"/>
          <w:szCs w:val="28"/>
        </w:rPr>
      </w:pPr>
    </w:p>
    <w:p w:rsidR="00CC44DE" w:rsidRDefault="00CC44DE" w:rsidP="00CC44DE">
      <w:pPr>
        <w:spacing w:after="0" w:line="360" w:lineRule="auto"/>
        <w:ind w:firstLine="540"/>
        <w:jc w:val="both"/>
        <w:rPr>
          <w:rFonts w:ascii="Times New Roman" w:hAnsi="Times New Roman"/>
          <w:b/>
          <w:i/>
          <w:sz w:val="28"/>
          <w:szCs w:val="28"/>
        </w:rPr>
      </w:pPr>
    </w:p>
    <w:p w:rsidR="00B40B00" w:rsidRDefault="00B40B00"/>
    <w:sectPr w:rsidR="00B40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99"/>
    <w:rsid w:val="00362B99"/>
    <w:rsid w:val="00B40B00"/>
    <w:rsid w:val="00CC4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6C2E6-1E20-446D-B1D6-7A087963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D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7359</Characters>
  <Application>Microsoft Office Word</Application>
  <DocSecurity>0</DocSecurity>
  <Lines>61</Lines>
  <Paragraphs>17</Paragraphs>
  <ScaleCrop>false</ScaleCrop>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2026-01-07T09:56:00Z</dcterms:created>
  <dcterms:modified xsi:type="dcterms:W3CDTF">2026-01-07T09:56:00Z</dcterms:modified>
</cp:coreProperties>
</file>