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FC" w:rsidRPr="00F971FC" w:rsidRDefault="00F971FC" w:rsidP="00F971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1FC">
        <w:rPr>
          <w:rFonts w:ascii="Times New Roman" w:hAnsi="Times New Roman" w:cs="Times New Roman"/>
          <w:bCs/>
          <w:sz w:val="24"/>
          <w:szCs w:val="24"/>
        </w:rPr>
        <w:t>Доклад: Развитие детей дошкольного возраста</w:t>
      </w:r>
    </w:p>
    <w:p w:rsidR="005B2ED0" w:rsidRDefault="005B2ED0" w:rsidP="00F971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sz w:val="24"/>
          <w:szCs w:val="24"/>
        </w:rPr>
        <w:t>Дошкольный возраст (от 3 до 7 лет) – это уникальный и чрезвычайно важный период в жизни ребенка. В эти годы закладываются основы личности, формируются ключевые навыки и способности, которые будут определять его дальнейшее развитие и успешность в жизни. Понимание особенностей развития детей дошкольного возраста, их потребностей и закономерностей является краеугольным камнем для родителей, педагогов и всех, кто работает с детьми. Данный доклад посвящен рассмотрению основных аспектов развития детей в этот период.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2ED0">
        <w:rPr>
          <w:rFonts w:ascii="Times New Roman" w:hAnsi="Times New Roman" w:cs="Times New Roman"/>
          <w:b/>
          <w:bCs/>
          <w:sz w:val="24"/>
          <w:szCs w:val="24"/>
        </w:rPr>
        <w:t>1. Психическое развитие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sz w:val="24"/>
          <w:szCs w:val="24"/>
        </w:rPr>
        <w:t>Психическое развитие дошкольника характеризуется стремительными изменениями и формированием новых психических функций.</w:t>
      </w:r>
    </w:p>
    <w:p w:rsidR="00F971FC" w:rsidRPr="005B2ED0" w:rsidRDefault="00F971FC" w:rsidP="000614E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Познавательное развитие: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Восприятие: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Становится более целенаправленным и осознанным. Дети начинают выделять существенные признаки предметов, сравнивать их, классифицировать. Развивается зрительное, слуховое, осязательное восприятие.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Внимание: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Переходит от непроизвольного к произвольному. Дети учатся концентрироваться на задаче, удерживать внимание в течение более длительного времени, переключать его.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Память: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Преобладает непроизвольное запоминание, но постепенно развивается и произвольная память. Дети начинают использовать </w:t>
      </w:r>
      <w:proofErr w:type="spellStart"/>
      <w:r w:rsidRPr="005B2ED0">
        <w:rPr>
          <w:rFonts w:ascii="Times New Roman" w:hAnsi="Times New Roman" w:cs="Times New Roman"/>
          <w:sz w:val="24"/>
          <w:szCs w:val="24"/>
        </w:rPr>
        <w:t>мнемические</w:t>
      </w:r>
      <w:proofErr w:type="spellEnd"/>
      <w:r w:rsidRPr="005B2ED0">
        <w:rPr>
          <w:rFonts w:ascii="Times New Roman" w:hAnsi="Times New Roman" w:cs="Times New Roman"/>
          <w:sz w:val="24"/>
          <w:szCs w:val="24"/>
        </w:rPr>
        <w:t xml:space="preserve"> приемы (повторение, группировка).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Мышление: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Происходит переход от наглядно-действенного к наглядно-образному, а затем и к начаткам словесно-логического мышления. Дети учатся сравнивать, обобщать, делать простые выводы. Важную роль играет развитие воображения, которое тесно связано с мышлением.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Речь: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Является ведущей деятельностью. Происходит активное обогащение словарного запаса, освоение грамматического строя языка, развитие связной речи. Речь становится средством общения, познания и регуляции поведения.</w:t>
      </w:r>
    </w:p>
    <w:p w:rsidR="00F971FC" w:rsidRPr="005B2ED0" w:rsidRDefault="00F971FC" w:rsidP="000614E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Эмоционально-волевое развитие: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Эмоции: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Становятся более разнообразными и дифференцированными. Дети учатся распознавать и выражать свои эмоции, а также понимать эмоции других. Развивается </w:t>
      </w:r>
      <w:proofErr w:type="spellStart"/>
      <w:r w:rsidRPr="005B2ED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5B2ED0">
        <w:rPr>
          <w:rFonts w:ascii="Times New Roman" w:hAnsi="Times New Roman" w:cs="Times New Roman"/>
          <w:sz w:val="24"/>
          <w:szCs w:val="24"/>
        </w:rPr>
        <w:t>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lastRenderedPageBreak/>
        <w:t>Воля: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Формируется произвольность поведения. Дети учатся ставить перед собой цели, прилагать усилия для их достижения, преодолевать трудности, подчинять свои желания требованиям взрослых и правилам.</w:t>
      </w:r>
    </w:p>
    <w:p w:rsidR="00F971FC" w:rsidRPr="005B2ED0" w:rsidRDefault="00F971FC" w:rsidP="000614E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Социально-личностное развитие: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Самосознание: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Начинает формироваться "Я-концепция". Ребенок осознает себя как отдельную личность, начинает понимать свои желания, возможности и ограничения.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Социализация: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Происходит через взаимодействие с другими людьми. Ребенок учится общаться, сотрудничать, делиться, соблюдать правила игры и поведения в обществе. Развивается потребность в признании и одобрении.</w:t>
      </w:r>
    </w:p>
    <w:p w:rsidR="00F971FC" w:rsidRPr="005B2ED0" w:rsidRDefault="00F971FC" w:rsidP="000614E4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Игровая деятельность: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Является ведущей в дошкольном возрасте. Через игру ребенок осваивает социальные роли, учится взаимодействовать, развивает воображение, мышление, речь.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2ED0">
        <w:rPr>
          <w:rFonts w:ascii="Times New Roman" w:hAnsi="Times New Roman" w:cs="Times New Roman"/>
          <w:b/>
          <w:bCs/>
          <w:sz w:val="24"/>
          <w:szCs w:val="24"/>
        </w:rPr>
        <w:t>2. Физическое развитие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sz w:val="24"/>
          <w:szCs w:val="24"/>
        </w:rPr>
        <w:t>Физическое развитие в дошкольном возрасте характеризуется активным ростом и совершенствованием двигательных навыков.</w:t>
      </w:r>
    </w:p>
    <w:p w:rsidR="00F971FC" w:rsidRPr="005B2ED0" w:rsidRDefault="00F971FC" w:rsidP="000614E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Моторика:</w:t>
      </w:r>
    </w:p>
    <w:p w:rsidR="00F971FC" w:rsidRPr="005B2ED0" w:rsidRDefault="00F971FC" w:rsidP="000614E4">
      <w:pPr>
        <w:numPr>
          <w:ilvl w:val="1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Крупная моторика: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Активно развивается. Дети учатся бегать, прыгать, лазать, кататься на велосипеде, бросать и ловить мяч. Совершенствуется координация движений, равновесие.</w:t>
      </w:r>
    </w:p>
    <w:p w:rsidR="00F971FC" w:rsidRPr="005B2ED0" w:rsidRDefault="00F971FC" w:rsidP="000614E4">
      <w:pPr>
        <w:numPr>
          <w:ilvl w:val="1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Мелкая моторика: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Также активно развивается. Дети учатся пользоваться ножницами, карандашами, кисточками, собирать конструкторы, лепить. Развитие мелкой моторики тесно связано с развитием речи и мышления.</w:t>
      </w:r>
    </w:p>
    <w:p w:rsidR="00F971FC" w:rsidRPr="005B2ED0" w:rsidRDefault="00F971FC" w:rsidP="000614E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bCs/>
          <w:sz w:val="24"/>
          <w:szCs w:val="24"/>
        </w:rPr>
        <w:t>Физическое здоровье: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Важно уделять внимание закаливанию, правильному питанию, режиму дня, достаточному сну. Формируются основы здорового образа жизни.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Развитие речи</w:t>
      </w: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в дошкольном возрасте является одним из ключевых направлений, поскольку речь выступает не только средством коммуникации, но и мощным инструментом познания и регуляции поведения.</w:t>
      </w:r>
    </w:p>
    <w:p w:rsidR="00F971FC" w:rsidRPr="005B2ED0" w:rsidRDefault="00F971FC" w:rsidP="000614E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Словарный запас: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пополняется как пассивный (понимание слов), так и активный (использование слов) словарь. Дети усваивают существительные, глаголы, прилагательные, наречия, предлоги, союзы. Особое внимание уделяется усвоению обобщающих слов, антонимов, синонимов.</w:t>
      </w:r>
    </w:p>
    <w:p w:rsidR="00F971FC" w:rsidRPr="005B2ED0" w:rsidRDefault="00F971FC" w:rsidP="000614E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Грамматический строй речи: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осваивает правила словообразования, словоизменения (склонение, спряжение), учится строить простые и затем более сложные 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предложения. Появляется использование причастных и деепричастных оборотов, сложных союзов.</w:t>
      </w:r>
    </w:p>
    <w:p w:rsidR="00F971FC" w:rsidRPr="005B2ED0" w:rsidRDefault="00F971FC" w:rsidP="000614E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Связная речь: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от простых форм (пересказ картинок, описание предметов) к более сложным (составление рассказов по серии картинок, по заданной теме, придумывание историй). Формируется умение логично и последовательно излагать свои мысли.</w:t>
      </w:r>
    </w:p>
    <w:p w:rsidR="00F971FC" w:rsidRPr="005B2ED0" w:rsidRDefault="00F971FC" w:rsidP="000614E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Звукопроизношение: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норме к концу дошкольного возраста происходит полное освоение всех звуков родного языка. Важно уделять внимание правильному произношению, артикуляции.</w:t>
      </w:r>
    </w:p>
    <w:p w:rsidR="00F971FC" w:rsidRPr="005B2ED0" w:rsidRDefault="00F971FC" w:rsidP="000614E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Диалогическая и монологическая речь: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учится вести диалог, слушать собеседника, отвечать на вопросы, задавать их. Развивается способность к монологическому высказыванию, что является основой для дальнейшего обучения в школе.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Развитие творческих способностей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является неотъемлемой частью развития дошкольника, проявляясь в различных видах деятельности.</w:t>
      </w:r>
    </w:p>
    <w:p w:rsidR="00F971FC" w:rsidRPr="005B2ED0" w:rsidRDefault="00F971FC" w:rsidP="000614E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Воображение: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развивается, позволяя ребенку создавать новые образы, фантазировать, придумывать. Воображение тесно связано с игрой, рисованием, конструированием.</w:t>
      </w:r>
    </w:p>
    <w:p w:rsidR="00F971FC" w:rsidRPr="005B2ED0" w:rsidRDefault="00F971FC" w:rsidP="000614E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Изобразительная деятельность: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Рисование, лепка, аппликация позволяют ребенку выражать свои мысли, чувства, представления об окружающем мире. Развивается мелкая моторика, координация движений, чувство цвета и формы.</w:t>
      </w:r>
    </w:p>
    <w:p w:rsidR="00F971FC" w:rsidRPr="005B2ED0" w:rsidRDefault="00F971FC" w:rsidP="000614E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Музыкальная деятельность: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Пение, танцы, игра на простых музыкальных инструментах способствуют развити</w:t>
      </w:r>
      <w:bookmarkStart w:id="0" w:name="_GoBack"/>
      <w:bookmarkEnd w:id="0"/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слуха, чувства ритма, эмоциональной отзывчивости.</w:t>
      </w:r>
    </w:p>
    <w:p w:rsidR="00F971FC" w:rsidRPr="005B2ED0" w:rsidRDefault="00F971FC" w:rsidP="000614E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Конструктивная деятельность: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из кубиков, конструкторов развивает пространственное мышление, логику, умение планировать свои действия.</w:t>
      </w:r>
    </w:p>
    <w:p w:rsidR="00F971FC" w:rsidRPr="005B2ED0" w:rsidRDefault="00F971FC" w:rsidP="000614E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Литературное творчество: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Придумывание сказок, стихов, историй является высшей формой творческого самовыражения, требующей развитого воображения, речи и мышления.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Роль взрослого в развитии дошкольника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(родитель, педагог) играет решающую роль в создании условий для полноценного развития ребенка.</w:t>
      </w:r>
    </w:p>
    <w:p w:rsidR="00F971FC" w:rsidRPr="005B2ED0" w:rsidRDefault="00F971FC" w:rsidP="000614E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Создание развивающей среды: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доступа к разнообразным игрушкам, материалам, книгам, которые стимулируют познавательную, игровую и творческую активность.</w:t>
      </w:r>
    </w:p>
    <w:p w:rsidR="00F971FC" w:rsidRPr="005B2ED0" w:rsidRDefault="00F971FC" w:rsidP="000614E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поддержка и принятие: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атмосферы безопасности, любви и доверия, где ребенок чувствует себя принятым и ценным.</w:t>
      </w:r>
    </w:p>
    <w:p w:rsidR="00F971FC" w:rsidRPr="005B2ED0" w:rsidRDefault="00F971FC" w:rsidP="000614E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Стимулирование познавательной активности: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Задавание вопросов, обсуждение увиденного, чтение книг, организация наблюдений за природой и окружающим</w:t>
      </w:r>
    </w:p>
    <w:p w:rsidR="00F971FC" w:rsidRPr="005B2ED0" w:rsidRDefault="00F971FC" w:rsidP="000614E4">
      <w:pPr>
        <w:pStyle w:val="a4"/>
        <w:spacing w:after="0" w:line="360" w:lineRule="auto"/>
        <w:ind w:firstLine="709"/>
        <w:rPr>
          <w:rFonts w:eastAsia="Times New Roman"/>
          <w:lang w:eastAsia="ru-RU"/>
        </w:rPr>
      </w:pPr>
      <w:r w:rsidRPr="005B2ED0">
        <w:rPr>
          <w:rFonts w:eastAsia="Times New Roman"/>
          <w:lang w:eastAsia="ru-RU"/>
        </w:rPr>
        <w:br/>
      </w:r>
      <w:r w:rsidRPr="005B2ED0">
        <w:rPr>
          <w:rFonts w:eastAsia="Times New Roman"/>
          <w:b/>
          <w:lang w:eastAsia="ru-RU"/>
        </w:rPr>
        <w:t>Подготовка ребенка к школе –</w:t>
      </w:r>
      <w:r w:rsidRPr="005B2ED0">
        <w:rPr>
          <w:rFonts w:eastAsia="Times New Roman"/>
          <w:lang w:eastAsia="ru-RU"/>
        </w:rPr>
        <w:t xml:space="preserve"> это многогранный процесс, охватывающий не только академические навыки, но и эмоциональное, социальное и физическое развитие.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Академическая готовность:</w:t>
      </w:r>
    </w:p>
    <w:p w:rsidR="00F971FC" w:rsidRPr="005B2ED0" w:rsidRDefault="00F971FC" w:rsidP="000614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 и мышления: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обогащать словарный запас ребенка, учить его строить полные предложения, пересказывать истории, отвечать на вопросы. Развивайте логическое мышление через игры, загадки, сравнения.</w:t>
      </w:r>
    </w:p>
    <w:p w:rsidR="00F971FC" w:rsidRPr="005B2ED0" w:rsidRDefault="00F971FC" w:rsidP="000614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элементарных математических представлений: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числами, счетом, простыми геометрическими фигурами, понятиями "больше-меньше", "длиннее-короче".</w:t>
      </w:r>
    </w:p>
    <w:p w:rsidR="00F971FC" w:rsidRPr="005B2ED0" w:rsidRDefault="00F971FC" w:rsidP="000614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мелкой моторики: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Рисование, лепка, аппликация, игры с конструктором, нанизывание бусин – все это способствует подготовке руки к письму.</w:t>
      </w:r>
    </w:p>
    <w:p w:rsidR="00F971FC" w:rsidRPr="005B2ED0" w:rsidRDefault="00F971FC" w:rsidP="000614E4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грамоты: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буквами, звуками, слогами. Умение различать гласные и согласные звуки.</w:t>
      </w:r>
    </w:p>
    <w:p w:rsidR="00F971FC" w:rsidRPr="005B2ED0" w:rsidRDefault="00F971FC" w:rsidP="000614E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Психологическая и эмоциональная готовность:</w:t>
      </w:r>
    </w:p>
    <w:p w:rsidR="00F971FC" w:rsidRPr="005B2ED0" w:rsidRDefault="00F971FC" w:rsidP="000614E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мотивации к обучению: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пробудить у ребенка интерес к школе, объяснить, что это новое, увлекательное приключение, где он узнает много нового.</w:t>
      </w:r>
    </w:p>
    <w:p w:rsidR="00F971FC" w:rsidRPr="005B2ED0" w:rsidRDefault="00F971FC" w:rsidP="000614E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самостоятельности и ответственности: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Приучайте ребенка выполнять простые поручения, убирать за собой игрушки, самостоятельно одеваться и раздеваться.</w:t>
      </w:r>
    </w:p>
    <w:p w:rsidR="00F971FC" w:rsidRPr="005B2ED0" w:rsidRDefault="00F971FC" w:rsidP="000614E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общаться и взаимодействовать: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Развивайте навыки общения со сверстниками и взрослыми, учите слушать и слышать других, договариваться, решать конфликты мирным путем.</w:t>
      </w:r>
    </w:p>
    <w:p w:rsidR="00F971FC" w:rsidRPr="005B2ED0" w:rsidRDefault="00F971FC" w:rsidP="000614E4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Эмоциональная устойчивость:</w:t>
      </w:r>
      <w:r w:rsidRPr="005B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Помогайте ребенку справляться с тревогой, страхом перед неизвестностью, учите его выражать свои эмоции конструктивно.</w:t>
      </w:r>
    </w:p>
    <w:p w:rsidR="00F971FC" w:rsidRPr="005B2ED0" w:rsidRDefault="00F971FC" w:rsidP="000614E4">
      <w:pPr>
        <w:pStyle w:val="a4"/>
        <w:spacing w:after="0" w:line="360" w:lineRule="auto"/>
        <w:ind w:firstLine="709"/>
      </w:pPr>
      <w:r w:rsidRPr="005B2ED0">
        <w:rPr>
          <w:rStyle w:val="a5"/>
          <w:b w:val="0"/>
        </w:rPr>
        <w:t>Создание благоприятной среды:</w:t>
      </w:r>
    </w:p>
    <w:p w:rsidR="00F971FC" w:rsidRPr="005B2ED0" w:rsidRDefault="00F971FC" w:rsidP="000614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Организация рабочего места: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Подготовьте удобное место для занятий дома, где ребенок сможет спокойно выполнять домашние задания.</w:t>
      </w:r>
    </w:p>
    <w:p w:rsidR="00F971FC" w:rsidRPr="005B2ED0" w:rsidRDefault="00F971FC" w:rsidP="000614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Style w:val="a5"/>
          <w:rFonts w:ascii="Times New Roman" w:hAnsi="Times New Roman" w:cs="Times New Roman"/>
          <w:b w:val="0"/>
          <w:sz w:val="24"/>
          <w:szCs w:val="24"/>
        </w:rPr>
        <w:t>Режим дня:</w:t>
      </w:r>
      <w:r w:rsidRPr="005B2ED0">
        <w:rPr>
          <w:rFonts w:ascii="Times New Roman" w:hAnsi="Times New Roman" w:cs="Times New Roman"/>
          <w:sz w:val="24"/>
          <w:szCs w:val="24"/>
        </w:rPr>
        <w:t xml:space="preserve"> Установите четкий режим дня, включающий время для учебы, отдыха, игр и сна.</w:t>
      </w:r>
    </w:p>
    <w:p w:rsidR="00F971FC" w:rsidRPr="005B2ED0" w:rsidRDefault="00F971FC" w:rsidP="000614E4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Style w:val="a5"/>
          <w:rFonts w:ascii="Times New Roman" w:hAnsi="Times New Roman" w:cs="Times New Roman"/>
          <w:b w:val="0"/>
          <w:sz w:val="24"/>
          <w:szCs w:val="24"/>
        </w:rPr>
        <w:t>Позитивное отношение родителей:</w:t>
      </w:r>
      <w:r w:rsidRPr="005B2ED0">
        <w:rPr>
          <w:rFonts w:ascii="Times New Roman" w:hAnsi="Times New Roman" w:cs="Times New Roman"/>
          <w:sz w:val="24"/>
          <w:szCs w:val="24"/>
        </w:rPr>
        <w:t xml:space="preserve"> Ваша поддержка, вера в силы ребенка и позитивный настрой играют ключевую роль в его успешной адаптации к школе.</w:t>
      </w:r>
    </w:p>
    <w:p w:rsidR="005B2ED0" w:rsidRPr="005B2ED0" w:rsidRDefault="00F971FC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sz w:val="24"/>
          <w:szCs w:val="24"/>
        </w:rPr>
        <w:br/>
      </w:r>
    </w:p>
    <w:p w:rsidR="005B2ED0" w:rsidRPr="005B2ED0" w:rsidRDefault="005B2ED0" w:rsidP="000614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F971FC">
      <w:pPr>
        <w:spacing w:after="0" w:line="240" w:lineRule="auto"/>
        <w:ind w:firstLine="709"/>
        <w:jc w:val="both"/>
      </w:pPr>
    </w:p>
    <w:p w:rsidR="005B2ED0" w:rsidRDefault="005B2ED0" w:rsidP="005B2ED0">
      <w:pPr>
        <w:spacing w:after="0" w:line="240" w:lineRule="auto"/>
        <w:ind w:firstLine="709"/>
      </w:pPr>
    </w:p>
    <w:p w:rsidR="005B2ED0" w:rsidRPr="005B2ED0" w:rsidRDefault="005B2ED0" w:rsidP="005B2E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2ED0">
        <w:rPr>
          <w:rFonts w:ascii="Times New Roman" w:hAnsi="Times New Roman" w:cs="Times New Roman"/>
          <w:sz w:val="28"/>
          <w:szCs w:val="28"/>
        </w:rPr>
        <w:t>Использование литературы: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Выготский Л. С. Игра и её роль в психическом развитии ребёнка</w:t>
        </w:r>
      </w:hyperlink>
      <w:r w:rsidRPr="005B2E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Архивная копия</w:t>
        </w:r>
      </w:hyperlink>
      <w:r w:rsidRPr="005B2ED0">
        <w:rPr>
          <w:rFonts w:ascii="Times New Roman" w:hAnsi="Times New Roman" w:cs="Times New Roman"/>
          <w:sz w:val="24"/>
          <w:szCs w:val="24"/>
          <w:lang w:eastAsia="ru-RU"/>
        </w:rPr>
        <w:t> от 24 сентября 2015 на 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"https://ru.wikipedia.org/wiki/Wayback_Machine" \o "" </w:instrTex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5B2ED0">
        <w:rPr>
          <w:rFonts w:ascii="Times New Roman" w:hAnsi="Times New Roman" w:cs="Times New Roman"/>
          <w:color w:val="FAA700"/>
          <w:sz w:val="24"/>
          <w:szCs w:val="24"/>
          <w:u w:val="single"/>
          <w:lang w:eastAsia="ru-RU"/>
        </w:rPr>
        <w:t>Wayback</w:t>
      </w:r>
      <w:proofErr w:type="spellEnd"/>
      <w:r w:rsidRPr="005B2ED0">
        <w:rPr>
          <w:rFonts w:ascii="Times New Roman" w:hAnsi="Times New Roman" w:cs="Times New Roman"/>
          <w:color w:val="FAA700"/>
          <w:sz w:val="24"/>
          <w:szCs w:val="24"/>
          <w:u w:val="single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color w:val="FAA700"/>
          <w:sz w:val="24"/>
          <w:szCs w:val="24"/>
          <w:u w:val="single"/>
          <w:lang w:eastAsia="ru-RU"/>
        </w:rPr>
        <w:t>Machine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. Стенограмма лекции, прочитанной в 1933 г. в ЛГПИ им. Герцена.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"http://psychlib.ru/mgppu/EPi-1999/EPI-001.HTM" </w:instrTex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5B2ED0">
        <w:rPr>
          <w:rFonts w:ascii="Times New Roman" w:hAnsi="Times New Roman" w:cs="Times New Roman"/>
          <w:color w:val="3366BB"/>
          <w:sz w:val="24"/>
          <w:szCs w:val="24"/>
          <w:lang w:eastAsia="ru-RU"/>
        </w:rPr>
        <w:t>Эльконин</w:t>
      </w:r>
      <w:proofErr w:type="spellEnd"/>
      <w:r w:rsidRPr="005B2ED0">
        <w:rPr>
          <w:rFonts w:ascii="Times New Roman" w:hAnsi="Times New Roman" w:cs="Times New Roman"/>
          <w:color w:val="3366BB"/>
          <w:sz w:val="24"/>
          <w:szCs w:val="24"/>
          <w:lang w:eastAsia="ru-RU"/>
        </w:rPr>
        <w:t xml:space="preserve"> Д. Б. Психология игры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Архивная копия</w:t>
        </w:r>
      </w:hyperlink>
      <w:r w:rsidRPr="005B2ED0">
        <w:rPr>
          <w:rFonts w:ascii="Times New Roman" w:hAnsi="Times New Roman" w:cs="Times New Roman"/>
          <w:sz w:val="24"/>
          <w:szCs w:val="24"/>
          <w:lang w:eastAsia="ru-RU"/>
        </w:rPr>
        <w:t> от 27 ноября 2018 на 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"https://ru.wikipedia.org/wiki/Wayback_Machine" \o "Wayback Machine" </w:instrTex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5B2ED0">
        <w:rPr>
          <w:rFonts w:ascii="Times New Roman" w:hAnsi="Times New Roman" w:cs="Times New Roman"/>
          <w:color w:val="0645AD"/>
          <w:sz w:val="24"/>
          <w:szCs w:val="24"/>
          <w:lang w:eastAsia="ru-RU"/>
        </w:rPr>
        <w:t>Wayback</w:t>
      </w:r>
      <w:proofErr w:type="spellEnd"/>
      <w:r w:rsidRPr="005B2ED0">
        <w:rPr>
          <w:rFonts w:ascii="Times New Roman" w:hAnsi="Times New Roman" w:cs="Times New Roman"/>
          <w:color w:val="0645AD"/>
          <w:sz w:val="24"/>
          <w:szCs w:val="24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color w:val="0645AD"/>
          <w:sz w:val="24"/>
          <w:szCs w:val="24"/>
          <w:lang w:eastAsia="ru-RU"/>
        </w:rPr>
        <w:t>Machine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 — М: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>, 1999.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Моргунова Л. Н., Мусина А. Н.,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Ширинских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Т. В. Детские страхи // Развитие современного образования: теория, методика и практика. — 2015. — № 4 (6). — С. 431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Шишова Т. Страх мой — враг мой. — М.: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Никея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>, 2012. — С. 53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B2ED0">
        <w:rPr>
          <w:rFonts w:ascii="Times New Roman" w:hAnsi="Times New Roman" w:cs="Times New Roman"/>
          <w:sz w:val="24"/>
          <w:szCs w:val="24"/>
          <w:lang w:eastAsia="ru-RU"/>
        </w:rPr>
        <w:t>Захаров А. И. Дневные и ночные страхи у детей. — СПб.: Союз, 2000. — С. 71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Алецкая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И. А. Негативные эмоциональные состояния детей дошкольного и младшего школьного возраста //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Веснік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Магілёўскага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дзяржаўнага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ўніверсітэта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імя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А. А. 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Куляшова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. —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Серыя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C.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Псіхолага-педагагічныя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навукі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педагогіка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псіхалогія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методыка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>. — 2015. — № 2 (46). — С. 70 — 71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Саржанова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А. С., 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t>Егенисова</w:t>
      </w:r>
      <w:proofErr w:type="spellEnd"/>
      <w:r w:rsidRPr="005B2ED0">
        <w:rPr>
          <w:rFonts w:ascii="Times New Roman" w:hAnsi="Times New Roman" w:cs="Times New Roman"/>
          <w:sz w:val="24"/>
          <w:szCs w:val="24"/>
          <w:lang w:eastAsia="ru-RU"/>
        </w:rPr>
        <w:t xml:space="preserve"> А. К. Детские страхи и пути их преодоления // Современные наукоёмкие технологии. — 2013. — № 7-2. — С. 156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B2E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val="en-US" w:eastAsia="ru-RU"/>
          </w:rPr>
          <w:t xml:space="preserve">Guidelines on physical activity, sedentary </w:t>
        </w:r>
        <w:proofErr w:type="spellStart"/>
        <w:r w:rsidRPr="005B2ED0">
          <w:rPr>
            <w:rFonts w:ascii="Times New Roman" w:hAnsi="Times New Roman" w:cs="Times New Roman"/>
            <w:color w:val="3366BB"/>
            <w:sz w:val="24"/>
            <w:szCs w:val="24"/>
            <w:lang w:val="en-US" w:eastAsia="ru-RU"/>
          </w:rPr>
          <w:t>behaviour</w:t>
        </w:r>
        <w:proofErr w:type="spellEnd"/>
        <w:r w:rsidRPr="005B2ED0">
          <w:rPr>
            <w:rFonts w:ascii="Times New Roman" w:hAnsi="Times New Roman" w:cs="Times New Roman"/>
            <w:color w:val="3366BB"/>
            <w:sz w:val="24"/>
            <w:szCs w:val="24"/>
            <w:lang w:val="en-US" w:eastAsia="ru-RU"/>
          </w:rPr>
          <w:t xml:space="preserve"> and sleep for children under 5 years of age</w:t>
        </w:r>
      </w:hyperlink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hyperlink r:id="rId9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Архивная</w:t>
        </w:r>
        <w:r w:rsidRPr="005B2ED0">
          <w:rPr>
            <w:rFonts w:ascii="Times New Roman" w:hAnsi="Times New Roman" w:cs="Times New Roman"/>
            <w:color w:val="3366BB"/>
            <w:sz w:val="24"/>
            <w:szCs w:val="24"/>
            <w:lang w:val="en-US" w:eastAsia="ru-RU"/>
          </w:rPr>
          <w:t xml:space="preserve"> </w:t>
        </w:r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копия</w:t>
        </w:r>
      </w:hyperlink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8 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2021 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instrText xml:space="preserve"> HYPERLINK "https://ru.wikipedia.org/wiki/Wayback_Machine" \o "Wayback Machine" </w:instrTex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5B2ED0">
        <w:rPr>
          <w:rFonts w:ascii="Times New Roman" w:hAnsi="Times New Roman" w:cs="Times New Roman"/>
          <w:color w:val="0645AD"/>
          <w:sz w:val="24"/>
          <w:szCs w:val="24"/>
          <w:lang w:val="en-US" w:eastAsia="ru-RU"/>
        </w:rPr>
        <w:t>Wayback</w:t>
      </w:r>
      <w:proofErr w:type="spellEnd"/>
      <w:r w:rsidRPr="005B2ED0">
        <w:rPr>
          <w:rFonts w:ascii="Times New Roman" w:hAnsi="Times New Roman" w:cs="Times New Roman"/>
          <w:color w:val="0645AD"/>
          <w:sz w:val="24"/>
          <w:szCs w:val="24"/>
          <w:lang w:val="en-US" w:eastAsia="ru-RU"/>
        </w:rPr>
        <w:t xml:space="preserve"> Machine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Руководство</w:t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сайте</w:t>
      </w:r>
      <w:r w:rsidRPr="005B2ED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t>ВОЗ</w:t>
      </w:r>
    </w:p>
    <w:p w:rsidR="005B2ED0" w:rsidRPr="005B2ED0" w:rsidRDefault="005B2ED0" w:rsidP="005B2ED0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614E4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hyperlink r:id="rId10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Пиаже Жан. Психология интеллекта</w:t>
        </w:r>
      </w:hyperlink>
      <w:r w:rsidRPr="005B2ED0">
        <w:rPr>
          <w:rFonts w:ascii="Times New Roman" w:hAnsi="Times New Roman" w:cs="Times New Roman"/>
          <w:sz w:val="24"/>
          <w:szCs w:val="24"/>
          <w:lang w:eastAsia="ru-RU"/>
        </w:rPr>
        <w:t>. Дата обращения: 28 мая 2015. </w:t>
      </w:r>
      <w:hyperlink r:id="rId11" w:history="1">
        <w:r w:rsidRPr="005B2ED0">
          <w:rPr>
            <w:rFonts w:ascii="Times New Roman" w:hAnsi="Times New Roman" w:cs="Times New Roman"/>
            <w:color w:val="3366BB"/>
            <w:sz w:val="24"/>
            <w:szCs w:val="24"/>
            <w:lang w:eastAsia="ru-RU"/>
          </w:rPr>
          <w:t>Архивировано</w:t>
        </w:r>
      </w:hyperlink>
      <w:r w:rsidRPr="005B2ED0">
        <w:rPr>
          <w:rFonts w:ascii="Times New Roman" w:hAnsi="Times New Roman" w:cs="Times New Roman"/>
          <w:sz w:val="24"/>
          <w:szCs w:val="24"/>
          <w:lang w:eastAsia="ru-RU"/>
        </w:rPr>
        <w:t> 28 мая 2015 года.</w:t>
      </w:r>
    </w:p>
    <w:p w:rsidR="00F971FC" w:rsidRPr="005B2ED0" w:rsidRDefault="00F971FC" w:rsidP="005B2ED0">
      <w:pPr>
        <w:pStyle w:val="a7"/>
        <w:rPr>
          <w:rFonts w:ascii="Times New Roman" w:hAnsi="Times New Roman" w:cs="Times New Roman"/>
          <w:sz w:val="24"/>
          <w:szCs w:val="24"/>
        </w:rPr>
      </w:pPr>
      <w:r w:rsidRPr="005B2ED0">
        <w:rPr>
          <w:rFonts w:ascii="Times New Roman" w:hAnsi="Times New Roman" w:cs="Times New Roman"/>
          <w:sz w:val="24"/>
          <w:szCs w:val="24"/>
        </w:rPr>
        <w:br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B2E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F971FC" w:rsidRPr="005B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BC6"/>
    <w:multiLevelType w:val="multilevel"/>
    <w:tmpl w:val="4A5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34FFA"/>
    <w:multiLevelType w:val="multilevel"/>
    <w:tmpl w:val="C91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E0345"/>
    <w:multiLevelType w:val="multilevel"/>
    <w:tmpl w:val="16C6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B49C7"/>
    <w:multiLevelType w:val="multilevel"/>
    <w:tmpl w:val="4CAA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4252E"/>
    <w:multiLevelType w:val="multilevel"/>
    <w:tmpl w:val="341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0D58"/>
    <w:multiLevelType w:val="multilevel"/>
    <w:tmpl w:val="13C8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86133"/>
    <w:multiLevelType w:val="multilevel"/>
    <w:tmpl w:val="3E4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D0D69"/>
    <w:multiLevelType w:val="hybridMultilevel"/>
    <w:tmpl w:val="5BDC5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28A9"/>
    <w:multiLevelType w:val="multilevel"/>
    <w:tmpl w:val="2A1A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573CD"/>
    <w:multiLevelType w:val="multilevel"/>
    <w:tmpl w:val="B1AA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35"/>
    <w:rsid w:val="000614E4"/>
    <w:rsid w:val="003F6F1D"/>
    <w:rsid w:val="005B2ED0"/>
    <w:rsid w:val="008D1F35"/>
    <w:rsid w:val="009F3B1A"/>
    <w:rsid w:val="00F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582D6-2405-49D5-A1E1-B3487DC4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1F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971FC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71FC"/>
    <w:rPr>
      <w:b/>
      <w:bCs/>
    </w:rPr>
  </w:style>
  <w:style w:type="paragraph" w:styleId="a6">
    <w:name w:val="No Spacing"/>
    <w:uiPriority w:val="1"/>
    <w:qFormat/>
    <w:rsid w:val="005B2ED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B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399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11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606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1438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/i/item/97892415505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81127100331/http:/psychlib.ru/mgppu/EPi-1999/EPI-00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50924032829/http:/www.ido.rudn.ru/psychology/age_psychology/ch8_1.html" TargetMode="External"/><Relationship Id="rId11" Type="http://schemas.openxmlformats.org/officeDocument/2006/relationships/hyperlink" Target="https://web.archive.org/web/20150528071412/http:/www.goldbiblioteca.ru/online_psihologiya/online_psistr6/590.php" TargetMode="External"/><Relationship Id="rId5" Type="http://schemas.openxmlformats.org/officeDocument/2006/relationships/hyperlink" Target="http://www.ido.rudn.ru/psychology/age_psychology/ch8_1.html" TargetMode="External"/><Relationship Id="rId10" Type="http://schemas.openxmlformats.org/officeDocument/2006/relationships/hyperlink" Target="http://www.goldbiblioteca.ru/online_psihologiya/online_psistr6/590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rchive.org/web/20210908035313/https:/www.who.int/publications/i/item/9789241550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2026-01-09T15:02:00Z</dcterms:created>
  <dcterms:modified xsi:type="dcterms:W3CDTF">2026-01-09T18:25:00Z</dcterms:modified>
</cp:coreProperties>
</file>