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B641D" w14:textId="64E22FB4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Д</w:t>
      </w:r>
      <w:r w:rsidRPr="009445D6">
        <w:rPr>
          <w:rFonts w:ascii="Times New Roman" w:hAnsi="Times New Roman" w:cs="Times New Roman"/>
          <w:sz w:val="28"/>
          <w:szCs w:val="28"/>
        </w:rPr>
        <w:t>ошкольное образование — современное состояние, проблемы, перспективы</w:t>
      </w:r>
    </w:p>
    <w:p w14:paraId="586C9A74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6E3FE3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D6">
        <w:rPr>
          <w:rFonts w:ascii="Times New Roman" w:hAnsi="Times New Roman" w:cs="Times New Roman"/>
          <w:sz w:val="28"/>
          <w:szCs w:val="28"/>
        </w:rPr>
        <w:t>Дошкольное образование сегодня играет ключевую роль в формировании личности ребёнка, его социально-познавательных и коммуникативных навыков. Оно закладывает фундамент для успешного обучения в школе и дальнейшей жизни. Рассмотрим современное положение, основные проблемы и перспективы развития этой важной сферы.</w:t>
      </w:r>
    </w:p>
    <w:p w14:paraId="7595C8F2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4AD1D2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D6">
        <w:rPr>
          <w:rFonts w:ascii="Times New Roman" w:hAnsi="Times New Roman" w:cs="Times New Roman"/>
          <w:sz w:val="28"/>
          <w:szCs w:val="28"/>
        </w:rPr>
        <w:t>Современное состояние</w:t>
      </w:r>
    </w:p>
    <w:p w14:paraId="676019F6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D0E6CE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D6">
        <w:rPr>
          <w:rFonts w:ascii="Times New Roman" w:hAnsi="Times New Roman" w:cs="Times New Roman"/>
          <w:sz w:val="28"/>
          <w:szCs w:val="28"/>
        </w:rPr>
        <w:t>В настоящее время в России дошкольное образование охватывает большое количество детей (около 70-75%), при этом значительную роль играют государственные и муниципальные учреждения — детские сады, центры развития ребёнка. Система постепенно переходит от классического игрового метода к более развивающим и интегративным программам, ориентированным на индивидуальные особенности детей, включая языковое, творческое и социальное развитие.</w:t>
      </w:r>
    </w:p>
    <w:p w14:paraId="25335104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B7DABF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D6">
        <w:rPr>
          <w:rFonts w:ascii="Times New Roman" w:hAnsi="Times New Roman" w:cs="Times New Roman"/>
          <w:sz w:val="28"/>
          <w:szCs w:val="28"/>
        </w:rPr>
        <w:t xml:space="preserve">Государство внедряет новые стандарты, такие как ФГОС ДО (Федеральный государственный образовательный стандарт дошкольного образования), которые задают единые требования к </w:t>
      </w:r>
      <w:proofErr w:type="spellStart"/>
      <w:r w:rsidRPr="009445D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445D6">
        <w:rPr>
          <w:rFonts w:ascii="Times New Roman" w:hAnsi="Times New Roman" w:cs="Times New Roman"/>
          <w:sz w:val="28"/>
          <w:szCs w:val="28"/>
        </w:rPr>
        <w:t>-образовательному процессу. Развиваются цифровые технологии, которые способствуют улучшению контроля качества и расширению дистанционных форм обучения.</w:t>
      </w:r>
    </w:p>
    <w:p w14:paraId="744FB87C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656ADA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D6">
        <w:rPr>
          <w:rFonts w:ascii="Times New Roman" w:hAnsi="Times New Roman" w:cs="Times New Roman"/>
          <w:sz w:val="28"/>
          <w:szCs w:val="28"/>
        </w:rPr>
        <w:t>Основные проблемы</w:t>
      </w:r>
    </w:p>
    <w:p w14:paraId="1AC10623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15377D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D6">
        <w:rPr>
          <w:rFonts w:ascii="Times New Roman" w:hAnsi="Times New Roman" w:cs="Times New Roman"/>
          <w:sz w:val="28"/>
          <w:szCs w:val="28"/>
        </w:rPr>
        <w:t>1. Недостаток мест. Несмотря на рост охвата, наблюдается дефицит дошкольных учреждений в крупных городах и сельской местности, что приводит к очередям и ограниченному доступу.</w:t>
      </w:r>
    </w:p>
    <w:p w14:paraId="1AFEC141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48A46B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D6">
        <w:rPr>
          <w:rFonts w:ascii="Times New Roman" w:hAnsi="Times New Roman" w:cs="Times New Roman"/>
          <w:sz w:val="28"/>
          <w:szCs w:val="28"/>
        </w:rPr>
        <w:t>2. Качество образования. В некоторых регионах стандарты реализации программ остаются низкими из-за недостатка квалифицированных педагогов, слабой материально-технической базы и недостатка инновационных методик.</w:t>
      </w:r>
    </w:p>
    <w:p w14:paraId="0FD8737E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D35B59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D6">
        <w:rPr>
          <w:rFonts w:ascii="Times New Roman" w:hAnsi="Times New Roman" w:cs="Times New Roman"/>
          <w:sz w:val="28"/>
          <w:szCs w:val="28"/>
        </w:rPr>
        <w:lastRenderedPageBreak/>
        <w:t>3. Социальное неравенство. Дети из малообеспеченных и многодетных семей имеют меньше возможностей для получения качественного дошкольного образования, что может влиять на результаты их дальнейшего обучения.</w:t>
      </w:r>
    </w:p>
    <w:p w14:paraId="3064567A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564497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D6">
        <w:rPr>
          <w:rFonts w:ascii="Times New Roman" w:hAnsi="Times New Roman" w:cs="Times New Roman"/>
          <w:sz w:val="28"/>
          <w:szCs w:val="28"/>
        </w:rPr>
        <w:t>4. Психологическая нагрузка. Нередко педагоги и родители недооценивают важность игровой деятельности, что ведёт к излишнему академизму, перегрузке ребёнка и снижению интереса к обучению.</w:t>
      </w:r>
    </w:p>
    <w:p w14:paraId="4C920628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31A4E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D6">
        <w:rPr>
          <w:rFonts w:ascii="Times New Roman" w:hAnsi="Times New Roman" w:cs="Times New Roman"/>
          <w:sz w:val="28"/>
          <w:szCs w:val="28"/>
        </w:rPr>
        <w:t>Перспективы развития</w:t>
      </w:r>
    </w:p>
    <w:p w14:paraId="2714D9C9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F3B761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D6">
        <w:rPr>
          <w:rFonts w:ascii="Times New Roman" w:hAnsi="Times New Roman" w:cs="Times New Roman"/>
          <w:sz w:val="28"/>
          <w:szCs w:val="28"/>
        </w:rPr>
        <w:t>- Интеграция инноваций. Активное внедрение программ с элементами</w:t>
      </w:r>
    </w:p>
    <w:p w14:paraId="51CEE964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D6">
        <w:rPr>
          <w:rFonts w:ascii="Times New Roman" w:hAnsi="Times New Roman" w:cs="Times New Roman"/>
          <w:sz w:val="28"/>
          <w:szCs w:val="28"/>
        </w:rPr>
        <w:t>ИИ, интерактивных обучающих технологий и цифровых платформ поможет сделать процесс обучения более адаптивным и интересным для детей.</w:t>
      </w:r>
    </w:p>
    <w:p w14:paraId="09DC836A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A2411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D6">
        <w:rPr>
          <w:rFonts w:ascii="Times New Roman" w:hAnsi="Times New Roman" w:cs="Times New Roman"/>
          <w:sz w:val="28"/>
          <w:szCs w:val="28"/>
        </w:rPr>
        <w:t>- Расширение доступности. Построение новых детских садов, внедрение альтернативных форм обучения (семейные детские сады, частные центры с гибким графиком) позволит улучшить охват и снять очереди.</w:t>
      </w:r>
    </w:p>
    <w:p w14:paraId="7936809B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F0B1D2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D6">
        <w:rPr>
          <w:rFonts w:ascii="Times New Roman" w:hAnsi="Times New Roman" w:cs="Times New Roman"/>
          <w:sz w:val="28"/>
          <w:szCs w:val="28"/>
        </w:rPr>
        <w:t>- Повышение квалификации педагогов. Систематическое обучение и переподготовка воспитателей, внедрение современных методик и психологическая поддержка педагогического коллектива улучшат качество образовательного процесса.</w:t>
      </w:r>
    </w:p>
    <w:p w14:paraId="3EE29457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619949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D6">
        <w:rPr>
          <w:rFonts w:ascii="Times New Roman" w:hAnsi="Times New Roman" w:cs="Times New Roman"/>
          <w:sz w:val="28"/>
          <w:szCs w:val="28"/>
        </w:rPr>
        <w:t>- Инклюзивное образование. Увеличение внимания к детям с особыми потребностями и формирование условий для их комфортного развития в общих и специализированных группах.</w:t>
      </w:r>
    </w:p>
    <w:p w14:paraId="5C424A87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32020B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D6">
        <w:rPr>
          <w:rFonts w:ascii="Times New Roman" w:hAnsi="Times New Roman" w:cs="Times New Roman"/>
          <w:sz w:val="28"/>
          <w:szCs w:val="28"/>
        </w:rPr>
        <w:t>Заключение</w:t>
      </w:r>
    </w:p>
    <w:p w14:paraId="77855A80" w14:textId="77777777" w:rsidR="009445D6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6D1DFD" w14:textId="51EDE01A" w:rsidR="009C677E" w:rsidRPr="009445D6" w:rsidRDefault="009445D6" w:rsidP="0094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D6">
        <w:rPr>
          <w:rFonts w:ascii="Times New Roman" w:hAnsi="Times New Roman" w:cs="Times New Roman"/>
          <w:sz w:val="28"/>
          <w:szCs w:val="28"/>
        </w:rPr>
        <w:t xml:space="preserve">Дошкольное образование в России находится на этапе активного развития, что способствует формированию более гармоничной, творческой и всесторонне развитой личности ребёнка. Однако для достижения наилучших результатов необходимо решать существующие проблемы системно — через государственную поддержку, развитие кадрового потенциала и внедрение </w:t>
      </w:r>
      <w:r w:rsidRPr="009445D6">
        <w:rPr>
          <w:rFonts w:ascii="Times New Roman" w:hAnsi="Times New Roman" w:cs="Times New Roman"/>
          <w:sz w:val="28"/>
          <w:szCs w:val="28"/>
        </w:rPr>
        <w:lastRenderedPageBreak/>
        <w:t>современных технологий. Перспективы в этой сфере связаны с созданием максимально комфортной, доступной и инновационной среды, отвечающей современным требованиям общества.</w:t>
      </w:r>
      <w:bookmarkEnd w:id="0"/>
    </w:p>
    <w:sectPr w:rsidR="009C677E" w:rsidRPr="00944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6B"/>
    <w:rsid w:val="0024086B"/>
    <w:rsid w:val="009445D6"/>
    <w:rsid w:val="009C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0F77"/>
  <w15:chartTrackingRefBased/>
  <w15:docId w15:val="{434BAF2B-585F-4A16-9CE4-160E3496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Антонов</dc:creator>
  <cp:keywords/>
  <dc:description/>
  <cp:lastModifiedBy>Данил Антонов</cp:lastModifiedBy>
  <cp:revision>2</cp:revision>
  <dcterms:created xsi:type="dcterms:W3CDTF">2026-01-13T13:30:00Z</dcterms:created>
  <dcterms:modified xsi:type="dcterms:W3CDTF">2026-01-13T13:30:00Z</dcterms:modified>
</cp:coreProperties>
</file>