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Style w:val="a4"/>
          <w:rFonts w:ascii="Georgia" w:hAnsi="Georgia"/>
          <w:i/>
          <w:iCs/>
          <w:color w:val="666666"/>
          <w:sz w:val="18"/>
          <w:szCs w:val="18"/>
        </w:rPr>
        <w:t>оспитание усидчивости у дошкольников – один из важных компонентов дальнейшей успешности обучения ребёнка в школе.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 Воспитатель МБДОУ №</w:t>
      </w:r>
      <w:r>
        <w:rPr>
          <w:rStyle w:val="apple-converted-space"/>
          <w:rFonts w:ascii="Georgia" w:hAnsi="Georgia"/>
          <w:color w:val="666666"/>
          <w:sz w:val="18"/>
          <w:szCs w:val="18"/>
        </w:rPr>
        <w:t> </w:t>
      </w:r>
      <w:r>
        <w:rPr>
          <w:rFonts w:ascii="Georgia" w:hAnsi="Georgia"/>
          <w:color w:val="666666"/>
          <w:sz w:val="18"/>
          <w:szCs w:val="18"/>
        </w:rPr>
        <w:t>27 Г. Белгорода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Гаркушова Наталья Андреевна.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 Усидчивый человек способен в течение длительного времени или нужного времени сосредотачиваться на определённом занятии. Это очень важное качество необходимо при обучении детей. Развивать его необходимо с самого раннего возраста, когда малыш узнаёт своих близких, внимательно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их рассматривает, или сосредоточенно наблюдает за игрушкой.  Здесь и начинают проявляться азы усидчивости. Но это не значит, что для усидчивого человека необходимо всего лишь быть внимательным. Усидчивый человек прежде всего доводит начатое дело до конца.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          Дети, порой, очень часто начинают рисовать, но бросают, не закончив рисунок, далее начинают играть, затем рассматривают книжки, бросают всё это, перескакивают с одного дела на другое – вот это и есть неусидчивость, которая будет очень мешать ребёнку при приобретении новых знаний.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Но неусидчивость может проявляться у ребёнка и потому, что ему надоедают одни и те же игрушки каждый день. Поэтому, советую,  некоторые игры и игрушки на некоторое время прятать от ребёнка, а  затем опять выкладывать их на видное место, а убрать другие. Так у ребёнка будет поддерживаться интерес к старым играм и игрушкам.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Но бывает, что неусидчивость ребёнка проявляется из-за чрезмерной активности, обусловленной проявлением темперамента. Нужно обратиться к психологу, который при наблюдении за ребёнком даст квалифицированные советы по организации детских игр, развивающих усидчивость.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 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Но если ребёнок не уверен в себе, так же у него из-за страха, что получит замечание, нотацию, неверное выполнение работы, будут замечены проявления неусидчивости. Он не захочет доводить дело до конца, будет стараться побыстрей закончить своё занятие и начать новое, И так далее.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Поэтому воспитывать усидчивость должны родители ещё до того, как ребёнок начнёт посещать какое либо образовательное учреждение. Прививать навыки усидчивости следует в игровой форме. Маленький ребёнок ещё не знает что делать с игрушкой. Родители должны научить его игровым действиям с игрушкой. Например, выложить узор из мозаики, стараясь закончить его, построить из строительного материала домик и т.д.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И самое главное, развивающие игры должны соответствовать возрасту ребёнка, так как ребёнок быстро устаёт, ему необходимо переключение внимания с одного вида деятельности на другой. Важно приучать ребёнка убирать разбросанные после игр игрушки. После 3 лет ребёнок должен делать это самостоятельно.</w:t>
      </w:r>
    </w:p>
    <w:p w:rsidR="00C85389" w:rsidRDefault="00C85389" w:rsidP="00C85389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color w:val="666666"/>
          <w:sz w:val="18"/>
          <w:szCs w:val="18"/>
        </w:rPr>
      </w:pPr>
      <w:r>
        <w:rPr>
          <w:rFonts w:ascii="Georgia" w:hAnsi="Georgia"/>
          <w:color w:val="666666"/>
          <w:sz w:val="18"/>
          <w:szCs w:val="18"/>
        </w:rPr>
        <w:t>Приложите ваши время и усилия для того, чтобы воспитать усидчивость у ребенка, и тогда в школе ваш ребенок будет учиться легко и с удовольствием, без замечаний и порицаний со стороны учителей.</w:t>
      </w:r>
    </w:p>
    <w:p w:rsidR="00D94A72" w:rsidRDefault="00D94A72"/>
    <w:sectPr w:rsidR="00D94A72" w:rsidSect="00D9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5389"/>
    <w:rsid w:val="00C85389"/>
    <w:rsid w:val="00D9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389"/>
    <w:rPr>
      <w:b/>
      <w:bCs/>
    </w:rPr>
  </w:style>
  <w:style w:type="character" w:customStyle="1" w:styleId="apple-converted-space">
    <w:name w:val="apple-converted-space"/>
    <w:basedOn w:val="a0"/>
    <w:rsid w:val="00C85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2015-03-16T16:11:00Z</dcterms:created>
  <dcterms:modified xsi:type="dcterms:W3CDTF">2015-03-16T16:12:00Z</dcterms:modified>
</cp:coreProperties>
</file>