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11" w:rsidRDefault="004420EF" w:rsidP="00721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Акмеологический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подход в с</w:t>
      </w:r>
      <w:bookmarkStart w:id="0" w:name="_GoBack"/>
      <w:bookmarkEnd w:id="0"/>
      <w:r w:rsidR="0029486B">
        <w:rPr>
          <w:rFonts w:ascii="Times New Roman" w:hAnsi="Times New Roman" w:cs="Times New Roman"/>
          <w:b/>
          <w:sz w:val="28"/>
          <w:szCs w:val="28"/>
        </w:rPr>
        <w:t>редне</w:t>
      </w:r>
      <w:r>
        <w:rPr>
          <w:rFonts w:ascii="Times New Roman" w:hAnsi="Times New Roman" w:cs="Times New Roman"/>
          <w:b/>
          <w:sz w:val="28"/>
          <w:szCs w:val="28"/>
        </w:rPr>
        <w:t>м профессиональном образовании</w:t>
      </w:r>
    </w:p>
    <w:p w:rsidR="00721578" w:rsidRDefault="000C4851" w:rsidP="00721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721578">
        <w:rPr>
          <w:rFonts w:ascii="Times New Roman" w:hAnsi="Times New Roman" w:cs="Times New Roman"/>
          <w:b/>
          <w:sz w:val="28"/>
          <w:szCs w:val="28"/>
        </w:rPr>
        <w:t>Лях Анна Николаевна</w:t>
      </w:r>
    </w:p>
    <w:p w:rsidR="00C12FD4" w:rsidRDefault="00C12FD4" w:rsidP="00C1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Анотация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12FD4">
        <w:rPr>
          <w:rFonts w:ascii="Times New Roman" w:hAnsi="Times New Roman" w:cs="Times New Roman"/>
          <w:sz w:val="28"/>
          <w:szCs w:val="28"/>
        </w:rPr>
        <w:t xml:space="preserve">В статье сравнивается традиционная система образования и </w:t>
      </w:r>
      <w:proofErr w:type="spellStart"/>
      <w:r w:rsidRPr="00C12FD4">
        <w:rPr>
          <w:rFonts w:ascii="Times New Roman" w:hAnsi="Times New Roman" w:cs="Times New Roman"/>
          <w:sz w:val="28"/>
          <w:szCs w:val="28"/>
        </w:rPr>
        <w:t>акмеологический</w:t>
      </w:r>
      <w:proofErr w:type="spellEnd"/>
      <w:r w:rsidRPr="00C12FD4">
        <w:rPr>
          <w:rFonts w:ascii="Times New Roman" w:hAnsi="Times New Roman" w:cs="Times New Roman"/>
          <w:sz w:val="28"/>
          <w:szCs w:val="28"/>
        </w:rPr>
        <w:t xml:space="preserve"> подход в образовании. Изучаются ключевые причины внедрения </w:t>
      </w:r>
      <w:proofErr w:type="spellStart"/>
      <w:r w:rsidRPr="00C12FD4">
        <w:rPr>
          <w:rFonts w:ascii="Times New Roman" w:hAnsi="Times New Roman" w:cs="Times New Roman"/>
          <w:sz w:val="28"/>
          <w:szCs w:val="28"/>
        </w:rPr>
        <w:t>акмеологи</w:t>
      </w:r>
      <w:proofErr w:type="spellEnd"/>
      <w:r w:rsidRPr="00C12FD4">
        <w:rPr>
          <w:rFonts w:ascii="Times New Roman" w:hAnsi="Times New Roman" w:cs="Times New Roman"/>
          <w:sz w:val="28"/>
          <w:szCs w:val="28"/>
        </w:rPr>
        <w:t xml:space="preserve"> в образование. Рассматриваются методики внедрения </w:t>
      </w:r>
      <w:proofErr w:type="spellStart"/>
      <w:r w:rsidRPr="00C12FD4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C12FD4">
        <w:rPr>
          <w:rFonts w:ascii="Times New Roman" w:hAnsi="Times New Roman" w:cs="Times New Roman"/>
          <w:sz w:val="28"/>
          <w:szCs w:val="28"/>
        </w:rPr>
        <w:t xml:space="preserve"> в образовательный процесс.</w:t>
      </w:r>
    </w:p>
    <w:p w:rsidR="00276381" w:rsidRDefault="00276381" w:rsidP="00C1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6381">
        <w:rPr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r w:rsidRPr="00276381">
        <w:rPr>
          <w:rFonts w:ascii="Times New Roman" w:hAnsi="Times New Roman" w:cs="Times New Roman"/>
          <w:sz w:val="28"/>
          <w:szCs w:val="28"/>
          <w:lang w:val="en-US"/>
        </w:rPr>
        <w:t xml:space="preserve"> The article compares the traditional education system and the </w:t>
      </w:r>
      <w:proofErr w:type="spellStart"/>
      <w:r w:rsidRPr="00276381">
        <w:rPr>
          <w:rFonts w:ascii="Times New Roman" w:hAnsi="Times New Roman" w:cs="Times New Roman"/>
          <w:sz w:val="28"/>
          <w:szCs w:val="28"/>
          <w:lang w:val="en-US"/>
        </w:rPr>
        <w:t>acmeological</w:t>
      </w:r>
      <w:proofErr w:type="spellEnd"/>
      <w:r w:rsidRPr="00276381">
        <w:rPr>
          <w:rFonts w:ascii="Times New Roman" w:hAnsi="Times New Roman" w:cs="Times New Roman"/>
          <w:sz w:val="28"/>
          <w:szCs w:val="28"/>
          <w:lang w:val="en-US"/>
        </w:rPr>
        <w:t xml:space="preserve"> approach in education. The key reasons for the introduction of </w:t>
      </w:r>
      <w:proofErr w:type="spellStart"/>
      <w:r w:rsidRPr="00276381">
        <w:rPr>
          <w:rFonts w:ascii="Times New Roman" w:hAnsi="Times New Roman" w:cs="Times New Roman"/>
          <w:sz w:val="28"/>
          <w:szCs w:val="28"/>
          <w:lang w:val="en-US"/>
        </w:rPr>
        <w:t>acmeology</w:t>
      </w:r>
      <w:proofErr w:type="spellEnd"/>
      <w:r w:rsidRPr="00276381">
        <w:rPr>
          <w:rFonts w:ascii="Times New Roman" w:hAnsi="Times New Roman" w:cs="Times New Roman"/>
          <w:sz w:val="28"/>
          <w:szCs w:val="28"/>
          <w:lang w:val="en-US"/>
        </w:rPr>
        <w:t xml:space="preserve"> in education </w:t>
      </w:r>
      <w:proofErr w:type="gramStart"/>
      <w:r w:rsidRPr="00276381">
        <w:rPr>
          <w:rFonts w:ascii="Times New Roman" w:hAnsi="Times New Roman" w:cs="Times New Roman"/>
          <w:sz w:val="28"/>
          <w:szCs w:val="28"/>
          <w:lang w:val="en-US"/>
        </w:rPr>
        <w:t>are being studied</w:t>
      </w:r>
      <w:proofErr w:type="gramEnd"/>
      <w:r w:rsidRPr="00276381">
        <w:rPr>
          <w:rFonts w:ascii="Times New Roman" w:hAnsi="Times New Roman" w:cs="Times New Roman"/>
          <w:sz w:val="28"/>
          <w:szCs w:val="28"/>
          <w:lang w:val="en-US"/>
        </w:rPr>
        <w:t xml:space="preserve">. The methods of introducing </w:t>
      </w:r>
      <w:proofErr w:type="spellStart"/>
      <w:r w:rsidRPr="00276381">
        <w:rPr>
          <w:rFonts w:ascii="Times New Roman" w:hAnsi="Times New Roman" w:cs="Times New Roman"/>
          <w:sz w:val="28"/>
          <w:szCs w:val="28"/>
          <w:lang w:val="en-US"/>
        </w:rPr>
        <w:t>acmeology</w:t>
      </w:r>
      <w:proofErr w:type="spellEnd"/>
      <w:r w:rsidRPr="00276381">
        <w:rPr>
          <w:rFonts w:ascii="Times New Roman" w:hAnsi="Times New Roman" w:cs="Times New Roman"/>
          <w:sz w:val="28"/>
          <w:szCs w:val="28"/>
          <w:lang w:val="en-US"/>
        </w:rPr>
        <w:t xml:space="preserve"> into the educational process are considered.</w:t>
      </w:r>
    </w:p>
    <w:p w:rsidR="00276381" w:rsidRDefault="00276381" w:rsidP="00C1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BF6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образование,</w:t>
      </w:r>
      <w:r w:rsidRPr="00276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индивидуальные способности, </w:t>
      </w:r>
      <w:r w:rsidR="003E4DD2">
        <w:rPr>
          <w:rFonts w:ascii="Times New Roman" w:hAnsi="Times New Roman" w:cs="Times New Roman"/>
          <w:sz w:val="28"/>
          <w:szCs w:val="28"/>
        </w:rPr>
        <w:t>саморазвитие, успех.</w:t>
      </w:r>
    </w:p>
    <w:p w:rsidR="003E4DD2" w:rsidRDefault="003E4DD2" w:rsidP="00C1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74BF6">
        <w:rPr>
          <w:rFonts w:ascii="Times New Roman" w:hAnsi="Times New Roman" w:cs="Times New Roman"/>
          <w:b/>
          <w:sz w:val="28"/>
          <w:szCs w:val="28"/>
          <w:lang w:val="en-US"/>
        </w:rPr>
        <w:t>Key</w:t>
      </w:r>
      <w:r w:rsidR="00474BF6" w:rsidRPr="00474B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74BF6">
        <w:rPr>
          <w:rFonts w:ascii="Times New Roman" w:hAnsi="Times New Roman" w:cs="Times New Roman"/>
          <w:b/>
          <w:sz w:val="28"/>
          <w:szCs w:val="28"/>
          <w:lang w:val="en-US"/>
        </w:rPr>
        <w:t>words:</w:t>
      </w:r>
      <w:r w:rsidRPr="003E4D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E4DD2">
        <w:rPr>
          <w:rFonts w:ascii="Times New Roman" w:hAnsi="Times New Roman" w:cs="Times New Roman"/>
          <w:sz w:val="28"/>
          <w:szCs w:val="28"/>
          <w:lang w:val="en-US"/>
        </w:rPr>
        <w:t>acmeology</w:t>
      </w:r>
      <w:proofErr w:type="spellEnd"/>
      <w:r w:rsidRPr="003E4DD2">
        <w:rPr>
          <w:rFonts w:ascii="Times New Roman" w:hAnsi="Times New Roman" w:cs="Times New Roman"/>
          <w:sz w:val="28"/>
          <w:szCs w:val="28"/>
          <w:lang w:val="en-US"/>
        </w:rPr>
        <w:t>, education, methods, individual abilities, self-development, success.</w:t>
      </w:r>
    </w:p>
    <w:p w:rsidR="00BD07F5" w:rsidRPr="00BD07F5" w:rsidRDefault="00BD07F5" w:rsidP="00C12F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07F5">
        <w:rPr>
          <w:rFonts w:ascii="Times New Roman" w:hAnsi="Times New Roman" w:cs="Times New Roman"/>
          <w:sz w:val="28"/>
          <w:szCs w:val="28"/>
        </w:rPr>
        <w:t>В эпоху информационных технологий особое значение приобретает формирование информационной культуры у субъектов образования. Новая модель образования ориентирована на воспитание человека с новыми компетенциями, способного к творческому самовыражению и непрерывному прогрессивному развитию в быстро меняющейся и информационно насыщенной среде. Такая среда предъявляет высокие требования к гибкости адаптационных механизмов и постоянному личностному росту.</w:t>
      </w:r>
    </w:p>
    <w:p w:rsidR="00721578" w:rsidRDefault="00721578" w:rsidP="00721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578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721578">
        <w:rPr>
          <w:rFonts w:ascii="Times New Roman" w:hAnsi="Times New Roman" w:cs="Times New Roman"/>
          <w:sz w:val="28"/>
          <w:szCs w:val="28"/>
        </w:rPr>
        <w:t>, наука о достижении человеком своего высшего потенциала, играет все более важную роль в современном мире. В эпоху стремительных перемен, глобализации и информационной перегрузки, когда человек сталкивается с беспрецедентными вызовами и возможностями, понимание путей к саморазвитию и реализации своих таланто</w:t>
      </w:r>
      <w:r w:rsidRPr="00721578">
        <w:rPr>
          <w:rFonts w:ascii="Times New Roman" w:hAnsi="Times New Roman" w:cs="Times New Roman"/>
          <w:sz w:val="28"/>
          <w:szCs w:val="28"/>
        </w:rPr>
        <w:t>в становится критически важным.</w:t>
      </w:r>
    </w:p>
    <w:p w:rsidR="00B74853" w:rsidRPr="00B74853" w:rsidRDefault="00B74853" w:rsidP="00B74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B74853">
        <w:rPr>
          <w:rFonts w:ascii="Times New Roman" w:hAnsi="Times New Roman" w:cs="Times New Roman"/>
          <w:sz w:val="28"/>
          <w:szCs w:val="28"/>
        </w:rPr>
        <w:t>кмеологии</w:t>
      </w:r>
      <w:proofErr w:type="spellEnd"/>
      <w:r w:rsidRPr="00B74853">
        <w:rPr>
          <w:rFonts w:ascii="Times New Roman" w:hAnsi="Times New Roman" w:cs="Times New Roman"/>
          <w:sz w:val="28"/>
          <w:szCs w:val="28"/>
        </w:rPr>
        <w:t xml:space="preserve"> в среднем профессиональном образовании представляет собой системное внедрение принципов </w:t>
      </w:r>
      <w:proofErr w:type="spellStart"/>
      <w:r w:rsidRPr="00B74853">
        <w:rPr>
          <w:rFonts w:ascii="Times New Roman" w:hAnsi="Times New Roman" w:cs="Times New Roman"/>
          <w:sz w:val="28"/>
          <w:szCs w:val="28"/>
        </w:rPr>
        <w:t>акмеологического</w:t>
      </w:r>
      <w:proofErr w:type="spellEnd"/>
      <w:r w:rsidRPr="00B74853">
        <w:rPr>
          <w:rFonts w:ascii="Times New Roman" w:hAnsi="Times New Roman" w:cs="Times New Roman"/>
          <w:sz w:val="28"/>
          <w:szCs w:val="28"/>
        </w:rPr>
        <w:t xml:space="preserve"> подхода — научной дисциплины, изучающей пиковые состояния развития личности, её </w:t>
      </w:r>
      <w:r w:rsidRPr="00B74853">
        <w:rPr>
          <w:rFonts w:ascii="Times New Roman" w:hAnsi="Times New Roman" w:cs="Times New Roman"/>
          <w:sz w:val="28"/>
          <w:szCs w:val="28"/>
        </w:rPr>
        <w:lastRenderedPageBreak/>
        <w:t xml:space="preserve">творческого потенциала, зрелости, профессионального мастерства и гармоничного самореализации — в учебные процессы учреждений среднего профессионального образования (СПО). </w:t>
      </w:r>
      <w:r w:rsidRPr="00B74853">
        <w:rPr>
          <w:rFonts w:ascii="Times New Roman" w:hAnsi="Times New Roman" w:cs="Times New Roman"/>
          <w:sz w:val="28"/>
          <w:szCs w:val="28"/>
        </w:rPr>
        <w:t>Целью данного подхода является трансформация классических образовательных практик, основанных лишь на передаче информации и умений, в системы, фокусирующиеся на формировании гармонично развитой, зрелой, социальной и результативной личности.</w:t>
      </w:r>
    </w:p>
    <w:p w:rsidR="00B74853" w:rsidRDefault="00B74853" w:rsidP="00B748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4853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B74853">
        <w:rPr>
          <w:rFonts w:ascii="Times New Roman" w:hAnsi="Times New Roman" w:cs="Times New Roman"/>
          <w:sz w:val="28"/>
          <w:szCs w:val="28"/>
        </w:rPr>
        <w:t xml:space="preserve"> как философско-психологическая концепция, зародившаяся в работах отечественных мыслителей, таких как А.Н. Леонтьев, Б.М. Теплов, Л.И. Терехова, а затем получившая дальнейшее развитие в исследованиях Н.К. Кузнецовой, М.Ю. Шмакова, С.Г. Казанцева и других, рассматривает «</w:t>
      </w:r>
      <w:proofErr w:type="spellStart"/>
      <w:r w:rsidRPr="00B74853">
        <w:rPr>
          <w:rFonts w:ascii="Times New Roman" w:hAnsi="Times New Roman" w:cs="Times New Roman"/>
          <w:sz w:val="28"/>
          <w:szCs w:val="28"/>
        </w:rPr>
        <w:t>акме</w:t>
      </w:r>
      <w:proofErr w:type="spellEnd"/>
      <w:r w:rsidRPr="00B74853">
        <w:rPr>
          <w:rFonts w:ascii="Times New Roman" w:hAnsi="Times New Roman" w:cs="Times New Roman"/>
          <w:sz w:val="28"/>
          <w:szCs w:val="28"/>
        </w:rPr>
        <w:t>» — как период максимального раскрытия способностей человека, когда он достигает вершины своего профессионального и духовно-личностного становления. В контексте СПО это означает формирование специалистов, которые не просто владеют технологиями своей профессии, но и демонстрируют глубокую осознанность своих действий, креативность, адаптивность, мотивационную устойчивость и этическое сознание.</w:t>
      </w:r>
    </w:p>
    <w:p w:rsidR="00D926CC" w:rsidRPr="00721578" w:rsidRDefault="00D926CC" w:rsidP="007215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26CC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D926CC">
        <w:rPr>
          <w:rFonts w:ascii="Times New Roman" w:hAnsi="Times New Roman" w:cs="Times New Roman"/>
          <w:sz w:val="28"/>
          <w:szCs w:val="28"/>
        </w:rPr>
        <w:t xml:space="preserve"> как научно-педагогическое направление, разработанное отечественными психологами и педагогами, особенно активно представленная в работах таких учёных, как Л.И. </w:t>
      </w:r>
      <w:proofErr w:type="spellStart"/>
      <w:r w:rsidRPr="00D926CC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D926CC">
        <w:rPr>
          <w:rFonts w:ascii="Times New Roman" w:hAnsi="Times New Roman" w:cs="Times New Roman"/>
          <w:sz w:val="28"/>
          <w:szCs w:val="28"/>
        </w:rPr>
        <w:t xml:space="preserve">, М.М. Зинченко, Н.А. Смирнова и др., рассматривает личность не как пассивную сущность, подлежащую формированию, а как активного субъекта, способного к самоопределению, саморазвитию и достижению пика своего развития. Именно поэтому ключевым элементом </w:t>
      </w:r>
      <w:proofErr w:type="spellStart"/>
      <w:r w:rsidRPr="00D926CC">
        <w:rPr>
          <w:rFonts w:ascii="Times New Roman" w:hAnsi="Times New Roman" w:cs="Times New Roman"/>
          <w:sz w:val="28"/>
          <w:szCs w:val="28"/>
        </w:rPr>
        <w:t>акмеологической</w:t>
      </w:r>
      <w:proofErr w:type="spellEnd"/>
      <w:r w:rsidRPr="00D926CC">
        <w:rPr>
          <w:rFonts w:ascii="Times New Roman" w:hAnsi="Times New Roman" w:cs="Times New Roman"/>
          <w:sz w:val="28"/>
          <w:szCs w:val="28"/>
        </w:rPr>
        <w:t xml:space="preserve"> модели становится создание </w:t>
      </w:r>
      <w:r w:rsidR="00712A40">
        <w:rPr>
          <w:rFonts w:ascii="Times New Roman" w:hAnsi="Times New Roman" w:cs="Times New Roman"/>
          <w:sz w:val="28"/>
          <w:szCs w:val="28"/>
        </w:rPr>
        <w:t xml:space="preserve">среды, в которой каждый </w:t>
      </w:r>
      <w:proofErr w:type="spellStart"/>
      <w:r w:rsidR="00712A40">
        <w:rPr>
          <w:rFonts w:ascii="Times New Roman" w:hAnsi="Times New Roman" w:cs="Times New Roman"/>
          <w:sz w:val="28"/>
          <w:szCs w:val="28"/>
        </w:rPr>
        <w:t>обчающийся</w:t>
      </w:r>
      <w:proofErr w:type="spellEnd"/>
      <w:r w:rsidR="00712A40">
        <w:rPr>
          <w:rFonts w:ascii="Times New Roman" w:hAnsi="Times New Roman" w:cs="Times New Roman"/>
          <w:sz w:val="28"/>
          <w:szCs w:val="28"/>
        </w:rPr>
        <w:t xml:space="preserve"> </w:t>
      </w:r>
      <w:r w:rsidRPr="00D926CC">
        <w:rPr>
          <w:rFonts w:ascii="Times New Roman" w:hAnsi="Times New Roman" w:cs="Times New Roman"/>
          <w:sz w:val="28"/>
          <w:szCs w:val="28"/>
        </w:rPr>
        <w:t>чувствует себя ценным, понятым и способным на успех.</w:t>
      </w:r>
    </w:p>
    <w:p w:rsidR="00D926CC" w:rsidRDefault="00721578" w:rsidP="00D926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1578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721578">
        <w:rPr>
          <w:rFonts w:ascii="Times New Roman" w:hAnsi="Times New Roman" w:cs="Times New Roman"/>
          <w:sz w:val="28"/>
          <w:szCs w:val="28"/>
        </w:rPr>
        <w:t>, наука о расцвете и самореализации личности, играет важную роль в сфере образования. Её принципы и методы позволяют создавать среду, способствующую раск</w:t>
      </w:r>
      <w:r>
        <w:rPr>
          <w:rFonts w:ascii="Times New Roman" w:hAnsi="Times New Roman" w:cs="Times New Roman"/>
          <w:sz w:val="28"/>
          <w:szCs w:val="28"/>
        </w:rPr>
        <w:t>рытию потенциала каждого обучающегося</w:t>
      </w:r>
      <w:r w:rsidRPr="007215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578" w:rsidRPr="00276381" w:rsidRDefault="00721578" w:rsidP="00276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1578">
        <w:rPr>
          <w:rFonts w:ascii="Times New Roman" w:hAnsi="Times New Roman" w:cs="Times New Roman"/>
          <w:sz w:val="28"/>
          <w:szCs w:val="28"/>
        </w:rPr>
        <w:lastRenderedPageBreak/>
        <w:t xml:space="preserve">В традиционной системе образования часто преобладает подход, ориентированный на усвоение знаний и получение оценок.  </w:t>
      </w:r>
      <w:proofErr w:type="spellStart"/>
      <w:r w:rsidRPr="00721578">
        <w:rPr>
          <w:rFonts w:ascii="Times New Roman" w:hAnsi="Times New Roman" w:cs="Times New Roman"/>
          <w:sz w:val="28"/>
          <w:szCs w:val="28"/>
        </w:rPr>
        <w:t>Акмеологический</w:t>
      </w:r>
      <w:proofErr w:type="spellEnd"/>
      <w:r w:rsidRPr="00721578">
        <w:rPr>
          <w:rFonts w:ascii="Times New Roman" w:hAnsi="Times New Roman" w:cs="Times New Roman"/>
          <w:sz w:val="28"/>
          <w:szCs w:val="28"/>
        </w:rPr>
        <w:t xml:space="preserve"> подход, напротив, ставит в центр внимания развитие индивидуальных способностей, интересов и потребностей учащихся.</w:t>
      </w:r>
    </w:p>
    <w:p w:rsidR="00721578" w:rsidRPr="00276381" w:rsidRDefault="00721578" w:rsidP="0027638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6381">
        <w:rPr>
          <w:rFonts w:ascii="Times New Roman" w:hAnsi="Times New Roman" w:cs="Times New Roman"/>
          <w:b/>
          <w:sz w:val="28"/>
          <w:szCs w:val="28"/>
        </w:rPr>
        <w:t xml:space="preserve">Вот некоторые ключевые причины, почему </w:t>
      </w:r>
      <w:proofErr w:type="spellStart"/>
      <w:r w:rsidRPr="00276381">
        <w:rPr>
          <w:rFonts w:ascii="Times New Roman" w:hAnsi="Times New Roman" w:cs="Times New Roman"/>
          <w:b/>
          <w:sz w:val="28"/>
          <w:szCs w:val="28"/>
        </w:rPr>
        <w:t>акмео</w:t>
      </w:r>
      <w:r w:rsidR="00276381" w:rsidRPr="00276381">
        <w:rPr>
          <w:rFonts w:ascii="Times New Roman" w:hAnsi="Times New Roman" w:cs="Times New Roman"/>
          <w:b/>
          <w:sz w:val="28"/>
          <w:szCs w:val="28"/>
        </w:rPr>
        <w:t>логия</w:t>
      </w:r>
      <w:proofErr w:type="spellEnd"/>
      <w:r w:rsidR="00276381" w:rsidRPr="00276381">
        <w:rPr>
          <w:rFonts w:ascii="Times New Roman" w:hAnsi="Times New Roman" w:cs="Times New Roman"/>
          <w:b/>
          <w:sz w:val="28"/>
          <w:szCs w:val="28"/>
        </w:rPr>
        <w:t xml:space="preserve"> необходима в образовании:</w:t>
      </w:r>
    </w:p>
    <w:p w:rsidR="00721578" w:rsidRPr="00276381" w:rsidRDefault="00721578" w:rsidP="0027638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Развитие самосознания:</w:t>
      </w:r>
      <w:r w:rsidRPr="00276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81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276381">
        <w:rPr>
          <w:rFonts w:ascii="Times New Roman" w:hAnsi="Times New Roman" w:cs="Times New Roman"/>
          <w:sz w:val="28"/>
          <w:szCs w:val="28"/>
        </w:rPr>
        <w:t xml:space="preserve"> помогает учащимся глубже понять свои сильные стороны, слабости, ценности и цели. </w:t>
      </w:r>
    </w:p>
    <w:p w:rsidR="00721578" w:rsidRPr="00276381" w:rsidRDefault="00721578" w:rsidP="0027638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Мотивация к обучению:</w:t>
      </w:r>
      <w:r w:rsidRPr="00276381">
        <w:rPr>
          <w:rFonts w:ascii="Times New Roman" w:hAnsi="Times New Roman" w:cs="Times New Roman"/>
          <w:sz w:val="28"/>
          <w:szCs w:val="28"/>
        </w:rPr>
        <w:t xml:space="preserve"> Понимание своих возможностей и стремлений способствует повышению мотивации к учебе </w:t>
      </w:r>
      <w:proofErr w:type="gramStart"/>
      <w:r w:rsidRPr="00276381">
        <w:rPr>
          <w:rFonts w:ascii="Times New Roman" w:hAnsi="Times New Roman" w:cs="Times New Roman"/>
          <w:sz w:val="28"/>
          <w:szCs w:val="28"/>
        </w:rPr>
        <w:t>и  формированию</w:t>
      </w:r>
      <w:proofErr w:type="gramEnd"/>
      <w:r w:rsidRPr="00276381">
        <w:rPr>
          <w:rFonts w:ascii="Times New Roman" w:hAnsi="Times New Roman" w:cs="Times New Roman"/>
          <w:sz w:val="28"/>
          <w:szCs w:val="28"/>
        </w:rPr>
        <w:t xml:space="preserve"> интереса к познанию.</w:t>
      </w:r>
    </w:p>
    <w:p w:rsidR="00721578" w:rsidRPr="00276381" w:rsidRDefault="00721578" w:rsidP="0027638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Развитие творческого потенциала:</w:t>
      </w:r>
      <w:r w:rsidRPr="00276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6381">
        <w:rPr>
          <w:rFonts w:ascii="Times New Roman" w:hAnsi="Times New Roman" w:cs="Times New Roman"/>
          <w:sz w:val="28"/>
          <w:szCs w:val="28"/>
        </w:rPr>
        <w:t>Акмеологические</w:t>
      </w:r>
      <w:proofErr w:type="spellEnd"/>
      <w:r w:rsidRPr="00276381">
        <w:rPr>
          <w:rFonts w:ascii="Times New Roman" w:hAnsi="Times New Roman" w:cs="Times New Roman"/>
          <w:sz w:val="28"/>
          <w:szCs w:val="28"/>
        </w:rPr>
        <w:t xml:space="preserve"> методы стимулируют креативное мышление, поиск нестандартных решений и реализацию собственных идей.</w:t>
      </w:r>
    </w:p>
    <w:p w:rsidR="00721578" w:rsidRPr="00276381" w:rsidRDefault="00721578" w:rsidP="0027638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 xml:space="preserve">Формирование навыков </w:t>
      </w:r>
      <w:proofErr w:type="spellStart"/>
      <w:r w:rsidRPr="00FA0F9E">
        <w:rPr>
          <w:rFonts w:ascii="Times New Roman" w:hAnsi="Times New Roman" w:cs="Times New Roman"/>
          <w:b/>
          <w:sz w:val="28"/>
          <w:szCs w:val="28"/>
        </w:rPr>
        <w:t>саморегуляции</w:t>
      </w:r>
      <w:proofErr w:type="spellEnd"/>
      <w:r w:rsidRPr="00FA0F9E">
        <w:rPr>
          <w:rFonts w:ascii="Times New Roman" w:hAnsi="Times New Roman" w:cs="Times New Roman"/>
          <w:b/>
          <w:sz w:val="28"/>
          <w:szCs w:val="28"/>
        </w:rPr>
        <w:t>:</w:t>
      </w:r>
      <w:r w:rsidRPr="00276381">
        <w:rPr>
          <w:rFonts w:ascii="Times New Roman" w:hAnsi="Times New Roman" w:cs="Times New Roman"/>
          <w:sz w:val="28"/>
          <w:szCs w:val="28"/>
        </w:rPr>
        <w:t xml:space="preserve"> Учащиеся учатся управлять своими эмоциями, преодолевать трудности и достигать поставленных целей.</w:t>
      </w:r>
    </w:p>
    <w:p w:rsidR="00721578" w:rsidRPr="00B22254" w:rsidRDefault="00721578" w:rsidP="00B22254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76381">
        <w:rPr>
          <w:rFonts w:ascii="Times New Roman" w:hAnsi="Times New Roman" w:cs="Times New Roman"/>
          <w:b/>
          <w:sz w:val="28"/>
          <w:szCs w:val="28"/>
        </w:rPr>
        <w:t xml:space="preserve">Внедрение </w:t>
      </w:r>
      <w:proofErr w:type="spellStart"/>
      <w:r w:rsidRPr="00276381">
        <w:rPr>
          <w:rFonts w:ascii="Times New Roman" w:hAnsi="Times New Roman" w:cs="Times New Roman"/>
          <w:b/>
          <w:sz w:val="28"/>
          <w:szCs w:val="28"/>
        </w:rPr>
        <w:t>акмеологических</w:t>
      </w:r>
      <w:proofErr w:type="spellEnd"/>
      <w:r w:rsidRPr="00276381">
        <w:rPr>
          <w:rFonts w:ascii="Times New Roman" w:hAnsi="Times New Roman" w:cs="Times New Roman"/>
          <w:b/>
          <w:sz w:val="28"/>
          <w:szCs w:val="28"/>
        </w:rPr>
        <w:t xml:space="preserve"> принципов в образовательный процесс может осуществл</w:t>
      </w:r>
      <w:r w:rsidR="00B22254">
        <w:rPr>
          <w:rFonts w:ascii="Times New Roman" w:hAnsi="Times New Roman" w:cs="Times New Roman"/>
          <w:b/>
          <w:sz w:val="28"/>
          <w:szCs w:val="28"/>
        </w:rPr>
        <w:t>яться через различные методики:</w:t>
      </w:r>
    </w:p>
    <w:p w:rsidR="00721578" w:rsidRPr="00B22254" w:rsidRDefault="00721578" w:rsidP="00FA0F9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Индивидуальные образовательные траектории:</w:t>
      </w:r>
      <w:r w:rsidRPr="00B22254">
        <w:rPr>
          <w:rFonts w:ascii="Times New Roman" w:hAnsi="Times New Roman" w:cs="Times New Roman"/>
          <w:sz w:val="28"/>
          <w:szCs w:val="28"/>
        </w:rPr>
        <w:t xml:space="preserve"> Разработка учебных планов, учитывающих специфику каждого ученика.</w:t>
      </w:r>
    </w:p>
    <w:p w:rsidR="00721578" w:rsidRPr="00B22254" w:rsidRDefault="00721578" w:rsidP="00B222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Проектная деятельность:</w:t>
      </w:r>
      <w:r w:rsidRPr="00B22254"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собственных проектов и инициатив.</w:t>
      </w:r>
    </w:p>
    <w:p w:rsidR="00721578" w:rsidRPr="00B22254" w:rsidRDefault="00721578" w:rsidP="00B2225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Развитие рефлексивных навыков:</w:t>
      </w:r>
      <w:r w:rsidRPr="00B22254">
        <w:rPr>
          <w:rFonts w:ascii="Times New Roman" w:hAnsi="Times New Roman" w:cs="Times New Roman"/>
          <w:sz w:val="28"/>
          <w:szCs w:val="28"/>
        </w:rPr>
        <w:t xml:space="preserve"> Поощрение самоанализа и осмысления своего опыта обучения.</w:t>
      </w:r>
    </w:p>
    <w:p w:rsidR="00350F11" w:rsidRPr="00BD07F5" w:rsidRDefault="00350F11" w:rsidP="00BD07F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254">
        <w:rPr>
          <w:rFonts w:ascii="Times New Roman" w:hAnsi="Times New Roman" w:cs="Times New Roman"/>
          <w:sz w:val="28"/>
          <w:szCs w:val="28"/>
        </w:rPr>
        <w:t xml:space="preserve">В основе </w:t>
      </w:r>
      <w:proofErr w:type="spellStart"/>
      <w:r w:rsidRPr="00B22254">
        <w:rPr>
          <w:rFonts w:ascii="Times New Roman" w:hAnsi="Times New Roman" w:cs="Times New Roman"/>
          <w:sz w:val="28"/>
          <w:szCs w:val="28"/>
        </w:rPr>
        <w:t>акмеологического</w:t>
      </w:r>
      <w:proofErr w:type="spellEnd"/>
      <w:r w:rsidRPr="00B22254">
        <w:rPr>
          <w:rFonts w:ascii="Times New Roman" w:hAnsi="Times New Roman" w:cs="Times New Roman"/>
          <w:sz w:val="28"/>
          <w:szCs w:val="28"/>
        </w:rPr>
        <w:t xml:space="preserve"> подхода лежит убеждение, что каждый человек обладает уникальным потенциалом, который может быть реализован при создании благоприятных условий. Образовательный процесс, построенный на принципах </w:t>
      </w:r>
      <w:proofErr w:type="spellStart"/>
      <w:r w:rsidRPr="00B22254">
        <w:rPr>
          <w:rFonts w:ascii="Times New Roman" w:hAnsi="Times New Roman" w:cs="Times New Roman"/>
          <w:sz w:val="28"/>
          <w:szCs w:val="28"/>
        </w:rPr>
        <w:t>акмеологии</w:t>
      </w:r>
      <w:proofErr w:type="spellEnd"/>
      <w:r w:rsidRPr="00B22254">
        <w:rPr>
          <w:rFonts w:ascii="Times New Roman" w:hAnsi="Times New Roman" w:cs="Times New Roman"/>
          <w:sz w:val="28"/>
          <w:szCs w:val="28"/>
        </w:rPr>
        <w:t xml:space="preserve">, учитывает индивидуальные </w:t>
      </w:r>
      <w:r w:rsidRPr="00B22254">
        <w:rPr>
          <w:rFonts w:ascii="Times New Roman" w:hAnsi="Times New Roman" w:cs="Times New Roman"/>
          <w:sz w:val="28"/>
          <w:szCs w:val="28"/>
        </w:rPr>
        <w:lastRenderedPageBreak/>
        <w:t>особенности каждого ученика: его интересы, склонности, уровень мотивации и стиль обучения.</w:t>
      </w:r>
    </w:p>
    <w:p w:rsidR="00350F11" w:rsidRPr="00825DF8" w:rsidRDefault="00350F11" w:rsidP="00825DF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DF8">
        <w:rPr>
          <w:rFonts w:ascii="Times New Roman" w:hAnsi="Times New Roman" w:cs="Times New Roman"/>
          <w:b/>
          <w:sz w:val="28"/>
          <w:szCs w:val="28"/>
        </w:rPr>
        <w:t xml:space="preserve">Ключевые принципы </w:t>
      </w:r>
      <w:proofErr w:type="spellStart"/>
      <w:r w:rsidRPr="00825DF8">
        <w:rPr>
          <w:rFonts w:ascii="Times New Roman" w:hAnsi="Times New Roman" w:cs="Times New Roman"/>
          <w:b/>
          <w:sz w:val="28"/>
          <w:szCs w:val="28"/>
        </w:rPr>
        <w:t>акмеологического</w:t>
      </w:r>
      <w:proofErr w:type="spellEnd"/>
      <w:r w:rsidRPr="00825DF8">
        <w:rPr>
          <w:rFonts w:ascii="Times New Roman" w:hAnsi="Times New Roman" w:cs="Times New Roman"/>
          <w:b/>
          <w:sz w:val="28"/>
          <w:szCs w:val="28"/>
        </w:rPr>
        <w:t xml:space="preserve"> подхода в образовании:</w:t>
      </w:r>
    </w:p>
    <w:p w:rsidR="00350F11" w:rsidRPr="00825DF8" w:rsidRDefault="00350F11" w:rsidP="00825DF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F9E">
        <w:rPr>
          <w:rFonts w:ascii="Times New Roman" w:hAnsi="Times New Roman" w:cs="Times New Roman"/>
          <w:b/>
          <w:sz w:val="28"/>
          <w:szCs w:val="28"/>
        </w:rPr>
        <w:t>Центрированность</w:t>
      </w:r>
      <w:proofErr w:type="spellEnd"/>
      <w:r w:rsidRPr="00FA0F9E">
        <w:rPr>
          <w:rFonts w:ascii="Times New Roman" w:hAnsi="Times New Roman" w:cs="Times New Roman"/>
          <w:b/>
          <w:sz w:val="28"/>
          <w:szCs w:val="28"/>
        </w:rPr>
        <w:t xml:space="preserve"> на личности:</w:t>
      </w:r>
      <w:r w:rsidRPr="00825DF8">
        <w:rPr>
          <w:rFonts w:ascii="Times New Roman" w:hAnsi="Times New Roman" w:cs="Times New Roman"/>
          <w:sz w:val="28"/>
          <w:szCs w:val="28"/>
        </w:rPr>
        <w:t xml:space="preserve"> Обучение строится вокруг потребностей и интересов обучаемых. </w:t>
      </w:r>
    </w:p>
    <w:p w:rsidR="00350F11" w:rsidRPr="00825DF8" w:rsidRDefault="00350F11" w:rsidP="00825DF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Самоопределение и самореализация:</w:t>
      </w:r>
      <w:r w:rsidRPr="00825DF8">
        <w:rPr>
          <w:rFonts w:ascii="Times New Roman" w:hAnsi="Times New Roman" w:cs="Times New Roman"/>
          <w:sz w:val="28"/>
          <w:szCs w:val="28"/>
        </w:rPr>
        <w:t xml:space="preserve"> Ученики поощряются к самостоятельному выбору учебных целей, методов работы и тем для исследования.</w:t>
      </w:r>
    </w:p>
    <w:p w:rsidR="00350F11" w:rsidRPr="00825DF8" w:rsidRDefault="00350F11" w:rsidP="00825DF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Создание ситуации успеха:</w:t>
      </w:r>
      <w:r w:rsidRPr="00825DF8">
        <w:rPr>
          <w:rFonts w:ascii="Times New Roman" w:hAnsi="Times New Roman" w:cs="Times New Roman"/>
          <w:sz w:val="28"/>
          <w:szCs w:val="28"/>
        </w:rPr>
        <w:t xml:space="preserve"> Педагоги создают условия, в которых ученик может испытать чувство удовлетворения от достижений и уверенности в своих силах.</w:t>
      </w:r>
    </w:p>
    <w:p w:rsidR="00350F11" w:rsidRPr="00825DF8" w:rsidRDefault="00350F11" w:rsidP="00825DF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F9E">
        <w:rPr>
          <w:rFonts w:ascii="Times New Roman" w:hAnsi="Times New Roman" w:cs="Times New Roman"/>
          <w:b/>
          <w:sz w:val="28"/>
          <w:szCs w:val="28"/>
        </w:rPr>
        <w:t>Развитие рефлексии:</w:t>
      </w:r>
      <w:r w:rsidRPr="00825DF8">
        <w:rPr>
          <w:rFonts w:ascii="Times New Roman" w:hAnsi="Times New Roman" w:cs="Times New Roman"/>
          <w:sz w:val="28"/>
          <w:szCs w:val="28"/>
        </w:rPr>
        <w:t xml:space="preserve"> Обучаемые учатся анализировать свой опыт, оценивать свои сильные и слабые стороны, а также корректировать свою стратегию обучения.</w:t>
      </w:r>
    </w:p>
    <w:p w:rsidR="00350F11" w:rsidRPr="00825DF8" w:rsidRDefault="00350F11" w:rsidP="00825DF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25DF8">
        <w:rPr>
          <w:rFonts w:ascii="Times New Roman" w:hAnsi="Times New Roman" w:cs="Times New Roman"/>
          <w:b/>
          <w:sz w:val="28"/>
          <w:szCs w:val="28"/>
        </w:rPr>
        <w:t xml:space="preserve">Преимущества </w:t>
      </w:r>
      <w:proofErr w:type="spellStart"/>
      <w:r w:rsidRPr="00825DF8">
        <w:rPr>
          <w:rFonts w:ascii="Times New Roman" w:hAnsi="Times New Roman" w:cs="Times New Roman"/>
          <w:b/>
          <w:sz w:val="28"/>
          <w:szCs w:val="28"/>
        </w:rPr>
        <w:t>акмеологического</w:t>
      </w:r>
      <w:proofErr w:type="spellEnd"/>
      <w:r w:rsidRPr="00825DF8">
        <w:rPr>
          <w:rFonts w:ascii="Times New Roman" w:hAnsi="Times New Roman" w:cs="Times New Roman"/>
          <w:b/>
          <w:sz w:val="28"/>
          <w:szCs w:val="28"/>
        </w:rPr>
        <w:t xml:space="preserve"> подхода:</w:t>
      </w:r>
    </w:p>
    <w:p w:rsidR="00825DF8" w:rsidRPr="00825DF8" w:rsidRDefault="00350F11" w:rsidP="00825DF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5DF8">
        <w:rPr>
          <w:rFonts w:ascii="Times New Roman" w:hAnsi="Times New Roman" w:cs="Times New Roman"/>
          <w:sz w:val="28"/>
          <w:szCs w:val="28"/>
        </w:rPr>
        <w:t>Повышение моти</w:t>
      </w:r>
      <w:r w:rsidR="00825DF8" w:rsidRPr="00825DF8">
        <w:rPr>
          <w:rFonts w:ascii="Times New Roman" w:hAnsi="Times New Roman" w:cs="Times New Roman"/>
          <w:sz w:val="28"/>
          <w:szCs w:val="28"/>
        </w:rPr>
        <w:t>вации и вовлеченности учеников.</w:t>
      </w:r>
    </w:p>
    <w:p w:rsidR="00350F11" w:rsidRPr="00825DF8" w:rsidRDefault="00350F11" w:rsidP="00825DF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5DF8">
        <w:rPr>
          <w:rFonts w:ascii="Times New Roman" w:hAnsi="Times New Roman" w:cs="Times New Roman"/>
          <w:sz w:val="28"/>
          <w:szCs w:val="28"/>
        </w:rPr>
        <w:t>Развитие критического мышления, креативности и самостоятельности.</w:t>
      </w:r>
    </w:p>
    <w:p w:rsidR="00350F11" w:rsidRPr="00825DF8" w:rsidRDefault="00350F11" w:rsidP="00825DF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5DF8">
        <w:rPr>
          <w:rFonts w:ascii="Times New Roman" w:hAnsi="Times New Roman" w:cs="Times New Roman"/>
          <w:sz w:val="28"/>
          <w:szCs w:val="28"/>
        </w:rPr>
        <w:t>Формирование положительной самооценки и уверенности в себе.</w:t>
      </w:r>
    </w:p>
    <w:p w:rsidR="00350F11" w:rsidRPr="003E4DD2" w:rsidRDefault="00350F11" w:rsidP="00825DF8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5DF8">
        <w:rPr>
          <w:rFonts w:ascii="Times New Roman" w:hAnsi="Times New Roman" w:cs="Times New Roman"/>
          <w:sz w:val="28"/>
          <w:szCs w:val="28"/>
        </w:rPr>
        <w:t>Подготовка к жизни в условиях постоянных изменений и вызовов.</w:t>
      </w:r>
    </w:p>
    <w:p w:rsidR="00350F11" w:rsidRPr="003E4DD2" w:rsidRDefault="00350F11" w:rsidP="003E4DD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E4DD2">
        <w:rPr>
          <w:rFonts w:ascii="Times New Roman" w:hAnsi="Times New Roman" w:cs="Times New Roman"/>
          <w:b/>
          <w:sz w:val="28"/>
          <w:szCs w:val="28"/>
        </w:rPr>
        <w:t xml:space="preserve">Реализация </w:t>
      </w:r>
      <w:proofErr w:type="spellStart"/>
      <w:r w:rsidRPr="003E4DD2">
        <w:rPr>
          <w:rFonts w:ascii="Times New Roman" w:hAnsi="Times New Roman" w:cs="Times New Roman"/>
          <w:b/>
          <w:sz w:val="28"/>
          <w:szCs w:val="28"/>
        </w:rPr>
        <w:t>акмеологического</w:t>
      </w:r>
      <w:proofErr w:type="spellEnd"/>
      <w:r w:rsidRPr="003E4DD2">
        <w:rPr>
          <w:rFonts w:ascii="Times New Roman" w:hAnsi="Times New Roman" w:cs="Times New Roman"/>
          <w:b/>
          <w:sz w:val="28"/>
          <w:szCs w:val="28"/>
        </w:rPr>
        <w:t xml:space="preserve"> подхода в образовательной практике:</w:t>
      </w:r>
    </w:p>
    <w:p w:rsidR="00350F11" w:rsidRPr="003E4DD2" w:rsidRDefault="00350F11" w:rsidP="003E4D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DD2">
        <w:rPr>
          <w:rFonts w:ascii="Times New Roman" w:hAnsi="Times New Roman" w:cs="Times New Roman"/>
          <w:sz w:val="28"/>
          <w:szCs w:val="28"/>
        </w:rPr>
        <w:t>Использование активных методов обучения, таких как проектная деятельность, дискуссии, ролевые игры.</w:t>
      </w:r>
    </w:p>
    <w:p w:rsidR="00350F11" w:rsidRPr="003E4DD2" w:rsidRDefault="00350F11" w:rsidP="003E4D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DD2">
        <w:rPr>
          <w:rFonts w:ascii="Times New Roman" w:hAnsi="Times New Roman" w:cs="Times New Roman"/>
          <w:sz w:val="28"/>
          <w:szCs w:val="28"/>
        </w:rPr>
        <w:t>Индивидуализация учебного процесса, учет индивидуальных особенностей учеников.</w:t>
      </w:r>
    </w:p>
    <w:p w:rsidR="00350F11" w:rsidRPr="003E4DD2" w:rsidRDefault="00350F11" w:rsidP="003E4D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DD2">
        <w:rPr>
          <w:rFonts w:ascii="Times New Roman" w:hAnsi="Times New Roman" w:cs="Times New Roman"/>
          <w:sz w:val="28"/>
          <w:szCs w:val="28"/>
        </w:rPr>
        <w:t>Создание атмосферы сотрудничества и взаимопомощи в классе.</w:t>
      </w:r>
    </w:p>
    <w:p w:rsidR="00350F11" w:rsidRDefault="00350F11" w:rsidP="003E4DD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DD2">
        <w:rPr>
          <w:rFonts w:ascii="Times New Roman" w:hAnsi="Times New Roman" w:cs="Times New Roman"/>
          <w:sz w:val="28"/>
          <w:szCs w:val="28"/>
        </w:rPr>
        <w:t>Включение элементов самооценки и рефлексии в учебный процесс.</w:t>
      </w:r>
    </w:p>
    <w:p w:rsidR="003F7E13" w:rsidRDefault="003F7E13" w:rsidP="003F7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E13">
        <w:rPr>
          <w:rFonts w:ascii="Times New Roman" w:hAnsi="Times New Roman" w:cs="Times New Roman"/>
          <w:sz w:val="28"/>
          <w:szCs w:val="28"/>
        </w:rPr>
        <w:t>Новая модель образован</w:t>
      </w:r>
      <w:r>
        <w:rPr>
          <w:rFonts w:ascii="Times New Roman" w:hAnsi="Times New Roman" w:cs="Times New Roman"/>
          <w:sz w:val="28"/>
          <w:szCs w:val="28"/>
        </w:rPr>
        <w:t xml:space="preserve">ия,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акмеологических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методов</w:t>
      </w:r>
      <w:r w:rsidRPr="003F7E13">
        <w:rPr>
          <w:rFonts w:ascii="Times New Roman" w:hAnsi="Times New Roman" w:cs="Times New Roman"/>
          <w:sz w:val="28"/>
          <w:szCs w:val="28"/>
        </w:rPr>
        <w:t>, кардинально отличается от традиционной парадигмы, где акцент делался исключительно на передаче знаний из уст</w:t>
      </w:r>
      <w:r w:rsidR="00D926CC">
        <w:rPr>
          <w:rFonts w:ascii="Times New Roman" w:hAnsi="Times New Roman" w:cs="Times New Roman"/>
          <w:sz w:val="28"/>
          <w:szCs w:val="28"/>
        </w:rPr>
        <w:t xml:space="preserve"> преподавателя в головы </w:t>
      </w:r>
      <w:proofErr w:type="spellStart"/>
      <w:r w:rsidR="00D926CC">
        <w:rPr>
          <w:rFonts w:ascii="Times New Roman" w:hAnsi="Times New Roman" w:cs="Times New Roman"/>
          <w:sz w:val="28"/>
          <w:szCs w:val="28"/>
        </w:rPr>
        <w:lastRenderedPageBreak/>
        <w:t>обучающися</w:t>
      </w:r>
      <w:proofErr w:type="spellEnd"/>
      <w:r w:rsidRPr="003F7E13">
        <w:rPr>
          <w:rFonts w:ascii="Times New Roman" w:hAnsi="Times New Roman" w:cs="Times New Roman"/>
          <w:sz w:val="28"/>
          <w:szCs w:val="28"/>
        </w:rPr>
        <w:t xml:space="preserve">. Современная система ориентирована на развитие личности как активного участника процесса обучения, способного к самостоятельному мышлению, решению сложных задач, креативному самовыражению и гибкой адаптации к изменяющимся условиям. Это требует формирования комплекса новых компетенций: цифровой грамотности, критического мышления, навыков </w:t>
      </w:r>
      <w:proofErr w:type="spellStart"/>
      <w:r w:rsidRPr="003F7E13">
        <w:rPr>
          <w:rFonts w:ascii="Times New Roman" w:hAnsi="Times New Roman" w:cs="Times New Roman"/>
          <w:sz w:val="28"/>
          <w:szCs w:val="28"/>
        </w:rPr>
        <w:t>коллаборации</w:t>
      </w:r>
      <w:proofErr w:type="spellEnd"/>
      <w:r w:rsidRPr="003F7E13">
        <w:rPr>
          <w:rFonts w:ascii="Times New Roman" w:hAnsi="Times New Roman" w:cs="Times New Roman"/>
          <w:sz w:val="28"/>
          <w:szCs w:val="28"/>
        </w:rPr>
        <w:t xml:space="preserve"> в сетевой среде, умения работать с большими объёмами данных, находить закономерности и принимать обоснованные решения даже в условиях неопределённости.</w:t>
      </w:r>
    </w:p>
    <w:p w:rsidR="00BD07F5" w:rsidRDefault="0023685A" w:rsidP="00355E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4853" w:rsidRPr="00B74853">
        <w:rPr>
          <w:rFonts w:ascii="Times New Roman" w:hAnsi="Times New Roman" w:cs="Times New Roman"/>
          <w:sz w:val="28"/>
          <w:szCs w:val="28"/>
        </w:rPr>
        <w:t xml:space="preserve"> современных условиях </w:t>
      </w:r>
      <w:proofErr w:type="spellStart"/>
      <w:r w:rsidR="00B74853" w:rsidRPr="00B7485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B74853" w:rsidRPr="00B74853">
        <w:rPr>
          <w:rFonts w:ascii="Times New Roman" w:hAnsi="Times New Roman" w:cs="Times New Roman"/>
          <w:sz w:val="28"/>
          <w:szCs w:val="28"/>
        </w:rPr>
        <w:t xml:space="preserve">, автоматизации и быстрой смены требований рынка труда, где устойчивость, адаптивность и внутренняя мотивация становятся определяющими факторами успеха. Только человек, находящийся на </w:t>
      </w:r>
      <w:proofErr w:type="spellStart"/>
      <w:r w:rsidR="00B74853" w:rsidRPr="00B74853">
        <w:rPr>
          <w:rFonts w:ascii="Times New Roman" w:hAnsi="Times New Roman" w:cs="Times New Roman"/>
          <w:sz w:val="28"/>
          <w:szCs w:val="28"/>
        </w:rPr>
        <w:t>акмеальном</w:t>
      </w:r>
      <w:proofErr w:type="spellEnd"/>
      <w:r w:rsidR="00B74853" w:rsidRPr="00B74853">
        <w:rPr>
          <w:rFonts w:ascii="Times New Roman" w:hAnsi="Times New Roman" w:cs="Times New Roman"/>
          <w:sz w:val="28"/>
          <w:szCs w:val="28"/>
        </w:rPr>
        <w:t xml:space="preserve"> уровне, способен не просто выживать в сложной среде, а активно влиять на неё, творчески решать проблемы и быть лидером в своей сфере. Именно поэтому </w:t>
      </w:r>
      <w:proofErr w:type="spellStart"/>
      <w:r w:rsidR="00B74853" w:rsidRPr="00B74853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="00B74853" w:rsidRPr="00B74853">
        <w:rPr>
          <w:rFonts w:ascii="Times New Roman" w:hAnsi="Times New Roman" w:cs="Times New Roman"/>
          <w:sz w:val="28"/>
          <w:szCs w:val="28"/>
        </w:rPr>
        <w:t xml:space="preserve"> становится неотъемлемым компонентом будущего среднего профессионального образования — основой для формирования нового поколения высококвалифицированных, зрелых и социально ответственных специалистов.</w:t>
      </w:r>
    </w:p>
    <w:p w:rsidR="00BD07F5" w:rsidRDefault="00BD07F5" w:rsidP="00BD0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Pr="00BD07F5" w:rsidRDefault="00BD07F5" w:rsidP="00BD07F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7F5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D07F5" w:rsidRPr="00BD07F5" w:rsidRDefault="00BD07F5" w:rsidP="00BD07F5">
      <w:pPr>
        <w:pStyle w:val="a3"/>
        <w:widowControl w:val="0"/>
        <w:numPr>
          <w:ilvl w:val="0"/>
          <w:numId w:val="6"/>
        </w:num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образования.  Материалы 16-й Международной научно-практической конференции 17–18 марта 2020 г., Екатеринбург. - </w:t>
      </w:r>
      <w:proofErr w:type="gramStart"/>
      <w:r w:rsidRPr="00BD07F5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BD07F5">
        <w:rPr>
          <w:rFonts w:ascii="Times New Roman" w:hAnsi="Times New Roman" w:cs="Times New Roman"/>
          <w:sz w:val="28"/>
          <w:szCs w:val="28"/>
        </w:rPr>
        <w:t xml:space="preserve"> РГППУ, 2020. - 437 с. </w:t>
      </w:r>
    </w:p>
    <w:p w:rsidR="00BD07F5" w:rsidRPr="00BD07F5" w:rsidRDefault="00BD07F5" w:rsidP="00BD07F5">
      <w:pPr>
        <w:pStyle w:val="a3"/>
        <w:widowControl w:val="0"/>
        <w:numPr>
          <w:ilvl w:val="0"/>
          <w:numId w:val="6"/>
        </w:num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М. М.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[Электронный ресурс]: учебное пособие для вузов / М. М.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BD07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07F5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, 2020. — 106 с. </w:t>
      </w:r>
    </w:p>
    <w:p w:rsidR="00BD07F5" w:rsidRPr="00BD07F5" w:rsidRDefault="00BD07F5" w:rsidP="00BD07F5">
      <w:pPr>
        <w:pStyle w:val="a3"/>
        <w:widowControl w:val="0"/>
        <w:numPr>
          <w:ilvl w:val="0"/>
          <w:numId w:val="6"/>
        </w:num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F5">
        <w:rPr>
          <w:rFonts w:ascii="Times New Roman" w:hAnsi="Times New Roman" w:cs="Times New Roman"/>
          <w:sz w:val="28"/>
          <w:szCs w:val="28"/>
        </w:rPr>
        <w:t xml:space="preserve">Липовая, Оксана Коммуникативная компетентность в профессиональной сфере / Оксана Липовая. - М.: LAP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Lambert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>, 2022. - 662 c.</w:t>
      </w:r>
    </w:p>
    <w:p w:rsidR="00BD07F5" w:rsidRPr="00BD07F5" w:rsidRDefault="00BD07F5" w:rsidP="00BD07F5">
      <w:pPr>
        <w:pStyle w:val="a3"/>
        <w:widowControl w:val="0"/>
        <w:numPr>
          <w:ilvl w:val="0"/>
          <w:numId w:val="6"/>
        </w:num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7F5">
        <w:rPr>
          <w:rFonts w:ascii="Times New Roman" w:hAnsi="Times New Roman" w:cs="Times New Roman"/>
          <w:sz w:val="28"/>
          <w:szCs w:val="28"/>
        </w:rPr>
        <w:t xml:space="preserve">Расторгуева, Юлия Коммуникативная компетентность / Юлия Расторгуева. - М.: LAP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Lambert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>, 2021. - 224 c.</w:t>
      </w:r>
    </w:p>
    <w:p w:rsidR="00BD07F5" w:rsidRPr="00BD07F5" w:rsidRDefault="00BD07F5" w:rsidP="00BD07F5">
      <w:pPr>
        <w:pStyle w:val="a3"/>
        <w:widowControl w:val="0"/>
        <w:numPr>
          <w:ilvl w:val="0"/>
          <w:numId w:val="6"/>
        </w:num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7F5">
        <w:rPr>
          <w:rFonts w:ascii="Times New Roman" w:hAnsi="Times New Roman" w:cs="Times New Roman"/>
          <w:sz w:val="28"/>
          <w:szCs w:val="28"/>
        </w:rPr>
        <w:lastRenderedPageBreak/>
        <w:t>Синякова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, М. Г.  Педагогическая </w:t>
      </w:r>
      <w:proofErr w:type="spellStart"/>
      <w:proofErr w:type="gramStart"/>
      <w:r w:rsidRPr="00BD07F5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D07F5">
        <w:rPr>
          <w:rFonts w:ascii="Times New Roman" w:hAnsi="Times New Roman" w:cs="Times New Roman"/>
          <w:sz w:val="28"/>
          <w:szCs w:val="28"/>
        </w:rPr>
        <w:t xml:space="preserve"> учебник для вузов / М. Г.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Синякова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, Э. Э.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Сыманюк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. и доп. — </w:t>
      </w:r>
      <w:proofErr w:type="gramStart"/>
      <w:r w:rsidRPr="00BD07F5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D07F5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>, 2025. — 210 с.</w:t>
      </w:r>
    </w:p>
    <w:p w:rsidR="00BD07F5" w:rsidRPr="00BD07F5" w:rsidRDefault="00BD07F5" w:rsidP="00BD07F5">
      <w:pPr>
        <w:pStyle w:val="a3"/>
        <w:widowControl w:val="0"/>
        <w:numPr>
          <w:ilvl w:val="0"/>
          <w:numId w:val="6"/>
        </w:numPr>
        <w:suppressAutoHyphens/>
        <w:overflowPunct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07F5">
        <w:rPr>
          <w:rFonts w:ascii="Times New Roman" w:hAnsi="Times New Roman" w:cs="Times New Roman"/>
          <w:sz w:val="28"/>
          <w:szCs w:val="28"/>
        </w:rPr>
        <w:t>Чупина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, Валентина Александровна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Акмеология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образования: учебное пособие / В. А. 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Чупина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>. Екатеринбург: Рос. гос. проф.-</w:t>
      </w:r>
      <w:proofErr w:type="spellStart"/>
      <w:r w:rsidRPr="00BD07F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BD07F5">
        <w:rPr>
          <w:rFonts w:ascii="Times New Roman" w:hAnsi="Times New Roman" w:cs="Times New Roman"/>
          <w:sz w:val="28"/>
          <w:szCs w:val="28"/>
        </w:rPr>
        <w:t>. ун-т, 2019. 97 с.</w:t>
      </w:r>
    </w:p>
    <w:p w:rsidR="00BD07F5" w:rsidRDefault="00BD07F5" w:rsidP="00BD07F5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7F5" w:rsidRDefault="00BD07F5" w:rsidP="00BD07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7F5" w:rsidRDefault="00BD07F5" w:rsidP="00BD07F5">
      <w:pPr>
        <w:pStyle w:val="a3"/>
        <w:spacing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07F5" w:rsidRDefault="00BD07F5" w:rsidP="00BD07F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07F5" w:rsidRPr="00BD07F5" w:rsidRDefault="00BD07F5" w:rsidP="00BD07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F11" w:rsidRPr="00825DF8" w:rsidRDefault="00350F11" w:rsidP="00825DF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50F11" w:rsidRPr="00825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72B"/>
    <w:multiLevelType w:val="hybridMultilevel"/>
    <w:tmpl w:val="7F8A3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6699E"/>
    <w:multiLevelType w:val="hybridMultilevel"/>
    <w:tmpl w:val="4B989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1B8"/>
    <w:multiLevelType w:val="hybridMultilevel"/>
    <w:tmpl w:val="2C18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6FA"/>
    <w:multiLevelType w:val="hybridMultilevel"/>
    <w:tmpl w:val="E0BE6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84E70"/>
    <w:multiLevelType w:val="hybridMultilevel"/>
    <w:tmpl w:val="CAE8C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B40BE"/>
    <w:multiLevelType w:val="hybridMultilevel"/>
    <w:tmpl w:val="F9386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1"/>
    <w:rsid w:val="000C4851"/>
    <w:rsid w:val="0023685A"/>
    <w:rsid w:val="00276381"/>
    <w:rsid w:val="0029486B"/>
    <w:rsid w:val="00350F11"/>
    <w:rsid w:val="00355EFB"/>
    <w:rsid w:val="003E4DD2"/>
    <w:rsid w:val="003F7E13"/>
    <w:rsid w:val="004420EF"/>
    <w:rsid w:val="00474BF6"/>
    <w:rsid w:val="00712A40"/>
    <w:rsid w:val="00721578"/>
    <w:rsid w:val="00825DF8"/>
    <w:rsid w:val="00A05624"/>
    <w:rsid w:val="00B22254"/>
    <w:rsid w:val="00B74853"/>
    <w:rsid w:val="00BD07F5"/>
    <w:rsid w:val="00C12FD4"/>
    <w:rsid w:val="00D926CC"/>
    <w:rsid w:val="00FA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F7F5"/>
  <w15:chartTrackingRefBased/>
  <w15:docId w15:val="{E4316F9A-3A05-44F6-927B-89F80EAF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3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6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2026-01-15T09:10:00Z</dcterms:created>
  <dcterms:modified xsi:type="dcterms:W3CDTF">2026-01-15T12:21:00Z</dcterms:modified>
</cp:coreProperties>
</file>