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5C9" w:rsidRDefault="002A15C9" w:rsidP="002A15C9">
      <w:pPr>
        <w:shd w:val="clear" w:color="auto" w:fill="FFFFFF"/>
        <w:spacing w:before="120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3192E"/>
          <w:sz w:val="24"/>
          <w:szCs w:val="24"/>
          <w:lang w:eastAsia="ru-RU"/>
        </w:rPr>
      </w:pPr>
    </w:p>
    <w:p w:rsidR="002A15C9" w:rsidRPr="002A15C9" w:rsidRDefault="002A15C9" w:rsidP="002A15C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A15C9">
        <w:rPr>
          <w:rFonts w:ascii="Times New Roman" w:hAnsi="Times New Roman" w:cs="Times New Roman"/>
          <w:b/>
          <w:sz w:val="24"/>
          <w:szCs w:val="24"/>
        </w:rPr>
        <w:t>Методическая разработка: «Этапы становления социальной педагогики».</w:t>
      </w:r>
    </w:p>
    <w:bookmarkEnd w:id="0"/>
    <w:p w:rsidR="002A15C9" w:rsidRPr="002A15C9" w:rsidRDefault="002A15C9" w:rsidP="002A15C9">
      <w:pPr>
        <w:rPr>
          <w:rFonts w:ascii="Times New Roman" w:hAnsi="Times New Roman" w:cs="Times New Roman"/>
          <w:sz w:val="24"/>
          <w:szCs w:val="24"/>
        </w:rPr>
      </w:pPr>
      <w:r w:rsidRPr="002A15C9">
        <w:rPr>
          <w:rFonts w:ascii="Times New Roman" w:hAnsi="Times New Roman" w:cs="Times New Roman"/>
          <w:sz w:val="24"/>
          <w:szCs w:val="24"/>
        </w:rPr>
        <w:t>В своем становлении в качестве научной дисциплины педагогика неизбежно прошла три этапа.</w:t>
      </w:r>
    </w:p>
    <w:p w:rsidR="002A15C9" w:rsidRPr="002A15C9" w:rsidRDefault="002A15C9" w:rsidP="002A15C9">
      <w:pPr>
        <w:shd w:val="clear" w:color="auto" w:fill="FFFFFF"/>
        <w:spacing w:after="0" w:line="240" w:lineRule="auto"/>
        <w:textAlignment w:val="baseline"/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</w:pP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bdr w:val="none" w:sz="0" w:space="0" w:color="auto" w:frame="1"/>
          <w:lang w:eastAsia="ru-RU"/>
        </w:rPr>
        <w:t>Первый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bdr w:val="none" w:sz="0" w:space="0" w:color="auto" w:frame="1"/>
          <w:lang w:eastAsia="ru-RU"/>
        </w:rPr>
        <w:t>этап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 –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этап</w:t>
      </w:r>
      <w:r w:rsidRPr="002A15C9">
        <w:rPr>
          <w:rFonts w:ascii="Baskerville Old Face" w:eastAsia="Times New Roman" w:hAnsi="Baskerville Old Face" w:cs="Baskerville Old Face"/>
          <w:color w:val="13192E"/>
          <w:sz w:val="24"/>
          <w:szCs w:val="24"/>
          <w:lang w:eastAsia="ru-RU"/>
        </w:rPr>
        <w:t> 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bdr w:val="none" w:sz="0" w:space="0" w:color="auto" w:frame="1"/>
          <w:lang w:eastAsia="ru-RU"/>
        </w:rPr>
        <w:t>эмпирический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bdr w:val="none" w:sz="0" w:space="0" w:color="auto" w:frame="1"/>
          <w:lang w:eastAsia="ru-RU"/>
        </w:rPr>
        <w:t>.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 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Это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этап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сбора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данных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опытной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деятельности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большого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количества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практических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работников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социальной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сферы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,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привносящих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(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осознанно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или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неосознанно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)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свою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деятельность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педагогический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компонент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.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Такая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деятельность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существовала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всегда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,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всегда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находились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люди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,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которые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этот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компонент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усиливали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,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развивали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,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совершенствовали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,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выводили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его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своей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работе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на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ведущее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место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.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Вместе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практической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социально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-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педагогической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деятельностью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проводился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ее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научный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анализ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определенной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форме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.</w:t>
      </w:r>
    </w:p>
    <w:p w:rsidR="002A15C9" w:rsidRPr="002A15C9" w:rsidRDefault="002A15C9" w:rsidP="002A15C9">
      <w:pPr>
        <w:shd w:val="clear" w:color="auto" w:fill="FFFFFF"/>
        <w:spacing w:before="120" w:after="120" w:line="240" w:lineRule="auto"/>
        <w:textAlignment w:val="baseline"/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</w:pP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После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изучения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истории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социально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-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педагогической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деятельности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становится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ясно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,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что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она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отражает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социально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-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педагогическую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практику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различных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субъектов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институтов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общества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.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Они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существовали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разрозненном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виде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рамках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профессиональной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деятельности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учителей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,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священнослужителей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,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врачей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,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работников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учреждений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культуры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,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спорта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,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политических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деятелей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других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специалистов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различных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отраслей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.</w:t>
      </w:r>
    </w:p>
    <w:p w:rsidR="002A15C9" w:rsidRPr="002A15C9" w:rsidRDefault="002A15C9" w:rsidP="002A15C9">
      <w:pPr>
        <w:shd w:val="clear" w:color="auto" w:fill="FFFFFF"/>
        <w:spacing w:after="0" w:line="240" w:lineRule="auto"/>
        <w:textAlignment w:val="baseline"/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</w:pP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bdr w:val="none" w:sz="0" w:space="0" w:color="auto" w:frame="1"/>
          <w:lang w:eastAsia="ru-RU"/>
        </w:rPr>
        <w:t>Второй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bdr w:val="none" w:sz="0" w:space="0" w:color="auto" w:frame="1"/>
          <w:lang w:eastAsia="ru-RU"/>
        </w:rPr>
        <w:t>этап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 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развития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социальной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педагогики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Baskerville Old Face" w:eastAsia="Times New Roman" w:hAnsi="Baskerville Old Face" w:cs="Baskerville Old Face"/>
          <w:color w:val="13192E"/>
          <w:sz w:val="24"/>
          <w:szCs w:val="24"/>
          <w:lang w:eastAsia="ru-RU"/>
        </w:rPr>
        <w:t>– 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bdr w:val="none" w:sz="0" w:space="0" w:color="auto" w:frame="1"/>
          <w:lang w:eastAsia="ru-RU"/>
        </w:rPr>
        <w:t>научно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bdr w:val="none" w:sz="0" w:space="0" w:color="auto" w:frame="1"/>
          <w:lang w:eastAsia="ru-RU"/>
        </w:rPr>
        <w:t>-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bdr w:val="none" w:sz="0" w:space="0" w:color="auto" w:frame="1"/>
          <w:lang w:eastAsia="ru-RU"/>
        </w:rPr>
        <w:t>эмпирический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bdr w:val="none" w:sz="0" w:space="0" w:color="auto" w:frame="1"/>
          <w:lang w:eastAsia="ru-RU"/>
        </w:rPr>
        <w:t>.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 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Этот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этап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заключается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построении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моделей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социально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-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педагогических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объектов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(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процессов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,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систем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,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видов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деятельности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),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приближенных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к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proofErr w:type="gramStart"/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идеальным</w:t>
      </w:r>
      <w:proofErr w:type="gramEnd"/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.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На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этом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этапе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образуются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практико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-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ориентированные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теоретико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-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ориентированные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социально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-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педагогические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модели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,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помощью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некоторых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допущений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отражающие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познавательную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преобразовательную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стороны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социально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-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педагогической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действительности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.</w:t>
      </w:r>
    </w:p>
    <w:p w:rsidR="002A15C9" w:rsidRPr="002A15C9" w:rsidRDefault="002A15C9" w:rsidP="002A15C9">
      <w:pPr>
        <w:shd w:val="clear" w:color="auto" w:fill="FFFFFF"/>
        <w:spacing w:after="0" w:line="240" w:lineRule="auto"/>
        <w:textAlignment w:val="baseline"/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</w:pP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bdr w:val="none" w:sz="0" w:space="0" w:color="auto" w:frame="1"/>
          <w:lang w:eastAsia="ru-RU"/>
        </w:rPr>
        <w:t>Третий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bdr w:val="none" w:sz="0" w:space="0" w:color="auto" w:frame="1"/>
          <w:lang w:eastAsia="ru-RU"/>
        </w:rPr>
        <w:t>этап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 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становления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социальной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педагогики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Baskerville Old Face" w:eastAsia="Times New Roman" w:hAnsi="Baskerville Old Face" w:cs="Baskerville Old Face"/>
          <w:color w:val="13192E"/>
          <w:sz w:val="24"/>
          <w:szCs w:val="24"/>
          <w:lang w:eastAsia="ru-RU"/>
        </w:rPr>
        <w:t>–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теоретический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.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Именно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на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этом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этапе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происходит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развитие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социально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-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педагогической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теории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.</w:t>
      </w:r>
    </w:p>
    <w:p w:rsidR="002A15C9" w:rsidRPr="002A15C9" w:rsidRDefault="002A15C9" w:rsidP="002A15C9">
      <w:pPr>
        <w:shd w:val="clear" w:color="auto" w:fill="FFFFFF"/>
        <w:spacing w:before="120" w:after="120" w:line="240" w:lineRule="auto"/>
        <w:textAlignment w:val="baseline"/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</w:pP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Социальная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педагогика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Baskerville Old Face" w:eastAsia="Times New Roman" w:hAnsi="Baskerville Old Face" w:cs="Baskerville Old Face"/>
          <w:color w:val="13192E"/>
          <w:sz w:val="24"/>
          <w:szCs w:val="24"/>
          <w:lang w:eastAsia="ru-RU"/>
        </w:rPr>
        <w:t>–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отрасль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знания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,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которая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дает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ответы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на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вопросы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:</w:t>
      </w:r>
    </w:p>
    <w:p w:rsidR="002A15C9" w:rsidRPr="002A15C9" w:rsidRDefault="002A15C9" w:rsidP="002A15C9">
      <w:pPr>
        <w:shd w:val="clear" w:color="auto" w:fill="FFFFFF"/>
        <w:spacing w:before="120" w:after="120" w:line="240" w:lineRule="auto"/>
        <w:textAlignment w:val="baseline"/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</w:pP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1) 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что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произойдет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или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может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произойти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жизни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людей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разных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возрастов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тех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или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иных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обстоятельствах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;</w:t>
      </w:r>
    </w:p>
    <w:p w:rsidR="002A15C9" w:rsidRPr="002A15C9" w:rsidRDefault="002A15C9" w:rsidP="002A15C9">
      <w:pPr>
        <w:shd w:val="clear" w:color="auto" w:fill="FFFFFF"/>
        <w:spacing w:before="120" w:after="120" w:line="240" w:lineRule="auto"/>
        <w:textAlignment w:val="baseline"/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</w:pP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2) 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как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можно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создать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благоприятные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условия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для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успешной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социализации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человека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;</w:t>
      </w:r>
    </w:p>
    <w:p w:rsidR="002A15C9" w:rsidRPr="002A15C9" w:rsidRDefault="002A15C9" w:rsidP="002A15C9">
      <w:pPr>
        <w:shd w:val="clear" w:color="auto" w:fill="FFFFFF"/>
        <w:spacing w:before="120" w:after="120" w:line="240" w:lineRule="auto"/>
        <w:textAlignment w:val="baseline"/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</w:pP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3) 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как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можно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уменьшить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эффект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влияния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неблагоприятных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обстоятельств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,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которые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случаются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человеком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процессе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социализации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.</w:t>
      </w:r>
    </w:p>
    <w:p w:rsidR="002A15C9" w:rsidRPr="002A15C9" w:rsidRDefault="002A15C9" w:rsidP="002A15C9">
      <w:pPr>
        <w:shd w:val="clear" w:color="auto" w:fill="FFFFFF"/>
        <w:spacing w:before="120" w:after="120" w:line="240" w:lineRule="auto"/>
        <w:textAlignment w:val="baseline"/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</w:pP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Социальная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педагогика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как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учебный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предмет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пытается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нарисовать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будущим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педагогам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картину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социально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-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педагогической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действительности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.</w:t>
      </w:r>
    </w:p>
    <w:p w:rsidR="002A15C9" w:rsidRPr="002A15C9" w:rsidRDefault="002A15C9" w:rsidP="002A15C9">
      <w:pPr>
        <w:shd w:val="clear" w:color="auto" w:fill="FFFFFF"/>
        <w:spacing w:before="120" w:after="120" w:line="240" w:lineRule="auto"/>
        <w:textAlignment w:val="baseline"/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</w:pP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Социальная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педагогика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как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отрасль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знания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разъясняет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социальное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воспитание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непосредственно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контексте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социализации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.</w:t>
      </w:r>
    </w:p>
    <w:p w:rsidR="002A15C9" w:rsidRPr="002A15C9" w:rsidRDefault="002A15C9" w:rsidP="002A15C9">
      <w:pPr>
        <w:shd w:val="clear" w:color="auto" w:fill="FFFFFF"/>
        <w:spacing w:before="120" w:after="120" w:line="240" w:lineRule="auto"/>
        <w:textAlignment w:val="baseline"/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</w:pP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Это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определяет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построение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учебного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курса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Baskerville Old Face" w:eastAsia="Times New Roman" w:hAnsi="Baskerville Old Face" w:cs="Baskerville Old Face"/>
          <w:color w:val="13192E"/>
          <w:sz w:val="24"/>
          <w:szCs w:val="24"/>
          <w:lang w:eastAsia="ru-RU"/>
        </w:rPr>
        <w:t>«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социальная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педагогика</w:t>
      </w:r>
      <w:r w:rsidRPr="002A15C9">
        <w:rPr>
          <w:rFonts w:ascii="Baskerville Old Face" w:eastAsia="Times New Roman" w:hAnsi="Baskerville Old Face" w:cs="Baskerville Old Face"/>
          <w:color w:val="13192E"/>
          <w:sz w:val="24"/>
          <w:szCs w:val="24"/>
          <w:lang w:eastAsia="ru-RU"/>
        </w:rPr>
        <w:t>»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.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Он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начинается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рассмотрения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социализации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как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социально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-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педагогического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явления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.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Затем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раскрываются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обстоятельства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,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которых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происходит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социальное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воспитание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,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его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содержание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методика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.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Завершает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курс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краткая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характеристика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проблемы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proofErr w:type="spellStart"/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социализированности</w:t>
      </w:r>
      <w:proofErr w:type="spellEnd"/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человека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издержек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 xml:space="preserve"> </w:t>
      </w:r>
      <w:r w:rsidRPr="002A15C9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социализации</w:t>
      </w:r>
      <w:r w:rsidRPr="002A15C9">
        <w:rPr>
          <w:rFonts w:ascii="Baskerville Old Face" w:eastAsia="Times New Roman" w:hAnsi="Baskerville Old Face" w:cs="Arial"/>
          <w:color w:val="13192E"/>
          <w:sz w:val="24"/>
          <w:szCs w:val="24"/>
          <w:lang w:eastAsia="ru-RU"/>
        </w:rPr>
        <w:t>.</w:t>
      </w:r>
    </w:p>
    <w:p w:rsidR="00934D91" w:rsidRDefault="00EB1711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C9"/>
    <w:rsid w:val="002A15C9"/>
    <w:rsid w:val="006848D7"/>
    <w:rsid w:val="00B230B0"/>
    <w:rsid w:val="00EB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15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15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1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15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15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1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2026-01-18T05:59:00Z</dcterms:created>
  <dcterms:modified xsi:type="dcterms:W3CDTF">2026-01-18T06:26:00Z</dcterms:modified>
</cp:coreProperties>
</file>