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CEF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>Поэзия о природе в детском чтении. Изучение лирики С.А. Есенина, Ф.А. Тютчева, А.А. Фета на уроках литературного чтения и во внеурочной работе с книгой в начальных классах</w:t>
      </w:r>
    </w:p>
    <w:p w14:paraId="6F26DD8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pPr>
    </w:p>
    <w:p w14:paraId="31778BE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Автор работы:  Ещиганова Валентина Сергеевна</w:t>
      </w:r>
    </w:p>
    <w:p w14:paraId="1825E5C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right"/>
        <w:textAlignment w:val="auto"/>
        <w:rPr>
          <w:sz w:val="24"/>
          <w:szCs w:val="24"/>
        </w:rPr>
      </w:pPr>
    </w:p>
    <w:p w14:paraId="1C978A1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>АНАЛИЗ УЧЕБНИКОВ ЛИТЕРАТУРНОГО ЧТЕНИЯ В НАЧАЛЬНОЙ ШКОЛЕ</w:t>
      </w:r>
    </w:p>
    <w:p w14:paraId="244A491A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>Понятие о литературном развитии и качества полноценного навыка чтения</w:t>
      </w:r>
    </w:p>
    <w:p w14:paraId="4BB5139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Литературное развитие младшего школьника (6–10 лет) — это процесс формирования интереса к чтению и способности осмыслять художественный текст. Он включает четыре компонента:</w:t>
      </w:r>
    </w:p>
    <w:p w14:paraId="76A0086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познавательный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(понимание содержания, интерпретация подтекста);</w:t>
      </w:r>
    </w:p>
    <w:p w14:paraId="20F1F0B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эмоциональный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(сопереживание героям, связь с личным опытом);</w:t>
      </w:r>
    </w:p>
    <w:p w14:paraId="663E7EB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эстетический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(восприятие художественной формы);</w:t>
      </w:r>
    </w:p>
    <w:p w14:paraId="657C37D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нравственный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(осмысление моральных ценностей).</w:t>
      </w:r>
    </w:p>
    <w:p w14:paraId="48BE974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Этот процесс тесно связан с формированием 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полноценного навыка чтения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, который характеризуется:</w:t>
      </w:r>
    </w:p>
    <w:p w14:paraId="097C159C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правильностью (соблюдение орфоэпии и интонации);</w:t>
      </w:r>
    </w:p>
    <w:p w14:paraId="60E24E24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осознанностью (понимание смысла, логические связи);</w:t>
      </w:r>
    </w:p>
    <w:p w14:paraId="7CE978E1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беглостью (скорость без потери понимания);</w:t>
      </w:r>
    </w:p>
    <w:p w14:paraId="388575DC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выразительностью (интонация, паузы, эмоции);</w:t>
      </w:r>
    </w:p>
    <w:p w14:paraId="32D6AE7D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мотивацией (интерес, самостоятельный выбор книг).</w:t>
      </w:r>
    </w:p>
    <w:p w14:paraId="5713D51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Литературное развитие и навык чтения взаимно усиливают друг друга:</w:t>
      </w:r>
    </w:p>
    <w:p w14:paraId="5392C11E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понимание подтекста и настроения героев повышает выразительность чтения;</w:t>
      </w:r>
    </w:p>
    <w:p w14:paraId="7B305E4D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анализ текста улучшает беглость и правильность;</w:t>
      </w:r>
    </w:p>
    <w:p w14:paraId="2152CD78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интерес к литературе стимулирует желание читать.</w:t>
      </w:r>
    </w:p>
    <w:p w14:paraId="0733269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Поэтому на уроках важно комплексно развивать:</w:t>
      </w:r>
    </w:p>
    <w:p w14:paraId="6FDE7219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технику чтения;</w:t>
      </w:r>
    </w:p>
    <w:p w14:paraId="6D2A3C4A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snapToGrid/>
        <w:spacing w:before="120" w:beforeAutospacing="0" w:after="120" w:afterAutospacing="0" w:line="276" w:lineRule="auto"/>
        <w:ind w:left="420" w:leftChars="0" w:right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литературное восприятие (содержание, эстетика, нравственные аспекты).</w:t>
      </w:r>
    </w:p>
    <w:p w14:paraId="33E85C2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120" w:beforeAutospacing="0" w:after="0" w:afterAutospacing="0" w:line="276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В младшем школьном возрасте закладываются основы внутреннего читателя — мыслящего, чувствующего, восприимчивого к слову и образу.</w:t>
      </w:r>
    </w:p>
    <w:p w14:paraId="1541EAB9">
      <w:pPr>
        <w:pStyle w:val="18"/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bidi w:val="0"/>
        <w:snapToGrid/>
        <w:spacing w:after="0" w:line="276" w:lineRule="auto"/>
        <w:ind w:leftChars="0"/>
        <w:jc w:val="center"/>
        <w:textAlignment w:val="auto"/>
        <w:rPr>
          <w:rFonts w:hint="default" w:ascii="Times New Roman" w:hAnsi="Times New Roman" w:eastAsia="Arial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ru-RU" w:eastAsia="ar-SA"/>
        </w:rPr>
        <w:t xml:space="preserve">1.2 </w:t>
      </w:r>
      <w:r>
        <w:rPr>
          <w:rFonts w:hint="default" w:ascii="Times New Roman" w:hAnsi="Times New Roman" w:eastAsia="Arial" w:cs="Times New Roman"/>
          <w:sz w:val="24"/>
          <w:szCs w:val="24"/>
          <w:lang w:eastAsia="ar-SA"/>
        </w:rPr>
        <w:t>Понятие «лирическое произведение». Характеристика и особенности лирических произведений</w:t>
      </w:r>
    </w:p>
    <w:p w14:paraId="561620A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4"/>
          <w:szCs w:val="24"/>
          <w:shd w:val="clear" w:fill="FFFFFF"/>
        </w:rPr>
        <w:t>Лирическое произведение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caps w:val="0"/>
          <w:spacing w:val="0"/>
          <w:sz w:val="24"/>
          <w:szCs w:val="24"/>
          <w:shd w:val="clear" w:fill="FFFFFF"/>
        </w:rPr>
        <w:t>один из трёх основных родов литературы (наряду с эпосом и драмой). Его суть — в выражении чувств, переживаний, настроений, мыслей и внутреннего мира автора или лирического героя в связи с определёнными жизненными обстоятельствами.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Ключевые характеристики:</w:t>
      </w:r>
    </w:p>
    <w:p w14:paraId="3F49559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Субъективность:</w:t>
      </w:r>
      <w:r>
        <w:rPr>
          <w:rFonts w:hint="default" w:ascii="Times New Roman" w:hAnsi="Times New Roman" w:cs="Times New Roman"/>
          <w:sz w:val="24"/>
          <w:szCs w:val="24"/>
        </w:rPr>
        <w:t xml:space="preserve"> Отражение мира через личные переживания.</w:t>
      </w:r>
    </w:p>
    <w:p w14:paraId="654EA22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Эмоциональность: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Выражение широкого спектра чувств.</w:t>
      </w:r>
    </w:p>
    <w:p w14:paraId="37797CE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Лирический герой:</w:t>
      </w:r>
      <w:r>
        <w:rPr>
          <w:rFonts w:hint="default" w:ascii="Times New Roman" w:hAnsi="Times New Roman" w:cs="Times New Roman"/>
          <w:sz w:val="24"/>
          <w:szCs w:val="24"/>
        </w:rPr>
        <w:t xml:space="preserve"> Носитель чувств, не всегда тождественный автору.</w:t>
      </w:r>
    </w:p>
    <w:p w14:paraId="4676036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Отсутствие развернутого сюжета:</w:t>
      </w:r>
      <w:r>
        <w:rPr>
          <w:rFonts w:hint="default" w:ascii="Times New Roman" w:hAnsi="Times New Roman" w:cs="Times New Roman"/>
          <w:sz w:val="24"/>
          <w:szCs w:val="24"/>
        </w:rPr>
        <w:t xml:space="preserve"> Акцент на эмоциональном состоянии.</w:t>
      </w:r>
    </w:p>
    <w:p w14:paraId="5928F79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Небольшой объем:</w:t>
      </w:r>
      <w:r>
        <w:rPr>
          <w:rFonts w:hint="default" w:ascii="Times New Roman" w:hAnsi="Times New Roman" w:cs="Times New Roman"/>
          <w:sz w:val="24"/>
          <w:szCs w:val="24"/>
        </w:rPr>
        <w:t xml:space="preserve"> Передача яркого переживания.</w:t>
      </w:r>
    </w:p>
    <w:p w14:paraId="0C087E4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Образный, эмоциональный и мелодичный язык:</w:t>
      </w:r>
      <w:r>
        <w:rPr>
          <w:rFonts w:hint="default" w:ascii="Times New Roman" w:hAnsi="Times New Roman" w:cs="Times New Roman"/>
          <w:sz w:val="24"/>
          <w:szCs w:val="24"/>
        </w:rPr>
        <w:t xml:space="preserve"> Использование тропов, восклицаний, ритма и рифмы.</w:t>
      </w:r>
    </w:p>
    <w:p w14:paraId="6096F45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Особенности:</w:t>
      </w:r>
    </w:p>
    <w:p w14:paraId="6E8F574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Формы:</w:t>
      </w:r>
      <w:r>
        <w:rPr>
          <w:rFonts w:hint="default" w:ascii="Times New Roman" w:hAnsi="Times New Roman" w:cs="Times New Roman"/>
          <w:sz w:val="24"/>
          <w:szCs w:val="24"/>
        </w:rPr>
        <w:t xml:space="preserve"> Стихотворения (сонеты, элегии, оды), песни, лирическая проза.</w:t>
      </w:r>
    </w:p>
    <w:p w14:paraId="32DF33E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Тематика:</w:t>
      </w:r>
      <w:r>
        <w:rPr>
          <w:rFonts w:hint="default" w:ascii="Times New Roman" w:hAnsi="Times New Roman" w:cs="Times New Roman"/>
          <w:sz w:val="24"/>
          <w:szCs w:val="24"/>
        </w:rPr>
        <w:t xml:space="preserve"> Любовь, природа, родина, смысл жизни, дружба, смерть, социальные проблемы.</w:t>
      </w:r>
    </w:p>
    <w:p w14:paraId="3945A8A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Жанры: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Ода, элегия, сонет, послание, эпиграмма.</w:t>
      </w:r>
    </w:p>
    <w:p w14:paraId="6B7A4E2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bidi w:val="0"/>
        <w:snapToGrid/>
        <w:spacing w:before="0" w:beforeAutospacing="1" w:after="0" w:afterAutospacing="1" w:line="276" w:lineRule="auto"/>
        <w:ind w:left="72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Функции:</w:t>
      </w:r>
      <w:r>
        <w:rPr>
          <w:rFonts w:hint="default" w:ascii="Times New Roman" w:hAnsi="Times New Roman" w:cs="Times New Roman"/>
          <w:sz w:val="24"/>
          <w:szCs w:val="24"/>
        </w:rPr>
        <w:t xml:space="preserve"> Эмоциональная, эстетическая, воспитательная, познавательная, коммуникативная.</w:t>
      </w:r>
    </w:p>
    <w:p w14:paraId="0F4FD6F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textAlignment w:val="auto"/>
        <w:rPr>
          <w:rFonts w:hint="default" w:ascii="Times New Roman" w:hAnsi="Times New Roman" w:eastAsia="Arial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</w:rPr>
        <w:t>Лирика позволяет прикоснуться к внутреннему миру, разделить переживания и задуматься о вечном.</w:t>
      </w:r>
    </w:p>
    <w:p w14:paraId="64F93B6E">
      <w:pPr>
        <w:pStyle w:val="18"/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bidi w:val="0"/>
        <w:snapToGrid/>
        <w:spacing w:after="0" w:line="276" w:lineRule="auto"/>
        <w:ind w:leftChars="0"/>
        <w:jc w:val="both"/>
        <w:textAlignment w:val="auto"/>
        <w:rPr>
          <w:rFonts w:hint="default" w:ascii="Times New Roman" w:hAnsi="Times New Roman" w:eastAsia="Arial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Arial" w:cs="Times New Roman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lang w:val="ru-RU" w:eastAsia="ar-SA"/>
        </w:rPr>
        <w:t>1.3</w:t>
      </w:r>
      <w:r>
        <w:rPr>
          <w:rFonts w:hint="default" w:ascii="Times New Roman" w:hAnsi="Times New Roman" w:eastAsia="Arial" w:cs="Times New Roman"/>
          <w:sz w:val="24"/>
          <w:szCs w:val="24"/>
          <w:lang w:eastAsia="ar-SA"/>
        </w:rPr>
        <w:t xml:space="preserve"> Особенности чтения и анализа лирических произведений. Методика ознакомления детей с лирическими произведениями</w:t>
      </w:r>
    </w:p>
    <w:p w14:paraId="1F503B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76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06463C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Лирическая поэзия, в отличие от эпической, выражает внутренний мир автора (лирического героя) – его мысли, чувства, переживания. Она не описывает события, а передает субъективное восприятие реальности. Содержание лирики – это духовный портрет героя, выраженный образным языком. Различные жанры лирики (пейзажная, политическая, философская, любовная и др.) формируются причинами переживаний.</w:t>
      </w:r>
    </w:p>
    <w:p w14:paraId="2DF29C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начальной школе знакомство с лирикой обычно начинается с пейзажной, благодаря доступности образов природы. Однако лирика сложна для младших школьников из-за:</w:t>
      </w:r>
    </w:p>
    <w:p w14:paraId="160C0F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36CB7F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Недетского языка и глубины: Классические стихи не писались для детей, их образы и эмоции могут быть непонятны.</w:t>
      </w:r>
    </w:p>
    <w:p w14:paraId="7E7522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Абстрактности и художественных средств: Метафоры, символы, сравнения требуют опыта осмысления мира.</w:t>
      </w:r>
    </w:p>
    <w:p w14:paraId="2D3EFC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Сложной структуры: Нестандартные ритмы и синтаксис требуют высокого уровня языковой компетенции.</w:t>
      </w:r>
    </w:p>
    <w:p w14:paraId="5CACEA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Поэтому работа с лирикой в начальной школе требует особого подхода, развивающего эмоциональное восприятие и художественный вкус.</w:t>
      </w:r>
    </w:p>
    <w:p w14:paraId="1BA2D3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Методика ознакомления с лирикой в начальной школе:</w:t>
      </w:r>
    </w:p>
    <w:p w14:paraId="575392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Цель: Вызвать эмоциональный отклик, помочь понять чувства автора, развить интерес к поэзии.</w:t>
      </w:r>
    </w:p>
    <w:p w14:paraId="683576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Этапы и приемы работы:</w:t>
      </w:r>
    </w:p>
    <w:p w14:paraId="746677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I. Подготовительный этап:</w:t>
      </w:r>
    </w:p>
    <w:p w14:paraId="6C2117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Эмоциональный настрой: Использование иллюстраций, музыки, краткий рассказ о поэте, создание атмосферы сосредоточенности.</w:t>
      </w:r>
    </w:p>
    <w:p w14:paraId="2FF773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Знакомство со словом: Объяснение незнакомых слов и выражений.</w:t>
      </w:r>
    </w:p>
    <w:p w14:paraId="491676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II. Первичное восприятие:</w:t>
      </w:r>
    </w:p>
    <w:p w14:paraId="5057F3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Выразительное чтение: Учитель читает стихотворение медленно, четко, с интонацией, передающей настроение. Рекомендуется повторное чтение.</w:t>
      </w:r>
    </w:p>
    <w:p w14:paraId="567533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Первичная реакция: Обсуждение впечатлений и чувств детей без анализа.</w:t>
      </w:r>
    </w:p>
    <w:p w14:paraId="0787EE4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III. Анализ и работа над содержанием:</w:t>
      </w:r>
    </w:p>
    <w:p w14:paraId="7C3D01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Повторное чтение и анализ: Вопросы по содержанию, анализ образов, языка (выявление эпитетов, метафор), строения стихотворения.</w:t>
      </w:r>
    </w:p>
    <w:p w14:paraId="5CE3AE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Приемы: Беседа, выборочное чтение, составление плана, словесное рисование, кластеры, работа с иллюстрациями.</w:t>
      </w:r>
    </w:p>
    <w:p w14:paraId="5650DA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IV. Работа над выразительностью:</w:t>
      </w:r>
    </w:p>
    <w:p w14:paraId="795AE0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Подготовка: Определение темы, идеи, настроения, разметка текста (паузы, ударения).</w:t>
      </w:r>
    </w:p>
    <w:p w14:paraId="643C3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Приемы: Чтение по ролям, мимика и жесты, чтение по цепочке, конкурс чтецов.</w:t>
      </w:r>
    </w:p>
    <w:p w14:paraId="6ADE42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V. Творческая работа:</w:t>
      </w:r>
    </w:p>
    <w:p w14:paraId="44946B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Цель: Закрепление знаний, развитие творческих способностей.</w:t>
      </w:r>
    </w:p>
    <w:p w14:paraId="54DD62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Приемы: Рисование, сочинение стихов, подбор пословиц, коллажи, инсценировки, кроссворды, презентации.</w:t>
      </w:r>
    </w:p>
    <w:p w14:paraId="211BF0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VI. Заключительный этап:</w:t>
      </w:r>
    </w:p>
    <w:p w14:paraId="171AB2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Подведение итогов: Повторение основных моментов, обобщение, выражение личного отношения, оценка.</w:t>
      </w:r>
    </w:p>
    <w:p w14:paraId="252494A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Домашнее задание: Выучить наизусть, нарисовать, сочинить.</w:t>
      </w:r>
    </w:p>
    <w:p w14:paraId="292C71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Важные принципы методики:</w:t>
      </w:r>
    </w:p>
    <w:p w14:paraId="3ADB6D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Возрастные особенности: Подбор текстов и заданий по возрасту.</w:t>
      </w:r>
    </w:p>
    <w:p w14:paraId="308BE5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Эмоциональность: Создание атмосферы сопереживания.</w:t>
      </w:r>
    </w:p>
    <w:p w14:paraId="03F3FD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Наглядность: Использование иллюстраций, музыки.</w:t>
      </w:r>
    </w:p>
    <w:p w14:paraId="288D79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Игровая форма: Применение игр, конкурсов.</w:t>
      </w:r>
    </w:p>
    <w:p w14:paraId="2D45CE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Индивидуальный подход:</w:t>
      </w:r>
      <w:r>
        <w:rPr>
          <w:rFonts w:hint="default" w:ascii="Times New Roman" w:hAnsi="Times New Roman" w:eastAsia="SimSun" w:cs="Times New Roman"/>
          <w:sz w:val="24"/>
          <w:szCs w:val="24"/>
        </w:rPr>
        <w:t>учитывать индивидуальные особенности каждого ребенка, его читательский опыт и интересы.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5393254"/>
      <w:docPartObj>
        <w:docPartGallery w:val="AutoText"/>
      </w:docPartObj>
    </w:sdtPr>
    <w:sdtContent>
      <w:p w14:paraId="51A7DAEB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D80CB4C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C9546"/>
    <w:multiLevelType w:val="singleLevel"/>
    <w:tmpl w:val="4C7C95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4E719F6A"/>
    <w:multiLevelType w:val="multilevel"/>
    <w:tmpl w:val="4E719F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3C501BB"/>
    <w:multiLevelType w:val="multilevel"/>
    <w:tmpl w:val="63C501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4C15BEE"/>
    <w:multiLevelType w:val="multilevel"/>
    <w:tmpl w:val="74C15BEE"/>
    <w:lvl w:ilvl="0" w:tentative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3A"/>
    <w:rsid w:val="00036368"/>
    <w:rsid w:val="00040922"/>
    <w:rsid w:val="0004442A"/>
    <w:rsid w:val="00047DC5"/>
    <w:rsid w:val="000518B1"/>
    <w:rsid w:val="00090AB6"/>
    <w:rsid w:val="000A77A5"/>
    <w:rsid w:val="00102DBE"/>
    <w:rsid w:val="00131D65"/>
    <w:rsid w:val="00145A4C"/>
    <w:rsid w:val="00190336"/>
    <w:rsid w:val="001A5480"/>
    <w:rsid w:val="001D1B15"/>
    <w:rsid w:val="001E36D1"/>
    <w:rsid w:val="001F1AD4"/>
    <w:rsid w:val="00231B02"/>
    <w:rsid w:val="00242D02"/>
    <w:rsid w:val="002445F8"/>
    <w:rsid w:val="0026130B"/>
    <w:rsid w:val="0026476C"/>
    <w:rsid w:val="0027106E"/>
    <w:rsid w:val="00277F00"/>
    <w:rsid w:val="00293C70"/>
    <w:rsid w:val="002A5E14"/>
    <w:rsid w:val="002B409B"/>
    <w:rsid w:val="003A2680"/>
    <w:rsid w:val="003A3694"/>
    <w:rsid w:val="003B3050"/>
    <w:rsid w:val="003D182E"/>
    <w:rsid w:val="003D4F39"/>
    <w:rsid w:val="00475E39"/>
    <w:rsid w:val="00496BEF"/>
    <w:rsid w:val="004C6DA5"/>
    <w:rsid w:val="004E61C1"/>
    <w:rsid w:val="004E708A"/>
    <w:rsid w:val="00506AE4"/>
    <w:rsid w:val="005234C6"/>
    <w:rsid w:val="0053041D"/>
    <w:rsid w:val="0054233B"/>
    <w:rsid w:val="005531A7"/>
    <w:rsid w:val="00590983"/>
    <w:rsid w:val="005F578F"/>
    <w:rsid w:val="00691081"/>
    <w:rsid w:val="006A45B5"/>
    <w:rsid w:val="006E0CE1"/>
    <w:rsid w:val="00773B42"/>
    <w:rsid w:val="00787D93"/>
    <w:rsid w:val="007C5635"/>
    <w:rsid w:val="007E5BEA"/>
    <w:rsid w:val="007F32E9"/>
    <w:rsid w:val="007F4A16"/>
    <w:rsid w:val="0081564F"/>
    <w:rsid w:val="00833459"/>
    <w:rsid w:val="00855E4B"/>
    <w:rsid w:val="008A1410"/>
    <w:rsid w:val="008C3FA7"/>
    <w:rsid w:val="009258A0"/>
    <w:rsid w:val="00961FD7"/>
    <w:rsid w:val="00971410"/>
    <w:rsid w:val="009806E6"/>
    <w:rsid w:val="009A1602"/>
    <w:rsid w:val="009D6FA0"/>
    <w:rsid w:val="009F77DC"/>
    <w:rsid w:val="00A03768"/>
    <w:rsid w:val="00A353D8"/>
    <w:rsid w:val="00A72DFB"/>
    <w:rsid w:val="00AA7D45"/>
    <w:rsid w:val="00AE4E4D"/>
    <w:rsid w:val="00AE7F34"/>
    <w:rsid w:val="00B45913"/>
    <w:rsid w:val="00B64251"/>
    <w:rsid w:val="00B67AE8"/>
    <w:rsid w:val="00B80F3A"/>
    <w:rsid w:val="00B81DD9"/>
    <w:rsid w:val="00C01409"/>
    <w:rsid w:val="00C71314"/>
    <w:rsid w:val="00CB08F8"/>
    <w:rsid w:val="00CD214B"/>
    <w:rsid w:val="00CD6080"/>
    <w:rsid w:val="00D249CB"/>
    <w:rsid w:val="00D94F0E"/>
    <w:rsid w:val="00D96F15"/>
    <w:rsid w:val="00DA4EDF"/>
    <w:rsid w:val="00DB429D"/>
    <w:rsid w:val="00DB7FEF"/>
    <w:rsid w:val="00DC4CDA"/>
    <w:rsid w:val="00DD2AB9"/>
    <w:rsid w:val="00DE513B"/>
    <w:rsid w:val="00E148F6"/>
    <w:rsid w:val="00E43C88"/>
    <w:rsid w:val="00E43E82"/>
    <w:rsid w:val="00E44E49"/>
    <w:rsid w:val="00ED7F61"/>
    <w:rsid w:val="00EF1ACB"/>
    <w:rsid w:val="00F84CC0"/>
    <w:rsid w:val="00FB4DA5"/>
    <w:rsid w:val="00FC3D43"/>
    <w:rsid w:val="00FC5551"/>
    <w:rsid w:val="00FE58B4"/>
    <w:rsid w:val="2FD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6">
    <w:name w:val="Верхний колонтитул Знак"/>
    <w:basedOn w:val="5"/>
    <w:link w:val="11"/>
    <w:uiPriority w:val="99"/>
  </w:style>
  <w:style w:type="character" w:customStyle="1" w:styleId="17">
    <w:name w:val="Нижний колонтитул Знак"/>
    <w:basedOn w:val="5"/>
    <w:link w:val="12"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HTML Top of Form"/>
    <w:basedOn w:val="1"/>
    <w:next w:val="1"/>
    <w:link w:val="20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0">
    <w:name w:val="z-Начало формы Знак"/>
    <w:basedOn w:val="5"/>
    <w:link w:val="19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paragraph" w:customStyle="1" w:styleId="21">
    <w:name w:val="futuris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5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3">
    <w:name w:val="time"/>
    <w:basedOn w:val="5"/>
    <w:uiPriority w:val="0"/>
  </w:style>
  <w:style w:type="character" w:customStyle="1" w:styleId="24">
    <w:name w:val="tgico"/>
    <w:basedOn w:val="5"/>
    <w:uiPriority w:val="0"/>
  </w:style>
  <w:style w:type="character" w:customStyle="1" w:styleId="25">
    <w:name w:val="i18n"/>
    <w:basedOn w:val="5"/>
    <w:uiPriority w:val="0"/>
  </w:style>
  <w:style w:type="character" w:customStyle="1" w:styleId="26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  <w:style w:type="paragraph" w:customStyle="1" w:styleId="27">
    <w:name w:val="c1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c2"/>
    <w:basedOn w:val="5"/>
    <w:uiPriority w:val="0"/>
  </w:style>
  <w:style w:type="paragraph" w:customStyle="1" w:styleId="29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c17"/>
    <w:basedOn w:val="5"/>
    <w:uiPriority w:val="0"/>
  </w:style>
  <w:style w:type="paragraph" w:customStyle="1" w:styleId="31">
    <w:name w:val="c2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">
    <w:name w:val="c10"/>
    <w:basedOn w:val="5"/>
    <w:uiPriority w:val="0"/>
  </w:style>
  <w:style w:type="paragraph" w:customStyle="1" w:styleId="34">
    <w:name w:val="c2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c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c4"/>
    <w:basedOn w:val="5"/>
    <w:uiPriority w:val="0"/>
  </w:style>
  <w:style w:type="paragraph" w:customStyle="1" w:styleId="38">
    <w:name w:val="c2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c26"/>
    <w:basedOn w:val="5"/>
    <w:uiPriority w:val="0"/>
  </w:style>
  <w:style w:type="paragraph" w:customStyle="1" w:styleId="40">
    <w:name w:val="c1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1">
    <w:name w:val="c1"/>
    <w:basedOn w:val="5"/>
    <w:uiPriority w:val="0"/>
  </w:style>
  <w:style w:type="paragraph" w:customStyle="1" w:styleId="42">
    <w:name w:val="c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3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4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c12"/>
    <w:basedOn w:val="5"/>
    <w:uiPriority w:val="0"/>
  </w:style>
  <w:style w:type="paragraph" w:customStyle="1" w:styleId="46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Verdana" w:cs="Tahoma"/>
      <w:kern w:val="3"/>
      <w:sz w:val="24"/>
      <w:szCs w:val="24"/>
      <w:lang w:val="ru-RU" w:eastAsia="ru-RU" w:bidi="ar-SA"/>
    </w:rPr>
  </w:style>
  <w:style w:type="paragraph" w:customStyle="1" w:styleId="47">
    <w:name w:val="Standard (user)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Verdana" w:cs="Tahoma"/>
      <w:kern w:val="3"/>
      <w:sz w:val="24"/>
      <w:szCs w:val="24"/>
      <w:lang w:val="ru-RU" w:eastAsia="ru-RU" w:bidi="ar-SA"/>
    </w:rPr>
  </w:style>
  <w:style w:type="paragraph" w:customStyle="1" w:styleId="48">
    <w:name w:val="HTML Bottom of Form"/>
    <w:basedOn w:val="1"/>
    <w:next w:val="1"/>
    <w:link w:val="49"/>
    <w:semiHidden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49">
    <w:name w:val="z-Конец формы Знак"/>
    <w:basedOn w:val="5"/>
    <w:link w:val="48"/>
    <w:semiHidden/>
    <w:uiPriority w:val="99"/>
    <w:rPr>
      <w:rFonts w:ascii="Arial" w:hAnsi="Arial" w:eastAsia="Times New Roman" w:cs="Arial"/>
      <w:vanish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3A16-C77C-45A3-8437-80D678EF00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17962</Words>
  <Characters>102389</Characters>
  <Lines>853</Lines>
  <Paragraphs>240</Paragraphs>
  <TotalTime>1514</TotalTime>
  <ScaleCrop>false</ScaleCrop>
  <LinksUpToDate>false</LinksUpToDate>
  <CharactersWithSpaces>120111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2024-12-11T15:51:00Z</dcterms:created>
  <dc:creator>Станислав</dc:creator>
  <cp:lastModifiedBy>user</cp:lastModifiedBy>
  <dcterms:modified xsi:type="dcterms:W3CDTF">2026-01-17T11:07:01Z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9E7EF8909CB24AD0ABE28198780DEBB4_12</vt:lpwstr>
  </property>
</Properties>
</file>