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5" w:rsidRPr="00291D3A" w:rsidRDefault="00775035" w:rsidP="003C2D3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sz w:val="27"/>
          <w:szCs w:val="27"/>
        </w:rPr>
        <w:t xml:space="preserve">Развитие </w:t>
      </w:r>
      <w:r w:rsidR="00C74122">
        <w:rPr>
          <w:rFonts w:ascii="Times New Roman" w:hAnsi="Times New Roman" w:cs="Times New Roman"/>
          <w:b/>
          <w:sz w:val="27"/>
          <w:szCs w:val="27"/>
        </w:rPr>
        <w:t>навыков практической деятельности</w:t>
      </w:r>
      <w:r w:rsidR="003C2D39" w:rsidRPr="00291D3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учащихся при изучении х</w:t>
      </w:r>
      <w:r w:rsidR="003C2D39" w:rsidRPr="00291D3A">
        <w:rPr>
          <w:rFonts w:ascii="Times New Roman" w:hAnsi="Times New Roman" w:cs="Times New Roman"/>
          <w:b/>
          <w:sz w:val="27"/>
          <w:szCs w:val="27"/>
        </w:rPr>
        <w:t>ими</w:t>
      </w:r>
      <w:r>
        <w:rPr>
          <w:rFonts w:ascii="Times New Roman" w:hAnsi="Times New Roman" w:cs="Times New Roman"/>
          <w:b/>
          <w:sz w:val="27"/>
          <w:szCs w:val="27"/>
        </w:rPr>
        <w:t>и в школе</w:t>
      </w:r>
    </w:p>
    <w:bookmarkEnd w:id="0"/>
    <w:p w:rsidR="00AC4DDC" w:rsidRPr="00291D3A" w:rsidRDefault="00853AFD" w:rsidP="00AC4DDC">
      <w:pPr>
        <w:pStyle w:val="a3"/>
        <w:shd w:val="clear" w:color="auto" w:fill="FFFFFF"/>
        <w:spacing w:before="0" w:beforeAutospacing="0" w:after="0" w:afterAutospacing="0" w:line="240" w:lineRule="auto"/>
        <w:ind w:left="-284" w:firstLine="709"/>
        <w:jc w:val="both"/>
        <w:rPr>
          <w:color w:val="000000"/>
          <w:sz w:val="27"/>
          <w:szCs w:val="27"/>
        </w:rPr>
      </w:pPr>
      <w:r>
        <w:rPr>
          <w:bCs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61595</wp:posOffset>
                </wp:positionV>
                <wp:extent cx="2596515" cy="511175"/>
                <wp:effectExtent l="0" t="0" r="0" b="3175"/>
                <wp:wrapTight wrapText="bothSides">
                  <wp:wrapPolygon edited="0">
                    <wp:start x="0" y="0"/>
                    <wp:lineTo x="0" y="21734"/>
                    <wp:lineTo x="21552" y="21734"/>
                    <wp:lineTo x="21552" y="0"/>
                    <wp:lineTo x="0" y="0"/>
                  </wp:wrapPolygon>
                </wp:wrapTight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C45" w:rsidRPr="00445662" w:rsidRDefault="007F1C45" w:rsidP="002D384D">
                            <w:pPr>
                              <w:pStyle w:val="a3"/>
                              <w:spacing w:line="216" w:lineRule="auto"/>
                              <w:ind w:right="-185"/>
                              <w:jc w:val="center"/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445662"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  <w:t>Обоснование актуальности педагогического опыта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25.55pt;margin-top:4.85pt;width:204.45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" fillcolor="#ccecff">
                <v:textbox>
                  <w:txbxContent>
                    <w:p w:rsidR="007F1C45" w:rsidRPr="00445662" w:rsidRDefault="007F1C45" w:rsidP="002D384D">
                      <w:pPr>
                        <w:pStyle w:val="a3"/>
                        <w:spacing w:line="216" w:lineRule="auto"/>
                        <w:ind w:right="-185"/>
                        <w:jc w:val="center"/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</w:pPr>
                      <w:r w:rsidRPr="00445662"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  <w:t>Обоснование актуальности педагогического опыта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9B07D4" w:rsidRPr="00291D3A">
        <w:rPr>
          <w:bCs/>
          <w:color w:val="000000" w:themeColor="text1"/>
          <w:sz w:val="27"/>
          <w:szCs w:val="27"/>
        </w:rPr>
        <w:t xml:space="preserve">В условиях социально-экономической модернизации обществу необходим человек, функционально грамотный, умеющий работать на результат, способный к социально значимым достижениям. Все </w:t>
      </w:r>
      <w:r w:rsidR="00775035">
        <w:rPr>
          <w:bCs/>
          <w:color w:val="000000" w:themeColor="text1"/>
          <w:sz w:val="27"/>
          <w:szCs w:val="27"/>
        </w:rPr>
        <w:t xml:space="preserve">эти </w:t>
      </w:r>
      <w:r w:rsidR="009B07D4" w:rsidRPr="00291D3A">
        <w:rPr>
          <w:bCs/>
          <w:color w:val="000000" w:themeColor="text1"/>
          <w:sz w:val="27"/>
          <w:szCs w:val="27"/>
        </w:rPr>
        <w:t xml:space="preserve">качества </w:t>
      </w:r>
      <w:r w:rsidR="00775035">
        <w:rPr>
          <w:bCs/>
          <w:color w:val="000000" w:themeColor="text1"/>
          <w:sz w:val="27"/>
          <w:szCs w:val="27"/>
        </w:rPr>
        <w:t xml:space="preserve">необходимо начинать </w:t>
      </w:r>
      <w:r w:rsidR="009B07D4" w:rsidRPr="00291D3A">
        <w:rPr>
          <w:bCs/>
          <w:color w:val="000000" w:themeColor="text1"/>
          <w:sz w:val="27"/>
          <w:szCs w:val="27"/>
        </w:rPr>
        <w:t>формир</w:t>
      </w:r>
      <w:r w:rsidR="00775035">
        <w:rPr>
          <w:bCs/>
          <w:color w:val="000000" w:themeColor="text1"/>
          <w:sz w:val="27"/>
          <w:szCs w:val="27"/>
        </w:rPr>
        <w:t>овать</w:t>
      </w:r>
      <w:r w:rsidR="009B07D4" w:rsidRPr="00291D3A">
        <w:rPr>
          <w:bCs/>
          <w:color w:val="000000" w:themeColor="text1"/>
          <w:sz w:val="27"/>
          <w:szCs w:val="27"/>
        </w:rPr>
        <w:t xml:space="preserve"> в школе.</w:t>
      </w:r>
      <w:r w:rsidR="00F55FBB">
        <w:rPr>
          <w:bCs/>
          <w:color w:val="000000" w:themeColor="text1"/>
          <w:sz w:val="27"/>
          <w:szCs w:val="27"/>
        </w:rPr>
        <w:t xml:space="preserve"> </w:t>
      </w:r>
      <w:r w:rsidR="00AC4DDC" w:rsidRPr="00291D3A">
        <w:rPr>
          <w:sz w:val="27"/>
          <w:szCs w:val="27"/>
        </w:rPr>
        <w:t>Естественнонаучная грамотность</w:t>
      </w:r>
      <w:r w:rsidR="00AC4DDC">
        <w:rPr>
          <w:sz w:val="27"/>
          <w:szCs w:val="27"/>
        </w:rPr>
        <w:t xml:space="preserve"> (ЕНГ)– одна из составляющих </w:t>
      </w:r>
      <w:r w:rsidR="00AC4DDC" w:rsidRPr="00291D3A">
        <w:rPr>
          <w:sz w:val="27"/>
          <w:szCs w:val="27"/>
        </w:rPr>
        <w:t xml:space="preserve">функциональной грамотности, она оценивается в международной программе по оценке образовательных достижений учащихся PISA. </w:t>
      </w:r>
    </w:p>
    <w:p w:rsidR="005C5CFF" w:rsidRDefault="00AC4DDC" w:rsidP="000C4B37">
      <w:pPr>
        <w:shd w:val="clear" w:color="auto" w:fill="FFFFFF"/>
        <w:spacing w:after="0" w:line="240" w:lineRule="auto"/>
        <w:ind w:left="-567"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Поэтому </w:t>
      </w:r>
      <w:r w:rsidR="009B07D4" w:rsidRPr="00291D3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роль предметов естественно</w:t>
      </w:r>
      <w:r w:rsidR="0077503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научных дисциплин </w:t>
      </w:r>
      <w:r w:rsidR="009B07D4" w:rsidRPr="00291D3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возрастает и обеспечивает разработку эффективных путей и средств решения жизненно важных для людей задач и проблем (производство энергии, защита окружающей среды, здравоохранение и другие). </w:t>
      </w:r>
      <w:r w:rsidRPr="00AC4DDC">
        <w:rPr>
          <w:rFonts w:ascii="Times New Roman" w:hAnsi="Times New Roman" w:cs="Times New Roman"/>
          <w:sz w:val="28"/>
          <w:szCs w:val="28"/>
        </w:rPr>
        <w:t>Формирование естественнонаучной грамотности заявлено как одна из приоритетных для современного этапа целей изучения предметов естественнонаучного цикла в Концепциях преподавания учебных предметов «Физика» и «Химия».</w:t>
      </w:r>
    </w:p>
    <w:p w:rsidR="00DF6179" w:rsidRPr="00291D3A" w:rsidRDefault="002806BD" w:rsidP="000C4B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Проведя в 20</w:t>
      </w:r>
      <w:r w:rsidR="00C741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году в МБОУ СОШ №14 города Белово 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исследование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естественнонаучной </w:t>
      </w:r>
      <w:r w:rsidR="006F45B9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грамотности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учащихся 8-9 классов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материалах международного теста PISA, 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</w:t>
      </w:r>
      <w:r w:rsidR="00844A95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ировав</w:t>
      </w:r>
      <w:r w:rsidR="00844A95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="00844A95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выполнения выпускниками школы заданий ЕГЭ по химии,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выявили, что у учащихся недостаточно сформированы такие общеучебные умения, как умение работать с информацией, представленной в таблицах, диаграммах или рисунках. Особые трудности возникали при выполнении заданий, которые направлены на установление причинно-следственных связей между составом, строением и свойствами химических веществ, формулировку ответа с аргументацией сделанных выводов и заключений; заданий с развёрнутым ответом, ориентированных на проверку умений объяснять применение химических веществ их свойствами, планировать или проводить эксперимент по получению и распознаванию важнейших неорганических и органических соединений, с учётом приобретённых знаний о правилах безопасной работы с веществами в лаборатории и в быту. На основании данных анализа был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</w:t>
      </w:r>
      <w:r w:rsidR="00FE62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онаправление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педагогической деятельности</w:t>
      </w:r>
      <w:r w:rsidR="00CD7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соответствующее </w:t>
      </w:r>
      <w:r w:rsidR="00CD7B22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r w:rsidR="00CD7B22">
        <w:rPr>
          <w:rFonts w:ascii="Times New Roman" w:hAnsi="Times New Roman" w:cs="Times New Roman"/>
          <w:color w:val="000000"/>
          <w:sz w:val="27"/>
          <w:szCs w:val="27"/>
        </w:rPr>
        <w:t>общеучебных и предметных умений учащихся. Благодаря этому н</w:t>
      </w:r>
      <w:r w:rsidR="00DF6179"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а протяжении трех лет </w:t>
      </w:r>
      <w:r w:rsidR="00CD7B22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педагогической </w:t>
      </w:r>
      <w:r w:rsidR="00DF6179" w:rsidRPr="00291D3A">
        <w:rPr>
          <w:rFonts w:ascii="Times New Roman" w:hAnsi="Times New Roman" w:cs="Times New Roman"/>
          <w:color w:val="000000"/>
          <w:sz w:val="27"/>
          <w:szCs w:val="27"/>
        </w:rPr>
        <w:t>работы наблюдалась стойкая положительная динамика:</w:t>
      </w:r>
    </w:p>
    <w:p w:rsidR="00DF6179" w:rsidRPr="00291D3A" w:rsidRDefault="00DF6179" w:rsidP="000C4B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 xml:space="preserve">повышение качества обучения в 10 классах как химико-биологического профиля, так и при базовом изучении химии и увеличение процента выполнения заданий по вопросам органической </w:t>
      </w:r>
      <w:r w:rsidR="00FE620F" w:rsidRPr="00291D3A">
        <w:rPr>
          <w:color w:val="000000"/>
          <w:sz w:val="27"/>
          <w:szCs w:val="27"/>
        </w:rPr>
        <w:t>химии на</w:t>
      </w:r>
      <w:r w:rsidRPr="00291D3A">
        <w:rPr>
          <w:color w:val="000000"/>
          <w:sz w:val="27"/>
          <w:szCs w:val="27"/>
        </w:rPr>
        <w:t xml:space="preserve"> ЕГЭ; </w:t>
      </w:r>
    </w:p>
    <w:p w:rsidR="00DF6179" w:rsidRPr="00291D3A" w:rsidRDefault="00DF6179" w:rsidP="000C4B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>повышение качества прохождения ГИА (в 20</w:t>
      </w:r>
      <w:r w:rsidR="00C74122">
        <w:rPr>
          <w:color w:val="000000"/>
          <w:sz w:val="27"/>
          <w:szCs w:val="27"/>
        </w:rPr>
        <w:t>25</w:t>
      </w:r>
      <w:r w:rsidRPr="00291D3A">
        <w:rPr>
          <w:color w:val="000000"/>
          <w:sz w:val="27"/>
          <w:szCs w:val="27"/>
        </w:rPr>
        <w:t xml:space="preserve"> </w:t>
      </w:r>
      <w:r w:rsidR="00FE620F" w:rsidRPr="00291D3A">
        <w:rPr>
          <w:color w:val="000000"/>
          <w:sz w:val="27"/>
          <w:szCs w:val="27"/>
        </w:rPr>
        <w:t>году 61 %</w:t>
      </w:r>
      <w:r w:rsidRPr="00291D3A">
        <w:rPr>
          <w:color w:val="000000"/>
          <w:sz w:val="27"/>
          <w:szCs w:val="27"/>
        </w:rPr>
        <w:t xml:space="preserve"> девятиклассников сдали экзамен в формате ОГЭ на «4» и «5»; на ЕГЭ средний балл выпускников – 67, в 20</w:t>
      </w:r>
      <w:r w:rsidR="00C74122">
        <w:rPr>
          <w:color w:val="000000"/>
          <w:sz w:val="27"/>
          <w:szCs w:val="27"/>
        </w:rPr>
        <w:t>25</w:t>
      </w:r>
      <w:r w:rsidRPr="00291D3A">
        <w:rPr>
          <w:color w:val="000000"/>
          <w:sz w:val="27"/>
          <w:szCs w:val="27"/>
        </w:rPr>
        <w:t xml:space="preserve"> году максимальный балл ЕГЭ составил 98);</w:t>
      </w:r>
    </w:p>
    <w:p w:rsidR="00DF6179" w:rsidRPr="00291D3A" w:rsidRDefault="00DF6179" w:rsidP="000C4B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>наличие победителей и лауреатов научно - практических конференций разного уровня;</w:t>
      </w:r>
    </w:p>
    <w:p w:rsidR="00DF6179" w:rsidRPr="00291D3A" w:rsidRDefault="00DF6179" w:rsidP="000C4B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>повышение интереса к изучению химии в непрофильных классах и увеличение количества учащихся, выбирающих химию как профильный предмет;</w:t>
      </w:r>
    </w:p>
    <w:p w:rsidR="00FE620F" w:rsidRPr="00A526E7" w:rsidRDefault="00DF6179" w:rsidP="00A526E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lastRenderedPageBreak/>
        <w:t>увеличение количества учащихся, поступивших в учреждения профессионального образования по профилю «химия».</w:t>
      </w:r>
    </w:p>
    <w:p w:rsidR="00A40B78" w:rsidRPr="00291D3A" w:rsidRDefault="00DF6179" w:rsidP="000C4B37">
      <w:pPr>
        <w:pStyle w:val="a3"/>
        <w:shd w:val="clear" w:color="auto" w:fill="FFFFFF"/>
        <w:spacing w:before="0" w:beforeAutospacing="0" w:after="0" w:afterAutospacing="0" w:line="240" w:lineRule="auto"/>
        <w:ind w:left="-567" w:firstLine="709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 xml:space="preserve">Но наряду с положительной динамикой были </w:t>
      </w:r>
      <w:r w:rsidR="006F45B9" w:rsidRPr="00291D3A">
        <w:rPr>
          <w:color w:val="000000"/>
          <w:sz w:val="27"/>
          <w:szCs w:val="27"/>
        </w:rPr>
        <w:t>выявлены и проблемы</w:t>
      </w:r>
      <w:r w:rsidR="00A40B78" w:rsidRPr="00291D3A">
        <w:rPr>
          <w:color w:val="000000"/>
          <w:sz w:val="27"/>
          <w:szCs w:val="27"/>
        </w:rPr>
        <w:t>:</w:t>
      </w:r>
    </w:p>
    <w:p w:rsidR="00972377" w:rsidRPr="00291D3A" w:rsidRDefault="00A40B78" w:rsidP="000C4B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ind w:left="-284" w:hanging="294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>в</w:t>
      </w:r>
      <w:r w:rsidR="00DF6179" w:rsidRPr="00291D3A">
        <w:rPr>
          <w:color w:val="000000"/>
          <w:sz w:val="27"/>
          <w:szCs w:val="27"/>
        </w:rPr>
        <w:t xml:space="preserve"> 202</w:t>
      </w:r>
      <w:r w:rsidR="00C74122">
        <w:rPr>
          <w:color w:val="000000"/>
          <w:sz w:val="27"/>
          <w:szCs w:val="27"/>
        </w:rPr>
        <w:t>4</w:t>
      </w:r>
      <w:r w:rsidR="00DF6179" w:rsidRPr="00291D3A">
        <w:rPr>
          <w:color w:val="000000"/>
          <w:sz w:val="27"/>
          <w:szCs w:val="27"/>
        </w:rPr>
        <w:t xml:space="preserve"> году часть выпускников, </w:t>
      </w:r>
      <w:r w:rsidRPr="00291D3A">
        <w:rPr>
          <w:color w:val="000000"/>
          <w:sz w:val="27"/>
          <w:szCs w:val="27"/>
        </w:rPr>
        <w:t>сдающих ЕГЭ</w:t>
      </w:r>
      <w:r w:rsidR="00DF6179" w:rsidRPr="00291D3A">
        <w:rPr>
          <w:color w:val="000000"/>
          <w:sz w:val="27"/>
          <w:szCs w:val="27"/>
        </w:rPr>
        <w:t xml:space="preserve"> по химии не </w:t>
      </w:r>
      <w:r w:rsidR="006F45B9" w:rsidRPr="00291D3A">
        <w:rPr>
          <w:color w:val="000000"/>
          <w:sz w:val="27"/>
          <w:szCs w:val="27"/>
        </w:rPr>
        <w:t>справились с заданиями практико</w:t>
      </w:r>
      <w:r w:rsidR="00E54ECB">
        <w:rPr>
          <w:color w:val="000000"/>
          <w:sz w:val="27"/>
          <w:szCs w:val="27"/>
        </w:rPr>
        <w:t>-</w:t>
      </w:r>
      <w:r w:rsidR="006F45B9" w:rsidRPr="00291D3A">
        <w:rPr>
          <w:color w:val="000000"/>
          <w:sz w:val="27"/>
          <w:szCs w:val="27"/>
        </w:rPr>
        <w:t>ориентированного характера</w:t>
      </w:r>
      <w:r w:rsidRPr="00291D3A">
        <w:rPr>
          <w:color w:val="000000"/>
          <w:sz w:val="27"/>
          <w:szCs w:val="27"/>
        </w:rPr>
        <w:t>;</w:t>
      </w:r>
    </w:p>
    <w:p w:rsidR="0023047A" w:rsidRPr="00291D3A" w:rsidRDefault="00666B96" w:rsidP="000C4B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ind w:left="-284" w:hanging="294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 xml:space="preserve">пробное тестирование </w:t>
      </w:r>
      <w:r w:rsidR="00A40B78" w:rsidRPr="00291D3A">
        <w:rPr>
          <w:color w:val="000000"/>
          <w:sz w:val="27"/>
          <w:szCs w:val="27"/>
        </w:rPr>
        <w:t>учащихся 8 класса</w:t>
      </w:r>
      <w:r w:rsidR="00C74122">
        <w:rPr>
          <w:color w:val="000000"/>
          <w:sz w:val="27"/>
          <w:szCs w:val="27"/>
        </w:rPr>
        <w:t xml:space="preserve"> </w:t>
      </w:r>
      <w:r w:rsidR="000B0742" w:rsidRPr="00291D3A">
        <w:rPr>
          <w:sz w:val="27"/>
          <w:szCs w:val="27"/>
        </w:rPr>
        <w:t>весной 202</w:t>
      </w:r>
      <w:r w:rsidR="00C74122">
        <w:rPr>
          <w:sz w:val="27"/>
          <w:szCs w:val="27"/>
        </w:rPr>
        <w:t>3</w:t>
      </w:r>
      <w:r w:rsidR="000B0742" w:rsidRPr="00291D3A">
        <w:rPr>
          <w:sz w:val="27"/>
          <w:szCs w:val="27"/>
        </w:rPr>
        <w:t xml:space="preserve"> года </w:t>
      </w:r>
      <w:r w:rsidR="00A50713" w:rsidRPr="00291D3A">
        <w:rPr>
          <w:sz w:val="27"/>
          <w:szCs w:val="27"/>
        </w:rPr>
        <w:t xml:space="preserve">в рамках национального мониторинга </w:t>
      </w:r>
      <w:r w:rsidR="00A40B78" w:rsidRPr="00291D3A">
        <w:rPr>
          <w:color w:val="000000"/>
          <w:sz w:val="27"/>
          <w:szCs w:val="27"/>
        </w:rPr>
        <w:t>по естественнонаучному направлению функциональной грамотности</w:t>
      </w:r>
      <w:r w:rsidR="00FE620F">
        <w:rPr>
          <w:color w:val="000000"/>
          <w:sz w:val="27"/>
          <w:szCs w:val="27"/>
        </w:rPr>
        <w:t xml:space="preserve"> на платформе РЭШ</w:t>
      </w:r>
      <w:r w:rsidR="00A40B78" w:rsidRPr="00291D3A">
        <w:rPr>
          <w:color w:val="000000"/>
          <w:sz w:val="27"/>
          <w:szCs w:val="27"/>
        </w:rPr>
        <w:t xml:space="preserve"> показало следующие результаты: </w:t>
      </w:r>
      <w:r w:rsidR="006F45B9" w:rsidRPr="00291D3A">
        <w:rPr>
          <w:color w:val="000000"/>
          <w:sz w:val="27"/>
          <w:szCs w:val="27"/>
        </w:rPr>
        <w:t>25%учащихся</w:t>
      </w:r>
      <w:r w:rsidR="00A40B78" w:rsidRPr="00291D3A">
        <w:rPr>
          <w:color w:val="000000"/>
          <w:sz w:val="27"/>
          <w:szCs w:val="27"/>
        </w:rPr>
        <w:t xml:space="preserve"> имеют низкий уровень сформированности естественнонаучной грамотности, </w:t>
      </w:r>
      <w:r w:rsidR="006F45B9" w:rsidRPr="00291D3A">
        <w:rPr>
          <w:color w:val="000000"/>
          <w:sz w:val="27"/>
          <w:szCs w:val="27"/>
        </w:rPr>
        <w:t>65%</w:t>
      </w:r>
      <w:r w:rsidR="00A40B78" w:rsidRPr="00291D3A">
        <w:rPr>
          <w:color w:val="000000"/>
          <w:sz w:val="27"/>
          <w:szCs w:val="27"/>
        </w:rPr>
        <w:t xml:space="preserve">-средний и только </w:t>
      </w:r>
      <w:r w:rsidR="006F45B9" w:rsidRPr="00291D3A">
        <w:rPr>
          <w:color w:val="000000"/>
          <w:sz w:val="27"/>
          <w:szCs w:val="27"/>
        </w:rPr>
        <w:t>10%</w:t>
      </w:r>
      <w:r w:rsidR="00A40B78" w:rsidRPr="00291D3A">
        <w:rPr>
          <w:color w:val="000000"/>
          <w:sz w:val="27"/>
          <w:szCs w:val="27"/>
        </w:rPr>
        <w:t>-повышенный.</w:t>
      </w:r>
    </w:p>
    <w:p w:rsidR="00A50713" w:rsidRPr="00291D3A" w:rsidRDefault="005447C1" w:rsidP="000C4B37">
      <w:pPr>
        <w:pStyle w:val="a3"/>
        <w:shd w:val="clear" w:color="auto" w:fill="FFFFFF"/>
        <w:spacing w:before="0" w:beforeAutospacing="0" w:after="0" w:afterAutospacing="0" w:line="240" w:lineRule="auto"/>
        <w:ind w:left="-578" w:firstLine="709"/>
        <w:jc w:val="both"/>
        <w:rPr>
          <w:sz w:val="27"/>
          <w:szCs w:val="27"/>
        </w:rPr>
      </w:pPr>
      <w:r w:rsidRPr="00291D3A">
        <w:rPr>
          <w:sz w:val="27"/>
          <w:szCs w:val="27"/>
        </w:rPr>
        <w:t>Такие</w:t>
      </w:r>
      <w:r w:rsidR="00A40B78" w:rsidRPr="00291D3A">
        <w:rPr>
          <w:sz w:val="27"/>
          <w:szCs w:val="27"/>
        </w:rPr>
        <w:t xml:space="preserve"> результаты</w:t>
      </w:r>
      <w:r w:rsidR="00B10F9B">
        <w:rPr>
          <w:sz w:val="27"/>
          <w:szCs w:val="27"/>
        </w:rPr>
        <w:t>,</w:t>
      </w:r>
      <w:r w:rsidR="00D814D8" w:rsidRPr="00291D3A">
        <w:rPr>
          <w:sz w:val="27"/>
          <w:szCs w:val="27"/>
        </w:rPr>
        <w:t>по нашему мнению</w:t>
      </w:r>
      <w:r w:rsidR="00B10F9B">
        <w:rPr>
          <w:sz w:val="27"/>
          <w:szCs w:val="27"/>
        </w:rPr>
        <w:t>,</w:t>
      </w:r>
      <w:r w:rsidR="00A40B78" w:rsidRPr="00291D3A">
        <w:rPr>
          <w:sz w:val="27"/>
          <w:szCs w:val="27"/>
        </w:rPr>
        <w:t xml:space="preserve"> объясняются прежде всего недостатком учебных материалов, формирующих </w:t>
      </w:r>
      <w:r w:rsidR="00757E23" w:rsidRPr="00291D3A">
        <w:rPr>
          <w:sz w:val="27"/>
          <w:szCs w:val="27"/>
        </w:rPr>
        <w:t>естественнонаучн</w:t>
      </w:r>
      <w:r w:rsidR="00B10F9B">
        <w:rPr>
          <w:sz w:val="27"/>
          <w:szCs w:val="27"/>
        </w:rPr>
        <w:t>ую</w:t>
      </w:r>
      <w:r w:rsidR="006F45B9" w:rsidRPr="00291D3A">
        <w:rPr>
          <w:sz w:val="27"/>
          <w:szCs w:val="27"/>
        </w:rPr>
        <w:t xml:space="preserve"> грамотност</w:t>
      </w:r>
      <w:r w:rsidR="00B10F9B">
        <w:rPr>
          <w:sz w:val="27"/>
          <w:szCs w:val="27"/>
        </w:rPr>
        <w:t>ь учащихся</w:t>
      </w:r>
      <w:r w:rsidR="00A40B78" w:rsidRPr="00291D3A">
        <w:rPr>
          <w:sz w:val="27"/>
          <w:szCs w:val="27"/>
        </w:rPr>
        <w:t xml:space="preserve"> и </w:t>
      </w:r>
      <w:r w:rsidR="0023047A" w:rsidRPr="00291D3A">
        <w:rPr>
          <w:sz w:val="27"/>
          <w:szCs w:val="27"/>
        </w:rPr>
        <w:t xml:space="preserve">заданий, </w:t>
      </w:r>
      <w:r w:rsidR="00A40B78" w:rsidRPr="00291D3A">
        <w:rPr>
          <w:sz w:val="27"/>
          <w:szCs w:val="27"/>
        </w:rPr>
        <w:t>базирующихся на ситуациях жизненного характера</w:t>
      </w:r>
      <w:r w:rsidR="00A50713" w:rsidRPr="00291D3A">
        <w:rPr>
          <w:sz w:val="27"/>
          <w:szCs w:val="27"/>
        </w:rPr>
        <w:t>, что составляет ядро естественнонаучной грамотности</w:t>
      </w:r>
      <w:r w:rsidR="00A40B78" w:rsidRPr="00291D3A">
        <w:rPr>
          <w:sz w:val="27"/>
          <w:szCs w:val="27"/>
        </w:rPr>
        <w:t>.</w:t>
      </w:r>
    </w:p>
    <w:p w:rsidR="005447C1" w:rsidRPr="00291D3A" w:rsidRDefault="00853AFD" w:rsidP="000C4B37">
      <w:pPr>
        <w:pStyle w:val="a3"/>
        <w:shd w:val="clear" w:color="auto" w:fill="FFFFFF"/>
        <w:spacing w:before="0" w:beforeAutospacing="0" w:after="0" w:afterAutospacing="0" w:line="240" w:lineRule="auto"/>
        <w:ind w:left="-578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8890</wp:posOffset>
                </wp:positionV>
                <wp:extent cx="2322195" cy="511175"/>
                <wp:effectExtent l="0" t="0" r="1905" b="3175"/>
                <wp:wrapTight wrapText="bothSides">
                  <wp:wrapPolygon edited="0">
                    <wp:start x="0" y="0"/>
                    <wp:lineTo x="0" y="21734"/>
                    <wp:lineTo x="21618" y="21734"/>
                    <wp:lineTo x="21618" y="0"/>
                    <wp:lineTo x="0" y="0"/>
                  </wp:wrapPolygon>
                </wp:wrapTight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C45" w:rsidRPr="00445662" w:rsidRDefault="007F1C45" w:rsidP="002D384D">
                            <w:pPr>
                              <w:pStyle w:val="a3"/>
                              <w:spacing w:line="216" w:lineRule="auto"/>
                              <w:ind w:right="-185"/>
                              <w:jc w:val="center"/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445662"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  <w:t>Цель и задачи педагогической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-24.65pt;margin-top:.7pt;width:182.85pt;height: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" fillcolor="#ccecff">
                <v:textbox>
                  <w:txbxContent>
                    <w:p w:rsidR="007F1C45" w:rsidRPr="00445662" w:rsidRDefault="007F1C45" w:rsidP="002D384D">
                      <w:pPr>
                        <w:pStyle w:val="a3"/>
                        <w:spacing w:line="216" w:lineRule="auto"/>
                        <w:ind w:right="-185"/>
                        <w:jc w:val="center"/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</w:pPr>
                      <w:r w:rsidRPr="00445662"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  <w:t>Цель и задачи педагогической деятельности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23047A" w:rsidRPr="00291D3A">
        <w:rPr>
          <w:color w:val="000000"/>
          <w:sz w:val="27"/>
          <w:szCs w:val="27"/>
        </w:rPr>
        <w:t xml:space="preserve">В </w:t>
      </w:r>
      <w:r w:rsidR="00DF6179" w:rsidRPr="00291D3A">
        <w:rPr>
          <w:color w:val="000000"/>
          <w:sz w:val="27"/>
          <w:szCs w:val="27"/>
        </w:rPr>
        <w:t xml:space="preserve">связи с этим была поставлена </w:t>
      </w:r>
      <w:r w:rsidR="00DF6179" w:rsidRPr="00291D3A">
        <w:rPr>
          <w:b/>
          <w:color w:val="000000"/>
          <w:sz w:val="27"/>
          <w:szCs w:val="27"/>
        </w:rPr>
        <w:t>цель</w:t>
      </w:r>
      <w:r w:rsidR="00BF4065">
        <w:rPr>
          <w:b/>
          <w:color w:val="000000"/>
          <w:sz w:val="27"/>
          <w:szCs w:val="27"/>
        </w:rPr>
        <w:t xml:space="preserve"> </w:t>
      </w:r>
      <w:r w:rsidR="00A50713" w:rsidRPr="00291D3A">
        <w:rPr>
          <w:color w:val="000000"/>
          <w:sz w:val="27"/>
          <w:szCs w:val="27"/>
        </w:rPr>
        <w:t xml:space="preserve">педагогической деятельности: </w:t>
      </w:r>
      <w:r w:rsidR="00C74122">
        <w:rPr>
          <w:color w:val="000000"/>
          <w:sz w:val="27"/>
          <w:szCs w:val="27"/>
        </w:rPr>
        <w:t>развитие</w:t>
      </w:r>
      <w:r w:rsidR="00A50713" w:rsidRPr="00291D3A">
        <w:rPr>
          <w:color w:val="000000"/>
          <w:sz w:val="27"/>
          <w:szCs w:val="27"/>
        </w:rPr>
        <w:t xml:space="preserve"> </w:t>
      </w:r>
      <w:r w:rsidR="00C74122" w:rsidRPr="00C74122">
        <w:rPr>
          <w:color w:val="000000"/>
          <w:sz w:val="27"/>
          <w:szCs w:val="27"/>
        </w:rPr>
        <w:t xml:space="preserve">навыков практической деятельности </w:t>
      </w:r>
      <w:r w:rsidR="00A50713" w:rsidRPr="00291D3A">
        <w:rPr>
          <w:color w:val="000000"/>
          <w:sz w:val="27"/>
          <w:szCs w:val="27"/>
        </w:rPr>
        <w:t>учащихся в процессе изучения школьного курса химии.</w:t>
      </w:r>
    </w:p>
    <w:p w:rsidR="00A50713" w:rsidRPr="00291D3A" w:rsidRDefault="00A50713" w:rsidP="000C4B37">
      <w:pPr>
        <w:pStyle w:val="a3"/>
        <w:shd w:val="clear" w:color="auto" w:fill="FFFFFF"/>
        <w:spacing w:before="0" w:beforeAutospacing="0" w:after="0" w:afterAutospacing="0" w:line="240" w:lineRule="auto"/>
        <w:ind w:left="-578" w:firstLine="709"/>
        <w:jc w:val="both"/>
        <w:rPr>
          <w:color w:val="000000"/>
          <w:sz w:val="27"/>
          <w:szCs w:val="27"/>
        </w:rPr>
      </w:pPr>
      <w:r w:rsidRPr="00291D3A">
        <w:rPr>
          <w:color w:val="000000"/>
          <w:sz w:val="27"/>
          <w:szCs w:val="27"/>
        </w:rPr>
        <w:t xml:space="preserve">Для достижения цели необходимо выполнить следующие </w:t>
      </w:r>
      <w:r w:rsidRPr="00291D3A">
        <w:rPr>
          <w:b/>
          <w:color w:val="000000"/>
          <w:sz w:val="27"/>
          <w:szCs w:val="27"/>
        </w:rPr>
        <w:t>задачи</w:t>
      </w:r>
      <w:r w:rsidRPr="00291D3A">
        <w:rPr>
          <w:color w:val="000000"/>
          <w:sz w:val="27"/>
          <w:szCs w:val="27"/>
        </w:rPr>
        <w:t>:</w:t>
      </w:r>
    </w:p>
    <w:p w:rsidR="007C4C12" w:rsidRPr="00291D3A" w:rsidRDefault="006F45B9" w:rsidP="007C4C12">
      <w:pPr>
        <w:pStyle w:val="a4"/>
        <w:numPr>
          <w:ilvl w:val="0"/>
          <w:numId w:val="8"/>
        </w:numPr>
        <w:spacing w:after="0"/>
        <w:ind w:left="-284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уточнить, дополнить и применить </w:t>
      </w:r>
      <w:r w:rsidR="007C4C12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комплекс 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эффективных педагогических </w:t>
      </w:r>
      <w:r w:rsidR="007C4C12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методов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приемов</w:t>
      </w:r>
      <w:r w:rsidR="007C4C12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направленных на формирование 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естественнонаучной грамотности</w:t>
      </w:r>
      <w:r w:rsidR="007C4C12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учетом возрастных особенностей учащихся;</w:t>
      </w:r>
    </w:p>
    <w:p w:rsidR="005447C1" w:rsidRPr="00C15002" w:rsidRDefault="00B10F9B" w:rsidP="007C4C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sz w:val="27"/>
          <w:szCs w:val="27"/>
        </w:rPr>
      </w:pPr>
      <w:r w:rsidRPr="00C15002">
        <w:rPr>
          <w:sz w:val="27"/>
          <w:szCs w:val="27"/>
        </w:rPr>
        <w:t>выбрать</w:t>
      </w:r>
      <w:r w:rsidR="00441F16" w:rsidRPr="00C15002">
        <w:rPr>
          <w:sz w:val="27"/>
          <w:szCs w:val="27"/>
        </w:rPr>
        <w:t xml:space="preserve"> и а</w:t>
      </w:r>
      <w:r w:rsidR="006F45B9" w:rsidRPr="00C15002">
        <w:rPr>
          <w:sz w:val="27"/>
          <w:szCs w:val="27"/>
        </w:rPr>
        <w:t xml:space="preserve">даптировать </w:t>
      </w:r>
      <w:r w:rsidR="00441F16" w:rsidRPr="00C15002">
        <w:rPr>
          <w:sz w:val="27"/>
          <w:szCs w:val="27"/>
        </w:rPr>
        <w:t xml:space="preserve">для применения в учебной деятельности </w:t>
      </w:r>
      <w:r w:rsidRPr="00C15002">
        <w:rPr>
          <w:sz w:val="27"/>
          <w:szCs w:val="27"/>
        </w:rPr>
        <w:t>практико</w:t>
      </w:r>
      <w:r w:rsidR="00E54ECB">
        <w:rPr>
          <w:sz w:val="27"/>
          <w:szCs w:val="27"/>
        </w:rPr>
        <w:t>-</w:t>
      </w:r>
      <w:r w:rsidRPr="00C15002">
        <w:rPr>
          <w:sz w:val="27"/>
          <w:szCs w:val="27"/>
        </w:rPr>
        <w:t xml:space="preserve"> ориентированные </w:t>
      </w:r>
      <w:r w:rsidR="006F45B9" w:rsidRPr="00C15002">
        <w:rPr>
          <w:sz w:val="27"/>
          <w:szCs w:val="27"/>
        </w:rPr>
        <w:t>задания</w:t>
      </w:r>
      <w:r w:rsidR="00441F16" w:rsidRPr="00C15002">
        <w:rPr>
          <w:sz w:val="27"/>
          <w:szCs w:val="27"/>
        </w:rPr>
        <w:t xml:space="preserve">, направленные на формирование и оценивание естественнонаучной грамотности </w:t>
      </w:r>
      <w:r w:rsidRPr="00C15002">
        <w:rPr>
          <w:sz w:val="27"/>
          <w:szCs w:val="27"/>
        </w:rPr>
        <w:t xml:space="preserve">в соответствии с </w:t>
      </w:r>
      <w:r w:rsidR="00441F16" w:rsidRPr="00C15002">
        <w:rPr>
          <w:sz w:val="27"/>
          <w:szCs w:val="27"/>
        </w:rPr>
        <w:t>форматом международных</w:t>
      </w:r>
      <w:r w:rsidR="006F45B9" w:rsidRPr="00C15002">
        <w:rPr>
          <w:sz w:val="27"/>
          <w:szCs w:val="27"/>
        </w:rPr>
        <w:t xml:space="preserve"> исследовани</w:t>
      </w:r>
      <w:r w:rsidRPr="00C15002">
        <w:rPr>
          <w:sz w:val="27"/>
          <w:szCs w:val="27"/>
        </w:rPr>
        <w:t>й</w:t>
      </w:r>
      <w:r w:rsidR="00FB0A65" w:rsidRPr="00C15002">
        <w:rPr>
          <w:sz w:val="27"/>
          <w:szCs w:val="27"/>
        </w:rPr>
        <w:t>;</w:t>
      </w:r>
    </w:p>
    <w:p w:rsidR="00441F16" w:rsidRPr="00C15002" w:rsidRDefault="00441F16" w:rsidP="00844A9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sz w:val="27"/>
          <w:szCs w:val="27"/>
        </w:rPr>
      </w:pPr>
      <w:r w:rsidRPr="00C15002">
        <w:rPr>
          <w:sz w:val="27"/>
          <w:szCs w:val="27"/>
        </w:rPr>
        <w:t xml:space="preserve">апробировать </w:t>
      </w:r>
      <w:r w:rsidR="00FB0A65" w:rsidRPr="00C15002">
        <w:rPr>
          <w:sz w:val="27"/>
          <w:szCs w:val="27"/>
        </w:rPr>
        <w:t xml:space="preserve">оценивающие и формирующие учебные задания </w:t>
      </w:r>
      <w:r w:rsidR="00A50713" w:rsidRPr="00C15002">
        <w:rPr>
          <w:sz w:val="27"/>
          <w:szCs w:val="27"/>
        </w:rPr>
        <w:t>практико</w:t>
      </w:r>
      <w:r w:rsidR="00E54ECB">
        <w:rPr>
          <w:sz w:val="27"/>
          <w:szCs w:val="27"/>
        </w:rPr>
        <w:t>-</w:t>
      </w:r>
      <w:r w:rsidR="00A50713" w:rsidRPr="00C15002">
        <w:rPr>
          <w:sz w:val="27"/>
          <w:szCs w:val="27"/>
        </w:rPr>
        <w:t>ориентированного характера</w:t>
      </w:r>
      <w:r w:rsidRPr="00C15002">
        <w:rPr>
          <w:sz w:val="27"/>
          <w:szCs w:val="27"/>
        </w:rPr>
        <w:t xml:space="preserve"> в урочной и внеурочной деятельности;</w:t>
      </w:r>
    </w:p>
    <w:p w:rsidR="00844A95" w:rsidRPr="00C15002" w:rsidRDefault="00441F16" w:rsidP="00844A9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ind w:left="-284" w:hanging="283"/>
        <w:jc w:val="both"/>
        <w:rPr>
          <w:sz w:val="27"/>
          <w:szCs w:val="27"/>
        </w:rPr>
      </w:pPr>
      <w:r w:rsidRPr="00C15002">
        <w:rPr>
          <w:sz w:val="27"/>
          <w:szCs w:val="27"/>
        </w:rPr>
        <w:t>провести мониторинговые исследование результативности педагогической деятельности.</w:t>
      </w:r>
    </w:p>
    <w:p w:rsidR="001D2896" w:rsidRPr="00291D3A" w:rsidRDefault="00853AFD" w:rsidP="00367759">
      <w:pPr>
        <w:pStyle w:val="a3"/>
        <w:shd w:val="clear" w:color="auto" w:fill="FFFFFF"/>
        <w:spacing w:before="0" w:beforeAutospacing="0" w:after="0" w:afterAutospacing="0" w:line="240" w:lineRule="auto"/>
        <w:ind w:left="-284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74295</wp:posOffset>
                </wp:positionV>
                <wp:extent cx="2332990" cy="511175"/>
                <wp:effectExtent l="0" t="0" r="0" b="3175"/>
                <wp:wrapTight wrapText="bothSides">
                  <wp:wrapPolygon edited="0">
                    <wp:start x="0" y="0"/>
                    <wp:lineTo x="0" y="21734"/>
                    <wp:lineTo x="21518" y="21734"/>
                    <wp:lineTo x="21518" y="0"/>
                    <wp:lineTo x="0" y="0"/>
                  </wp:wrapPolygon>
                </wp:wrapTight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990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C45" w:rsidRPr="00713A86" w:rsidRDefault="007F1C45" w:rsidP="002D384D">
                            <w:pPr>
                              <w:pStyle w:val="a3"/>
                              <w:spacing w:line="216" w:lineRule="auto"/>
                              <w:ind w:right="-185"/>
                              <w:jc w:val="center"/>
                              <w:rPr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longtext"/>
                                <w:b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  <w:t>Пути достижения цели педагогической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-13.45pt;margin-top:5.85pt;width:183.7pt;height: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" fillcolor="#ccecff">
                <v:textbox>
                  <w:txbxContent>
                    <w:p w:rsidR="007F1C45" w:rsidRPr="00713A86" w:rsidRDefault="007F1C45" w:rsidP="002D384D">
                      <w:pPr>
                        <w:pStyle w:val="a3"/>
                        <w:spacing w:line="216" w:lineRule="auto"/>
                        <w:ind w:right="-185"/>
                        <w:jc w:val="center"/>
                        <w:rPr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Style w:val="longtext"/>
                          <w:b/>
                          <w:color w:val="008000"/>
                          <w:spacing w:val="-14"/>
                          <w:sz w:val="28"/>
                          <w:szCs w:val="28"/>
                        </w:rPr>
                        <w:t>Пути достижения цели педагогической деятельности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1D2896" w:rsidRPr="00291D3A">
        <w:rPr>
          <w:color w:val="000000"/>
          <w:sz w:val="27"/>
          <w:szCs w:val="27"/>
        </w:rPr>
        <w:t>Согласно определению, используемому в PISA, естественнонаучная грамотность -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1D2896" w:rsidRPr="00291D3A" w:rsidRDefault="00367759" w:rsidP="000C4B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1D2896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еловек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обладающий естественнонаучной грамотностью</w:t>
      </w:r>
      <w:r w:rsidR="001D2896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должен обладать следующими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умениями</w:t>
      </w:r>
      <w:r w:rsidR="001D2896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1D2896" w:rsidRPr="00291D3A" w:rsidRDefault="001D2896" w:rsidP="000C4B3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 объяснять</w:t>
      </w:r>
      <w:r w:rsidR="00367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описывать природные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явления</w:t>
      </w:r>
      <w:r w:rsidR="00367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объекты живой и неживой природы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D2896" w:rsidRPr="00291D3A" w:rsidRDefault="001D2896" w:rsidP="000C4B3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основные особенности</w:t>
      </w:r>
      <w:r w:rsidR="00367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проводить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естественнонаучн</w:t>
      </w:r>
      <w:r w:rsidR="00367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ые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исследования;</w:t>
      </w:r>
    </w:p>
    <w:p w:rsidR="00367759" w:rsidRDefault="001D2896" w:rsidP="000C4B3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интерпретировать данные и использовать научные доказательства для получения выводов</w:t>
      </w:r>
      <w:r w:rsidR="003677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оценки их достоверности;</w:t>
      </w:r>
    </w:p>
    <w:p w:rsidR="001D2896" w:rsidRPr="00291D3A" w:rsidRDefault="00367759" w:rsidP="000C4B3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приобретенные естественнонаучные знания и умения</w:t>
      </w:r>
      <w:r w:rsidR="00CD7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решения </w:t>
      </w:r>
      <w:r w:rsidR="00CD7B22" w:rsidRPr="00C150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стандартных жизненных задач в различных сферах жизни и деятельности</w:t>
      </w:r>
      <w:r w:rsidR="001D2896" w:rsidRPr="00C1500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D7B22" w:rsidRDefault="00CD7B22" w:rsidP="00EC0A37">
      <w:pPr>
        <w:shd w:val="clear" w:color="auto" w:fill="FFFFFF"/>
        <w:tabs>
          <w:tab w:val="num" w:pos="720"/>
        </w:tabs>
        <w:spacing w:after="0" w:line="240" w:lineRule="auto"/>
        <w:ind w:left="-851" w:firstLine="680"/>
        <w:jc w:val="both"/>
        <w:rPr>
          <w:rFonts w:ascii="Times New Roman" w:hAnsi="Times New Roman" w:cs="Times New Roman"/>
          <w:sz w:val="27"/>
          <w:szCs w:val="27"/>
        </w:rPr>
      </w:pPr>
    </w:p>
    <w:p w:rsidR="003A5181" w:rsidRPr="00291D3A" w:rsidRDefault="00CD7B22" w:rsidP="00EC0A37">
      <w:pPr>
        <w:shd w:val="clear" w:color="auto" w:fill="FFFFFF"/>
        <w:tabs>
          <w:tab w:val="num" w:pos="720"/>
        </w:tabs>
        <w:spacing w:after="0" w:line="240" w:lineRule="auto"/>
        <w:ind w:left="-851"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Для развития этих умений разработаны и реализуются рабочие </w:t>
      </w:r>
      <w:r w:rsidR="007C4C12" w:rsidRPr="00291D3A">
        <w:rPr>
          <w:rFonts w:ascii="Times New Roman" w:hAnsi="Times New Roman" w:cs="Times New Roman"/>
          <w:sz w:val="27"/>
          <w:szCs w:val="27"/>
        </w:rPr>
        <w:t>программ</w:t>
      </w:r>
      <w:r>
        <w:rPr>
          <w:rFonts w:ascii="Times New Roman" w:hAnsi="Times New Roman" w:cs="Times New Roman"/>
          <w:sz w:val="27"/>
          <w:szCs w:val="27"/>
        </w:rPr>
        <w:t>ы</w:t>
      </w:r>
      <w:r w:rsidR="007C4C12" w:rsidRPr="00291D3A">
        <w:rPr>
          <w:rFonts w:ascii="Times New Roman" w:hAnsi="Times New Roman" w:cs="Times New Roman"/>
          <w:sz w:val="27"/>
          <w:szCs w:val="27"/>
        </w:rPr>
        <w:t xml:space="preserve"> урочной и внеурочной деятельности</w:t>
      </w:r>
      <w:r w:rsidR="00F55FBB">
        <w:rPr>
          <w:rFonts w:ascii="Times New Roman" w:hAnsi="Times New Roman" w:cs="Times New Roman"/>
          <w:sz w:val="27"/>
          <w:szCs w:val="27"/>
        </w:rPr>
        <w:t xml:space="preserve"> </w:t>
      </w:r>
      <w:r w:rsidR="003A5181" w:rsidRPr="00291D3A">
        <w:rPr>
          <w:rFonts w:ascii="Times New Roman" w:hAnsi="Times New Roman" w:cs="Times New Roman"/>
          <w:sz w:val="27"/>
          <w:szCs w:val="27"/>
        </w:rPr>
        <w:t xml:space="preserve">в соответствии с возрастными особенностями учащихся основной и </w:t>
      </w:r>
      <w:r w:rsidR="007C4C12" w:rsidRPr="00291D3A">
        <w:rPr>
          <w:rFonts w:ascii="Times New Roman" w:hAnsi="Times New Roman" w:cs="Times New Roman"/>
          <w:sz w:val="27"/>
          <w:szCs w:val="27"/>
        </w:rPr>
        <w:t>средней</w:t>
      </w:r>
      <w:r w:rsidR="003A5181" w:rsidRPr="00291D3A">
        <w:rPr>
          <w:rFonts w:ascii="Times New Roman" w:hAnsi="Times New Roman" w:cs="Times New Roman"/>
          <w:sz w:val="27"/>
          <w:szCs w:val="27"/>
        </w:rPr>
        <w:t xml:space="preserve"> школы. </w:t>
      </w:r>
      <w:r w:rsidR="00CF3B04" w:rsidRPr="00291D3A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7C4C12" w:rsidRPr="00291D3A">
        <w:rPr>
          <w:rFonts w:ascii="Times New Roman" w:hAnsi="Times New Roman" w:cs="Times New Roman"/>
          <w:color w:val="000000"/>
          <w:sz w:val="27"/>
          <w:szCs w:val="27"/>
        </w:rPr>
        <w:t>рименяются</w:t>
      </w:r>
      <w:r w:rsidR="003A5181"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 методы и приемы, соответствующие проблемной, проектной, исследовательской, информационно-коммуникационной, игровой, кейс технологиям. </w:t>
      </w:r>
      <w:r w:rsidR="00CF3B04" w:rsidRPr="00291D3A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3A5181" w:rsidRPr="00291D3A">
        <w:rPr>
          <w:rFonts w:ascii="Times New Roman" w:hAnsi="Times New Roman" w:cs="Times New Roman"/>
          <w:color w:val="000000"/>
          <w:sz w:val="27"/>
          <w:szCs w:val="27"/>
        </w:rPr>
        <w:t>оставлены схемы по применению образовательных технологий на занятиях по химии</w:t>
      </w:r>
      <w:r w:rsidR="00CF3B04"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, учитывающие все необходимые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умения </w:t>
      </w:r>
      <w:r w:rsidR="00CF3B04" w:rsidRPr="00291D3A">
        <w:rPr>
          <w:rFonts w:ascii="Times New Roman" w:hAnsi="Times New Roman" w:cs="Times New Roman"/>
          <w:color w:val="000000"/>
          <w:sz w:val="27"/>
          <w:szCs w:val="27"/>
        </w:rPr>
        <w:t>естественнонаучн</w:t>
      </w:r>
      <w:r w:rsidR="00ED0FAB" w:rsidRPr="00291D3A"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="00F55F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D0FAB" w:rsidRPr="00291D3A">
        <w:rPr>
          <w:rFonts w:ascii="Times New Roman" w:hAnsi="Times New Roman" w:cs="Times New Roman"/>
          <w:color w:val="000000"/>
          <w:sz w:val="27"/>
          <w:szCs w:val="27"/>
        </w:rPr>
        <w:t>грамотности</w:t>
      </w:r>
      <w:r w:rsidR="00CF3B04" w:rsidRPr="00291D3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A5181" w:rsidRPr="00291D3A" w:rsidRDefault="003A5181" w:rsidP="000C4B37">
      <w:pPr>
        <w:pStyle w:val="a4"/>
        <w:shd w:val="clear" w:color="auto" w:fill="FFFFFF"/>
        <w:tabs>
          <w:tab w:val="left" w:pos="284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Технологии реализуются через следующие формы организации учебной деятельности учащихся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3A5181" w:rsidRPr="00291D3A" w:rsidRDefault="003A5181" w:rsidP="000C4B37">
      <w:pPr>
        <w:pStyle w:val="a4"/>
        <w:numPr>
          <w:ilvl w:val="0"/>
          <w:numId w:val="12"/>
        </w:numPr>
        <w:shd w:val="clear" w:color="auto" w:fill="FFFFFF"/>
        <w:tabs>
          <w:tab w:val="left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делов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ые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Вездесущий </w:t>
      </w:r>
      <w:r w:rsidR="00E54ECB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йод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(9кл)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, «Вторичная переработка пластика»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>(10кл)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3A5181" w:rsidRPr="00291D3A" w:rsidRDefault="003A5181" w:rsidP="000C4B37">
      <w:pPr>
        <w:pStyle w:val="a4"/>
        <w:numPr>
          <w:ilvl w:val="0"/>
          <w:numId w:val="12"/>
        </w:numPr>
        <w:shd w:val="clear" w:color="auto" w:fill="FFFFFF"/>
        <w:tabs>
          <w:tab w:val="left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викторин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«Химия и 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строительство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>(9кл)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, «Химическое производство и экология»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>(11кл)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3A5181" w:rsidRPr="00291D3A" w:rsidRDefault="003A5181" w:rsidP="000C4B37">
      <w:pPr>
        <w:pStyle w:val="a4"/>
        <w:numPr>
          <w:ilvl w:val="0"/>
          <w:numId w:val="12"/>
        </w:numPr>
        <w:shd w:val="clear" w:color="auto" w:fill="FFFFFF"/>
        <w:tabs>
          <w:tab w:val="left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семинар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«Химия и 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жизнь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>(11 кл)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, «Химия на службе обществу»</w:t>
      </w:r>
      <w:r w:rsidR="00A526E7">
        <w:rPr>
          <w:rFonts w:ascii="Times New Roman" w:eastAsia="Times New Roman" w:hAnsi="Times New Roman" w:cs="Times New Roman"/>
          <w:sz w:val="27"/>
          <w:szCs w:val="27"/>
          <w:lang w:eastAsia="ru-RU"/>
        </w:rPr>
        <w:t>(8кл)</w:t>
      </w:r>
      <w:r w:rsidR="00CF3B04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5181" w:rsidRPr="00291D3A" w:rsidRDefault="00CF3B04" w:rsidP="000C4B37">
      <w:pPr>
        <w:pStyle w:val="a4"/>
        <w:numPr>
          <w:ilvl w:val="0"/>
          <w:numId w:val="12"/>
        </w:numPr>
        <w:shd w:val="clear" w:color="auto" w:fill="FFFFFF"/>
        <w:tabs>
          <w:tab w:val="left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химический марафон, организованный Кемеровским Государственным Университетом</w:t>
      </w:r>
      <w:r w:rsidR="003A5181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F0385E" w:rsidRPr="00A526E7" w:rsidRDefault="003A5181" w:rsidP="00A526E7">
      <w:pPr>
        <w:pStyle w:val="a4"/>
        <w:numPr>
          <w:ilvl w:val="0"/>
          <w:numId w:val="12"/>
        </w:numPr>
        <w:shd w:val="clear" w:color="auto" w:fill="FFFFFF"/>
        <w:tabs>
          <w:tab w:val="left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творческие мастерские. </w:t>
      </w:r>
    </w:p>
    <w:p w:rsidR="00F0385E" w:rsidRPr="00291D3A" w:rsidRDefault="00F0385E" w:rsidP="00F0385E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Динамика формирования умений естественнонаучной грамотности </w:t>
      </w:r>
      <w:r w:rsidRPr="00291D3A">
        <w:rPr>
          <w:rFonts w:ascii="Times New Roman" w:hAnsi="Times New Roman" w:cs="Times New Roman"/>
          <w:sz w:val="27"/>
          <w:szCs w:val="27"/>
        </w:rPr>
        <w:t xml:space="preserve">осуществляется за счёт усложнения используемого содержания, постепенного перехода от эмпирического к теоретическому подходу в обучении. </w:t>
      </w:r>
    </w:p>
    <w:p w:rsidR="00F0385E" w:rsidRPr="00291D3A" w:rsidRDefault="00F0385E" w:rsidP="00F0385E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Так, например, в курсе внеурочной деятельности 7 класса предлагаю </w:t>
      </w:r>
      <w:r w:rsidRPr="00291D3A">
        <w:rPr>
          <w:rFonts w:ascii="Times New Roman" w:eastAsia="TimesNewRoman+1+1" w:hAnsi="Times New Roman" w:cs="Times New Roman"/>
          <w:color w:val="000000"/>
          <w:kern w:val="24"/>
          <w:sz w:val="27"/>
          <w:szCs w:val="27"/>
          <w:lang w:eastAsia="ru-RU"/>
        </w:rPr>
        <w:t>небольшие исследования частично-поискового характера</w:t>
      </w:r>
      <w:hyperlink r:id="rId8" w:history="1">
        <w:r w:rsidRPr="00291D3A">
          <w:rPr>
            <w:rFonts w:ascii="Times New Roman" w:eastAsia="Times New Roman" w:hAnsi="Times New Roman" w:cs="Times New Roman"/>
            <w:color w:val="000000"/>
            <w:kern w:val="24"/>
            <w:sz w:val="27"/>
            <w:szCs w:val="27"/>
            <w:lang w:eastAsia="ru-RU"/>
          </w:rPr>
          <w:t xml:space="preserve">«Изготовление </w:t>
        </w:r>
      </w:hyperlink>
      <w:r w:rsidRPr="00291D3A">
        <w:rPr>
          <w:rFonts w:ascii="Times New Roman" w:eastAsia="Times New Roman" w:hAnsi="Times New Roman" w:cs="Times New Roman"/>
          <w:color w:val="000000"/>
          <w:kern w:val="24"/>
          <w:sz w:val="27"/>
          <w:szCs w:val="27"/>
          <w:lang w:eastAsia="ru-RU"/>
        </w:rPr>
        <w:t>холодного фарфора</w:t>
      </w:r>
      <w:hyperlink r:id="rId9" w:history="1"/>
      <w:hyperlink r:id="rId10" w:history="1">
        <w:r w:rsidRPr="00291D3A">
          <w:rPr>
            <w:rFonts w:ascii="Times New Roman" w:eastAsia="Times New Roman" w:hAnsi="Times New Roman" w:cs="Times New Roman"/>
            <w:color w:val="000000"/>
            <w:kern w:val="24"/>
            <w:sz w:val="27"/>
            <w:szCs w:val="27"/>
            <w:lang w:eastAsia="ru-RU"/>
          </w:rPr>
          <w:t xml:space="preserve"> и изучение его свойств</w:t>
        </w:r>
      </w:hyperlink>
      <w:r w:rsidRPr="00291D3A">
        <w:rPr>
          <w:rFonts w:ascii="Times New Roman" w:eastAsia="Times New Roman" w:hAnsi="Times New Roman" w:cs="Times New Roman"/>
          <w:color w:val="000000"/>
          <w:kern w:val="24"/>
          <w:sz w:val="27"/>
          <w:szCs w:val="27"/>
          <w:lang w:eastAsia="ru-RU"/>
        </w:rPr>
        <w:t xml:space="preserve">», </w:t>
      </w:r>
      <w:hyperlink r:id="rId11" w:history="1">
        <w:r w:rsidRPr="00291D3A">
          <w:rPr>
            <w:rFonts w:ascii="Times New Roman" w:eastAsia="Times New Roman" w:hAnsi="Times New Roman" w:cs="Times New Roman"/>
            <w:kern w:val="24"/>
            <w:sz w:val="27"/>
            <w:szCs w:val="27"/>
            <w:lang w:eastAsia="ru-RU"/>
          </w:rPr>
          <w:t>«Сравнение свойств лозы и бумаги. Плетение из газет</w:t>
        </w:r>
      </w:hyperlink>
      <w:r w:rsidRPr="00291D3A">
        <w:rPr>
          <w:rFonts w:ascii="Times New Roman" w:eastAsia="Times New Roman" w:hAnsi="Times New Roman" w:cs="Times New Roman"/>
          <w:kern w:val="24"/>
          <w:sz w:val="27"/>
          <w:szCs w:val="27"/>
          <w:lang w:eastAsia="ru-RU"/>
        </w:rPr>
        <w:t>»</w:t>
      </w:r>
      <w:r w:rsidRPr="00291D3A">
        <w:rPr>
          <w:rFonts w:ascii="Times New Roman" w:eastAsia="Times New Roman" w:hAnsi="Times New Roman" w:cs="Times New Roman"/>
          <w:b/>
          <w:color w:val="000000"/>
          <w:kern w:val="24"/>
          <w:sz w:val="27"/>
          <w:szCs w:val="27"/>
          <w:lang w:eastAsia="ru-RU"/>
        </w:rPr>
        <w:t>.</w:t>
      </w:r>
      <w:r w:rsidRPr="00291D3A">
        <w:rPr>
          <w:rFonts w:ascii="Times New Roman" w:hAnsi="Times New Roman" w:cs="Times New Roman"/>
          <w:sz w:val="27"/>
          <w:szCs w:val="27"/>
        </w:rPr>
        <w:t>В 8 классе - исследовательские проекты: «Изготовление индикаторов», Симпатические чернила</w:t>
      </w:r>
      <w:hyperlink r:id="rId12" w:history="1"/>
      <w:r w:rsidRPr="00291D3A">
        <w:rPr>
          <w:rFonts w:ascii="Times New Roman" w:eastAsia="Times New Roman" w:hAnsi="Times New Roman" w:cs="Times New Roman"/>
          <w:color w:val="000000"/>
          <w:kern w:val="24"/>
          <w:sz w:val="27"/>
          <w:szCs w:val="27"/>
          <w:lang w:eastAsia="ru-RU"/>
        </w:rPr>
        <w:t xml:space="preserve">». </w:t>
      </w:r>
      <w:r w:rsidRPr="00291D3A">
        <w:rPr>
          <w:rFonts w:ascii="Times New Roman" w:eastAsia="Times New Roman" w:hAnsi="Times New Roman" w:cs="Times New Roman"/>
          <w:kern w:val="24"/>
          <w:sz w:val="27"/>
          <w:szCs w:val="27"/>
          <w:lang w:eastAsia="ru-RU"/>
        </w:rPr>
        <w:t>В 9 классе - исследования, приближенные к научным:</w:t>
      </w:r>
      <w:r w:rsidRPr="00291D3A">
        <w:rPr>
          <w:rFonts w:ascii="Times New Roman" w:eastAsia="Times New Roman" w:hAnsi="Times New Roman" w:cs="Times New Roman"/>
          <w:color w:val="000000"/>
          <w:kern w:val="24"/>
          <w:sz w:val="27"/>
          <w:szCs w:val="27"/>
          <w:lang w:eastAsia="ru-RU"/>
        </w:rPr>
        <w:t xml:space="preserve"> «</w:t>
      </w:r>
      <w:r w:rsidRPr="00291D3A">
        <w:rPr>
          <w:rFonts w:ascii="Times New Roman" w:eastAsia="Times New Roman" w:hAnsi="Times New Roman" w:cs="Times New Roman"/>
          <w:kern w:val="24"/>
          <w:sz w:val="27"/>
          <w:szCs w:val="27"/>
          <w:lang w:eastAsia="ru-RU"/>
        </w:rPr>
        <w:t>Изучение состава шоколада</w:t>
      </w:r>
      <w:r w:rsidRPr="00291D3A">
        <w:rPr>
          <w:rFonts w:ascii="Times New Roman" w:eastAsia="Times New Roman" w:hAnsi="Times New Roman" w:cs="Times New Roman"/>
          <w:color w:val="000000"/>
          <w:kern w:val="24"/>
          <w:sz w:val="27"/>
          <w:szCs w:val="27"/>
          <w:lang w:eastAsia="ru-RU"/>
        </w:rPr>
        <w:t xml:space="preserve">», «Сравнительный анализ разных видов чая». </w:t>
      </w:r>
    </w:p>
    <w:p w:rsidR="00A30FA7" w:rsidRPr="00291D3A" w:rsidRDefault="00A30FA7" w:rsidP="000C4B3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Сформировать умение применять на практике полученные знания и умения помогает участие учащихся 8-9 классов в пробах профессий: косметолог, лаборант, врач, химик-технолог, агроном, повар, кондитер, которые </w:t>
      </w:r>
      <w:r w:rsidR="007F1C45">
        <w:rPr>
          <w:rFonts w:ascii="Times New Roman" w:hAnsi="Times New Roman" w:cs="Times New Roman"/>
          <w:sz w:val="27"/>
          <w:szCs w:val="27"/>
        </w:rPr>
        <w:t xml:space="preserve">проводятся </w:t>
      </w:r>
      <w:r w:rsidRPr="00291D3A">
        <w:rPr>
          <w:rFonts w:ascii="Times New Roman" w:hAnsi="Times New Roman" w:cs="Times New Roman"/>
          <w:sz w:val="27"/>
          <w:szCs w:val="27"/>
        </w:rPr>
        <w:t>в рамках программ по внеурочной деятельности: «Профильные пробы», «Профессиональный навигатор».</w:t>
      </w:r>
    </w:p>
    <w:p w:rsidR="00027293" w:rsidRDefault="003A5181" w:rsidP="000C4B3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Перечисленные формы организации учебной деятельности удовлетворяют </w:t>
      </w:r>
      <w:r w:rsidRPr="00291D3A">
        <w:rPr>
          <w:rFonts w:ascii="Times New Roman" w:hAnsi="Times New Roman" w:cs="Times New Roman"/>
          <w:color w:val="000000"/>
          <w:sz w:val="27"/>
          <w:szCs w:val="27"/>
        </w:rPr>
        <w:t>естественно</w:t>
      </w:r>
      <w:r w:rsidR="007F1C45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 стремление ученика самому «открывать» новое знание, вырабатывать собственное суждение по рассматриваемым вопросам,</w:t>
      </w:r>
      <w:r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формируют интерес к предмету химии. </w:t>
      </w:r>
    </w:p>
    <w:p w:rsidR="001D2896" w:rsidRPr="00291D3A" w:rsidRDefault="001D2896" w:rsidP="000C4B3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определения </w:t>
      </w:r>
      <w:r w:rsidR="00CF3B04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естественнонаучной грамотности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вытекают требования к заданиям по </w:t>
      </w:r>
      <w:r w:rsidR="00CF3B04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ее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оцениванию. Они должны быть направлены на проверку перечисленных выше </w:t>
      </w:r>
      <w:r w:rsidR="00F0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умений 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основываться на реальных жизненных ситуациях. </w:t>
      </w:r>
      <w:r w:rsidR="008701BB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Типичное задание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включает в себя описание реальной ситуации, представленное, как правило, в проблемном ключе, и ряд вопросов-заданий</w:t>
      </w:r>
      <w:r w:rsidR="00A30FA7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связанных с этой ситуацией</w:t>
      </w: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каждое из заданий классифици</w:t>
      </w:r>
      <w:r w:rsidR="00A30FA7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руется по следующим параметрам:</w:t>
      </w:r>
    </w:p>
    <w:p w:rsidR="001D2896" w:rsidRPr="00291D3A" w:rsidRDefault="00F0385E" w:rsidP="000C4B3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</w:t>
      </w:r>
      <w:r w:rsidR="001D2896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оценива</w:t>
      </w:r>
      <w:r w:rsidR="00A30FA7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которо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="00A30FA7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направлено задание;</w:t>
      </w:r>
    </w:p>
    <w:p w:rsidR="001D2896" w:rsidRPr="00291D3A" w:rsidRDefault="001D2896" w:rsidP="000C4B3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естественнонаучного з</w:t>
      </w:r>
      <w:r w:rsidR="00A30FA7"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нания, затрагиваемый в задании;</w:t>
      </w:r>
    </w:p>
    <w:p w:rsidR="001D2896" w:rsidRPr="00291D3A" w:rsidRDefault="00A30FA7" w:rsidP="000C4B3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контекст;</w:t>
      </w:r>
    </w:p>
    <w:p w:rsidR="008701BB" w:rsidRPr="00291D3A" w:rsidRDefault="001D2896" w:rsidP="000C4B3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1D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познавательный уровень (или степень трудности) задания.</w:t>
      </w:r>
    </w:p>
    <w:p w:rsidR="00027293" w:rsidRPr="00291D3A" w:rsidRDefault="00DA00E4" w:rsidP="000C4B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>В ходе работы был составлен сборник заданий</w:t>
      </w:r>
      <w:r w:rsidR="000C5611" w:rsidRPr="00291D3A">
        <w:rPr>
          <w:rFonts w:ascii="Times New Roman" w:hAnsi="Times New Roman" w:cs="Times New Roman"/>
          <w:sz w:val="27"/>
          <w:szCs w:val="27"/>
        </w:rPr>
        <w:t>, содержащий оценивающие и формирующие учебные задания практико</w:t>
      </w:r>
      <w:r w:rsidR="00E54ECB">
        <w:rPr>
          <w:rFonts w:ascii="Times New Roman" w:hAnsi="Times New Roman" w:cs="Times New Roman"/>
          <w:sz w:val="27"/>
          <w:szCs w:val="27"/>
        </w:rPr>
        <w:t xml:space="preserve"> -</w:t>
      </w:r>
      <w:r w:rsidR="000C5611" w:rsidRPr="00291D3A">
        <w:rPr>
          <w:rFonts w:ascii="Times New Roman" w:hAnsi="Times New Roman" w:cs="Times New Roman"/>
          <w:sz w:val="27"/>
          <w:szCs w:val="27"/>
        </w:rPr>
        <w:t xml:space="preserve">ориентированного характера </w:t>
      </w:r>
      <w:r w:rsidR="007607DF" w:rsidRPr="00291D3A">
        <w:rPr>
          <w:rFonts w:ascii="Times New Roman" w:hAnsi="Times New Roman" w:cs="Times New Roman"/>
          <w:sz w:val="27"/>
          <w:szCs w:val="27"/>
        </w:rPr>
        <w:t>с</w:t>
      </w:r>
      <w:r w:rsidRPr="00291D3A">
        <w:rPr>
          <w:rFonts w:ascii="Times New Roman" w:hAnsi="Times New Roman" w:cs="Times New Roman"/>
          <w:sz w:val="27"/>
          <w:szCs w:val="27"/>
        </w:rPr>
        <w:t xml:space="preserve"> учетом всех параметров</w:t>
      </w:r>
      <w:r w:rsidR="000C5611" w:rsidRPr="00291D3A">
        <w:rPr>
          <w:rFonts w:ascii="Times New Roman" w:hAnsi="Times New Roman" w:cs="Times New Roman"/>
          <w:sz w:val="27"/>
          <w:szCs w:val="27"/>
        </w:rPr>
        <w:t>.</w:t>
      </w:r>
      <w:r w:rsidR="00ED0FAB" w:rsidRPr="00291D3A">
        <w:rPr>
          <w:rFonts w:ascii="Times New Roman" w:hAnsi="Times New Roman" w:cs="Times New Roman"/>
          <w:sz w:val="27"/>
          <w:szCs w:val="27"/>
        </w:rPr>
        <w:t>Для каждого задания подробно представлены критерии оценивания.</w:t>
      </w:r>
    </w:p>
    <w:p w:rsidR="001B1C6C" w:rsidRPr="00291D3A" w:rsidRDefault="001B1C6C" w:rsidP="00CF3B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lastRenderedPageBreak/>
        <w:t>Кажд</w:t>
      </w:r>
      <w:r w:rsidR="00F0385E">
        <w:rPr>
          <w:rFonts w:ascii="Times New Roman" w:hAnsi="Times New Roman" w:cs="Times New Roman"/>
          <w:sz w:val="27"/>
          <w:szCs w:val="27"/>
        </w:rPr>
        <w:t>ое из умений</w:t>
      </w:r>
      <w:r w:rsidRPr="00291D3A">
        <w:rPr>
          <w:rFonts w:ascii="Times New Roman" w:hAnsi="Times New Roman" w:cs="Times New Roman"/>
          <w:sz w:val="27"/>
          <w:szCs w:val="27"/>
        </w:rPr>
        <w:t>, оцениваемых в задани</w:t>
      </w:r>
      <w:r w:rsidR="000C5611" w:rsidRPr="00291D3A">
        <w:rPr>
          <w:rFonts w:ascii="Times New Roman" w:hAnsi="Times New Roman" w:cs="Times New Roman"/>
          <w:sz w:val="27"/>
          <w:szCs w:val="27"/>
        </w:rPr>
        <w:t>ях</w:t>
      </w:r>
      <w:r w:rsidRPr="00291D3A">
        <w:rPr>
          <w:rFonts w:ascii="Times New Roman" w:hAnsi="Times New Roman" w:cs="Times New Roman"/>
          <w:sz w:val="27"/>
          <w:szCs w:val="27"/>
        </w:rPr>
        <w:t>, демонстрир</w:t>
      </w:r>
      <w:r w:rsidR="000C5611" w:rsidRPr="00291D3A">
        <w:rPr>
          <w:rFonts w:ascii="Times New Roman" w:hAnsi="Times New Roman" w:cs="Times New Roman"/>
          <w:sz w:val="27"/>
          <w:szCs w:val="27"/>
        </w:rPr>
        <w:t>уется</w:t>
      </w:r>
      <w:r w:rsidRPr="00291D3A">
        <w:rPr>
          <w:rFonts w:ascii="Times New Roman" w:hAnsi="Times New Roman" w:cs="Times New Roman"/>
          <w:sz w:val="27"/>
          <w:szCs w:val="27"/>
        </w:rPr>
        <w:t xml:space="preserve"> на материале научного знания следующих типов:</w:t>
      </w:r>
    </w:p>
    <w:p w:rsidR="001B1C6C" w:rsidRPr="00291D3A" w:rsidRDefault="00F0385E" w:rsidP="00CF3B04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1B1C6C" w:rsidRPr="00291D3A">
        <w:rPr>
          <w:rFonts w:ascii="Times New Roman" w:hAnsi="Times New Roman" w:cs="Times New Roman"/>
          <w:sz w:val="27"/>
          <w:szCs w:val="27"/>
        </w:rPr>
        <w:t>одержательное знание, знание научного содержания, относящегося к следующим областям: «Физические системы», «Живые системы</w:t>
      </w:r>
      <w:r>
        <w:rPr>
          <w:rFonts w:ascii="Times New Roman" w:hAnsi="Times New Roman" w:cs="Times New Roman"/>
          <w:sz w:val="27"/>
          <w:szCs w:val="27"/>
        </w:rPr>
        <w:t>» и «Науки о Земле и Вселенной»;</w:t>
      </w:r>
    </w:p>
    <w:p w:rsidR="00302BBC" w:rsidRPr="00A526E7" w:rsidRDefault="00F0385E" w:rsidP="00A526E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1B1C6C" w:rsidRPr="00291D3A">
        <w:rPr>
          <w:rFonts w:ascii="Times New Roman" w:hAnsi="Times New Roman" w:cs="Times New Roman"/>
          <w:sz w:val="27"/>
          <w:szCs w:val="27"/>
        </w:rPr>
        <w:t>роцедурное знание, знание разнообразных методов, используемых для получения научного знания, а также знание стандартных исследовательских процедур.</w:t>
      </w:r>
    </w:p>
    <w:p w:rsidR="00302BBC" w:rsidRPr="00A526E7" w:rsidRDefault="008701BB" w:rsidP="00A526E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Содержание каждого задания формируется не по предметному принципу, а относится к одному из следующих </w:t>
      </w:r>
      <w:r w:rsidRPr="00291D3A">
        <w:rPr>
          <w:rFonts w:ascii="Times New Roman" w:hAnsi="Times New Roman" w:cs="Times New Roman"/>
          <w:b/>
          <w:sz w:val="27"/>
          <w:szCs w:val="27"/>
        </w:rPr>
        <w:t>контекстов</w:t>
      </w:r>
      <w:r w:rsidRPr="00291D3A">
        <w:rPr>
          <w:rFonts w:ascii="Times New Roman" w:hAnsi="Times New Roman" w:cs="Times New Roman"/>
          <w:sz w:val="27"/>
          <w:szCs w:val="27"/>
        </w:rPr>
        <w:t>:</w:t>
      </w:r>
      <w:r w:rsidR="00A526E7">
        <w:rPr>
          <w:rFonts w:ascii="Times New Roman" w:hAnsi="Times New Roman" w:cs="Times New Roman"/>
          <w:sz w:val="27"/>
          <w:szCs w:val="27"/>
        </w:rPr>
        <w:t xml:space="preserve"> </w:t>
      </w:r>
      <w:r w:rsidR="00302BBC" w:rsidRPr="00A526E7">
        <w:rPr>
          <w:rFonts w:ascii="Times New Roman" w:hAnsi="Times New Roman" w:cs="Times New Roman"/>
          <w:sz w:val="27"/>
          <w:szCs w:val="27"/>
        </w:rPr>
        <w:t>з</w:t>
      </w:r>
      <w:r w:rsidRPr="00A526E7">
        <w:rPr>
          <w:rFonts w:ascii="Times New Roman" w:hAnsi="Times New Roman" w:cs="Times New Roman"/>
          <w:sz w:val="27"/>
          <w:szCs w:val="27"/>
        </w:rPr>
        <w:t>доровье</w:t>
      </w:r>
      <w:r w:rsidR="00A526E7">
        <w:rPr>
          <w:rFonts w:ascii="Times New Roman" w:hAnsi="Times New Roman" w:cs="Times New Roman"/>
          <w:sz w:val="27"/>
          <w:szCs w:val="27"/>
        </w:rPr>
        <w:t>,</w:t>
      </w:r>
      <w:r w:rsidRPr="00A526E7">
        <w:rPr>
          <w:rFonts w:ascii="Times New Roman" w:hAnsi="Times New Roman" w:cs="Times New Roman"/>
          <w:sz w:val="27"/>
          <w:szCs w:val="27"/>
        </w:rPr>
        <w:t xml:space="preserve"> </w:t>
      </w:r>
      <w:r w:rsidR="00302BBC" w:rsidRPr="00A526E7">
        <w:rPr>
          <w:rFonts w:ascii="Times New Roman" w:hAnsi="Times New Roman" w:cs="Times New Roman"/>
          <w:sz w:val="27"/>
          <w:szCs w:val="27"/>
        </w:rPr>
        <w:t>п</w:t>
      </w:r>
      <w:r w:rsidRPr="00A526E7">
        <w:rPr>
          <w:rFonts w:ascii="Times New Roman" w:hAnsi="Times New Roman" w:cs="Times New Roman"/>
          <w:sz w:val="27"/>
          <w:szCs w:val="27"/>
        </w:rPr>
        <w:t>риродные ресурсы</w:t>
      </w:r>
      <w:r w:rsidR="00A526E7">
        <w:rPr>
          <w:rFonts w:ascii="Times New Roman" w:hAnsi="Times New Roman" w:cs="Times New Roman"/>
          <w:sz w:val="27"/>
          <w:szCs w:val="27"/>
        </w:rPr>
        <w:t>,</w:t>
      </w:r>
      <w:r w:rsidRPr="00A526E7">
        <w:rPr>
          <w:rFonts w:ascii="Times New Roman" w:hAnsi="Times New Roman" w:cs="Times New Roman"/>
          <w:sz w:val="27"/>
          <w:szCs w:val="27"/>
        </w:rPr>
        <w:t xml:space="preserve"> </w:t>
      </w:r>
      <w:r w:rsidR="00302BBC" w:rsidRPr="00A526E7">
        <w:rPr>
          <w:rFonts w:ascii="Times New Roman" w:hAnsi="Times New Roman" w:cs="Times New Roman"/>
          <w:sz w:val="27"/>
          <w:szCs w:val="27"/>
        </w:rPr>
        <w:t>о</w:t>
      </w:r>
      <w:r w:rsidRPr="00A526E7">
        <w:rPr>
          <w:rFonts w:ascii="Times New Roman" w:hAnsi="Times New Roman" w:cs="Times New Roman"/>
          <w:sz w:val="27"/>
          <w:szCs w:val="27"/>
        </w:rPr>
        <w:t>кружающая среда</w:t>
      </w:r>
      <w:r w:rsidR="00A526E7">
        <w:rPr>
          <w:rFonts w:ascii="Times New Roman" w:hAnsi="Times New Roman" w:cs="Times New Roman"/>
          <w:sz w:val="27"/>
          <w:szCs w:val="27"/>
        </w:rPr>
        <w:t>,</w:t>
      </w:r>
      <w:r w:rsidRPr="00A526E7">
        <w:rPr>
          <w:rFonts w:ascii="Times New Roman" w:hAnsi="Times New Roman" w:cs="Times New Roman"/>
          <w:sz w:val="27"/>
          <w:szCs w:val="27"/>
        </w:rPr>
        <w:t xml:space="preserve"> </w:t>
      </w:r>
      <w:r w:rsidR="00302BBC" w:rsidRPr="00A526E7">
        <w:rPr>
          <w:rFonts w:ascii="Times New Roman" w:hAnsi="Times New Roman" w:cs="Times New Roman"/>
          <w:sz w:val="27"/>
          <w:szCs w:val="27"/>
        </w:rPr>
        <w:t>о</w:t>
      </w:r>
      <w:r w:rsidRPr="00A526E7">
        <w:rPr>
          <w:rFonts w:ascii="Times New Roman" w:hAnsi="Times New Roman" w:cs="Times New Roman"/>
          <w:sz w:val="27"/>
          <w:szCs w:val="27"/>
        </w:rPr>
        <w:t>пасности и риски</w:t>
      </w:r>
      <w:r w:rsidR="00A526E7">
        <w:rPr>
          <w:rFonts w:ascii="Times New Roman" w:hAnsi="Times New Roman" w:cs="Times New Roman"/>
          <w:sz w:val="27"/>
          <w:szCs w:val="27"/>
        </w:rPr>
        <w:t xml:space="preserve">, </w:t>
      </w:r>
      <w:r w:rsidR="00302BBC" w:rsidRPr="00A526E7">
        <w:rPr>
          <w:rFonts w:ascii="Times New Roman" w:hAnsi="Times New Roman" w:cs="Times New Roman"/>
          <w:sz w:val="27"/>
          <w:szCs w:val="27"/>
        </w:rPr>
        <w:t>с</w:t>
      </w:r>
      <w:r w:rsidRPr="00A526E7">
        <w:rPr>
          <w:rFonts w:ascii="Times New Roman" w:hAnsi="Times New Roman" w:cs="Times New Roman"/>
          <w:sz w:val="27"/>
          <w:szCs w:val="27"/>
        </w:rPr>
        <w:t xml:space="preserve">вязь науки и технологий. </w:t>
      </w:r>
    </w:p>
    <w:p w:rsidR="00EC0A37" w:rsidRPr="00291D3A" w:rsidRDefault="008701BB" w:rsidP="00EC0A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От учащихся требуется продемонстрировать </w:t>
      </w:r>
      <w:r w:rsidR="00302BBC">
        <w:rPr>
          <w:rFonts w:ascii="Times New Roman" w:hAnsi="Times New Roman" w:cs="Times New Roman"/>
          <w:sz w:val="27"/>
          <w:szCs w:val="27"/>
        </w:rPr>
        <w:t xml:space="preserve">умения естественнонаучной грамотности </w:t>
      </w:r>
      <w:r w:rsidRPr="00291D3A">
        <w:rPr>
          <w:rFonts w:ascii="Times New Roman" w:hAnsi="Times New Roman" w:cs="Times New Roman"/>
          <w:sz w:val="27"/>
          <w:szCs w:val="27"/>
        </w:rPr>
        <w:t xml:space="preserve">в определенном контексте. Задания имеют межпредметную основу. Приоритеты в заданиях: с точки зрения содержания - экологические вопросы; с точки зрения </w:t>
      </w:r>
      <w:r w:rsidR="00302BBC">
        <w:rPr>
          <w:rFonts w:ascii="Times New Roman" w:hAnsi="Times New Roman" w:cs="Times New Roman"/>
          <w:sz w:val="27"/>
          <w:szCs w:val="27"/>
        </w:rPr>
        <w:t xml:space="preserve">умений </w:t>
      </w:r>
      <w:r w:rsidRPr="00291D3A">
        <w:rPr>
          <w:rFonts w:ascii="Times New Roman" w:hAnsi="Times New Roman" w:cs="Times New Roman"/>
          <w:sz w:val="27"/>
          <w:szCs w:val="27"/>
        </w:rPr>
        <w:t>- методы научного исследования.</w:t>
      </w:r>
      <w:r w:rsidR="00F55FBB">
        <w:rPr>
          <w:rFonts w:ascii="Times New Roman" w:hAnsi="Times New Roman" w:cs="Times New Roman"/>
          <w:sz w:val="27"/>
          <w:szCs w:val="27"/>
        </w:rPr>
        <w:t xml:space="preserve"> </w:t>
      </w:r>
      <w:r w:rsidR="00DA00E4" w:rsidRPr="00291D3A">
        <w:rPr>
          <w:rFonts w:ascii="Times New Roman" w:hAnsi="Times New Roman" w:cs="Times New Roman"/>
          <w:sz w:val="27"/>
          <w:szCs w:val="27"/>
        </w:rPr>
        <w:t>При этом выделяются как сам контекст, так и ситуации. Каждая из ситуаций рассматрива</w:t>
      </w:r>
      <w:r w:rsidR="000C5611" w:rsidRPr="00291D3A">
        <w:rPr>
          <w:rFonts w:ascii="Times New Roman" w:hAnsi="Times New Roman" w:cs="Times New Roman"/>
          <w:sz w:val="27"/>
          <w:szCs w:val="27"/>
        </w:rPr>
        <w:t>ется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 на одном из трех уровней: личностном (связанном с самим учащимся, его семьей, друзьями), местном/национальном (связанном с проблемами данной местности или страны) и глобальном (когда рассматриваются явления, происходящие в различных уголках мира). </w:t>
      </w:r>
      <w:r w:rsidR="000C5611" w:rsidRPr="00291D3A">
        <w:rPr>
          <w:rFonts w:ascii="Times New Roman" w:hAnsi="Times New Roman" w:cs="Times New Roman"/>
          <w:sz w:val="27"/>
          <w:szCs w:val="27"/>
        </w:rPr>
        <w:t>Н</w:t>
      </w:r>
      <w:r w:rsidR="00297D28" w:rsidRPr="00291D3A">
        <w:rPr>
          <w:rFonts w:ascii="Times New Roman" w:hAnsi="Times New Roman" w:cs="Times New Roman"/>
          <w:sz w:val="27"/>
          <w:szCs w:val="27"/>
        </w:rPr>
        <w:t xml:space="preserve">апример, </w:t>
      </w:r>
      <w:r w:rsidR="00CF3B04" w:rsidRPr="00291D3A">
        <w:rPr>
          <w:rFonts w:ascii="Times New Roman" w:hAnsi="Times New Roman" w:cs="Times New Roman"/>
          <w:sz w:val="27"/>
          <w:szCs w:val="27"/>
        </w:rPr>
        <w:t>т</w:t>
      </w:r>
      <w:r w:rsidR="00DA00E4" w:rsidRPr="00291D3A">
        <w:rPr>
          <w:rFonts w:ascii="Times New Roman" w:hAnsi="Times New Roman" w:cs="Times New Roman"/>
          <w:sz w:val="27"/>
          <w:szCs w:val="27"/>
        </w:rPr>
        <w:t>ак выглядит на разных уровнях ситуация, относящаяся к контексту «</w:t>
      </w:r>
      <w:r w:rsidR="00EC0A37" w:rsidRPr="00291D3A">
        <w:rPr>
          <w:rFonts w:ascii="Times New Roman" w:hAnsi="Times New Roman" w:cs="Times New Roman"/>
          <w:sz w:val="27"/>
          <w:szCs w:val="27"/>
        </w:rPr>
        <w:t>С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вязь науки и технологий» и содержательному типу знания «Физические системы». На личностном уровне она связана с работой </w:t>
      </w:r>
      <w:r w:rsidR="000C5611" w:rsidRPr="00291D3A">
        <w:rPr>
          <w:rFonts w:ascii="Times New Roman" w:hAnsi="Times New Roman" w:cs="Times New Roman"/>
          <w:sz w:val="27"/>
          <w:szCs w:val="27"/>
        </w:rPr>
        <w:t>увлажнителя и ароматизатора воздуха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. На местном/национальном уровне </w:t>
      </w:r>
      <w:r w:rsidR="000C5611" w:rsidRPr="00291D3A">
        <w:rPr>
          <w:rFonts w:ascii="Times New Roman" w:hAnsi="Times New Roman" w:cs="Times New Roman"/>
          <w:sz w:val="27"/>
          <w:szCs w:val="27"/>
        </w:rPr>
        <w:t>-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 с работой </w:t>
      </w:r>
      <w:r w:rsidR="000C5611" w:rsidRPr="00291D3A">
        <w:rPr>
          <w:rFonts w:ascii="Times New Roman" w:hAnsi="Times New Roman" w:cs="Times New Roman"/>
          <w:sz w:val="27"/>
          <w:szCs w:val="27"/>
        </w:rPr>
        <w:t>фабрики по производству эфирных масел</w:t>
      </w:r>
      <w:r w:rsidR="00DA00E4" w:rsidRPr="00291D3A">
        <w:rPr>
          <w:rFonts w:ascii="Times New Roman" w:hAnsi="Times New Roman" w:cs="Times New Roman"/>
          <w:sz w:val="27"/>
          <w:szCs w:val="27"/>
        </w:rPr>
        <w:t>, используем</w:t>
      </w:r>
      <w:r w:rsidR="000C5611" w:rsidRPr="00291D3A">
        <w:rPr>
          <w:rFonts w:ascii="Times New Roman" w:hAnsi="Times New Roman" w:cs="Times New Roman"/>
          <w:sz w:val="27"/>
          <w:szCs w:val="27"/>
        </w:rPr>
        <w:t xml:space="preserve">ых 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для </w:t>
      </w:r>
      <w:r w:rsidR="000C5611" w:rsidRPr="00291D3A">
        <w:rPr>
          <w:rFonts w:ascii="Times New Roman" w:hAnsi="Times New Roman" w:cs="Times New Roman"/>
          <w:sz w:val="27"/>
          <w:szCs w:val="27"/>
        </w:rPr>
        <w:t>оздоровления населения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. На глобальном уровне </w:t>
      </w:r>
      <w:r w:rsidR="000C5611" w:rsidRPr="00291D3A">
        <w:rPr>
          <w:rFonts w:ascii="Times New Roman" w:hAnsi="Times New Roman" w:cs="Times New Roman"/>
          <w:sz w:val="27"/>
          <w:szCs w:val="27"/>
        </w:rPr>
        <w:t>-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 с использованием</w:t>
      </w:r>
      <w:r w:rsidR="000C5611" w:rsidRPr="00291D3A">
        <w:rPr>
          <w:rFonts w:ascii="Times New Roman" w:hAnsi="Times New Roman" w:cs="Times New Roman"/>
          <w:sz w:val="27"/>
          <w:szCs w:val="27"/>
        </w:rPr>
        <w:t xml:space="preserve"> технологии безотходного производства эфирных масел</w:t>
      </w:r>
      <w:r w:rsidR="00DA00E4" w:rsidRPr="00291D3A">
        <w:rPr>
          <w:rFonts w:ascii="Times New Roman" w:hAnsi="Times New Roman" w:cs="Times New Roman"/>
          <w:sz w:val="27"/>
          <w:szCs w:val="27"/>
        </w:rPr>
        <w:t xml:space="preserve">. </w:t>
      </w:r>
      <w:r w:rsidR="00062E5C" w:rsidRPr="00291D3A">
        <w:rPr>
          <w:rFonts w:ascii="Times New Roman" w:hAnsi="Times New Roman" w:cs="Times New Roman"/>
          <w:sz w:val="27"/>
          <w:szCs w:val="27"/>
        </w:rPr>
        <w:t xml:space="preserve">Любой рассматриваемый контекст относят к одной из этих ситуаций. </w:t>
      </w:r>
    </w:p>
    <w:p w:rsidR="00EC0A37" w:rsidRPr="00291D3A" w:rsidRDefault="00062E5C" w:rsidP="00EC0A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При разработке заданий для оценки естественнонаучной грамотности </w:t>
      </w:r>
      <w:r w:rsidR="00EC0A37" w:rsidRPr="00291D3A">
        <w:rPr>
          <w:rFonts w:ascii="Times New Roman" w:hAnsi="Times New Roman" w:cs="Times New Roman"/>
          <w:sz w:val="27"/>
          <w:szCs w:val="27"/>
        </w:rPr>
        <w:t>учитываются</w:t>
      </w:r>
      <w:r w:rsidRPr="00291D3A">
        <w:rPr>
          <w:rFonts w:ascii="Times New Roman" w:hAnsi="Times New Roman" w:cs="Times New Roman"/>
          <w:sz w:val="27"/>
          <w:szCs w:val="27"/>
        </w:rPr>
        <w:t xml:space="preserve"> возрастны</w:t>
      </w:r>
      <w:r w:rsidR="00EC0A37" w:rsidRPr="00291D3A">
        <w:rPr>
          <w:rFonts w:ascii="Times New Roman" w:hAnsi="Times New Roman" w:cs="Times New Roman"/>
          <w:sz w:val="27"/>
          <w:szCs w:val="27"/>
        </w:rPr>
        <w:t>е</w:t>
      </w:r>
      <w:r w:rsidRPr="00291D3A">
        <w:rPr>
          <w:rFonts w:ascii="Times New Roman" w:hAnsi="Times New Roman" w:cs="Times New Roman"/>
          <w:sz w:val="27"/>
          <w:szCs w:val="27"/>
        </w:rPr>
        <w:t xml:space="preserve"> особенност</w:t>
      </w:r>
      <w:r w:rsidR="00EC0A37" w:rsidRPr="00291D3A">
        <w:rPr>
          <w:rFonts w:ascii="Times New Roman" w:hAnsi="Times New Roman" w:cs="Times New Roman"/>
          <w:sz w:val="27"/>
          <w:szCs w:val="27"/>
        </w:rPr>
        <w:t>и</w:t>
      </w:r>
      <w:r w:rsidRPr="00291D3A">
        <w:rPr>
          <w:rFonts w:ascii="Times New Roman" w:hAnsi="Times New Roman" w:cs="Times New Roman"/>
          <w:sz w:val="27"/>
          <w:szCs w:val="27"/>
        </w:rPr>
        <w:t xml:space="preserve"> учащихся. Для 7</w:t>
      </w:r>
      <w:r w:rsidR="00EC0A37" w:rsidRPr="00291D3A">
        <w:rPr>
          <w:rFonts w:ascii="Times New Roman" w:hAnsi="Times New Roman" w:cs="Times New Roman"/>
          <w:sz w:val="27"/>
          <w:szCs w:val="27"/>
        </w:rPr>
        <w:t>-</w:t>
      </w:r>
      <w:r w:rsidRPr="00291D3A">
        <w:rPr>
          <w:rFonts w:ascii="Times New Roman" w:hAnsi="Times New Roman" w:cs="Times New Roman"/>
          <w:sz w:val="27"/>
          <w:szCs w:val="27"/>
        </w:rPr>
        <w:t>8-х классов использ</w:t>
      </w:r>
      <w:r w:rsidR="00EC0A37" w:rsidRPr="00291D3A">
        <w:rPr>
          <w:rFonts w:ascii="Times New Roman" w:hAnsi="Times New Roman" w:cs="Times New Roman"/>
          <w:sz w:val="27"/>
          <w:szCs w:val="27"/>
        </w:rPr>
        <w:t>уется</w:t>
      </w:r>
      <w:r w:rsidRPr="00291D3A">
        <w:rPr>
          <w:rFonts w:ascii="Times New Roman" w:hAnsi="Times New Roman" w:cs="Times New Roman"/>
          <w:sz w:val="27"/>
          <w:szCs w:val="27"/>
        </w:rPr>
        <w:t xml:space="preserve"> больше контекстов, относящихся к личностным и местным ситуациям, а в 9-м классе - увелич</w:t>
      </w:r>
      <w:r w:rsidR="00EC0A37" w:rsidRPr="00291D3A">
        <w:rPr>
          <w:rFonts w:ascii="Times New Roman" w:hAnsi="Times New Roman" w:cs="Times New Roman"/>
          <w:sz w:val="27"/>
          <w:szCs w:val="27"/>
        </w:rPr>
        <w:t>ена</w:t>
      </w:r>
      <w:r w:rsidRPr="00291D3A">
        <w:rPr>
          <w:rFonts w:ascii="Times New Roman" w:hAnsi="Times New Roman" w:cs="Times New Roman"/>
          <w:sz w:val="27"/>
          <w:szCs w:val="27"/>
        </w:rPr>
        <w:t xml:space="preserve"> дол</w:t>
      </w:r>
      <w:r w:rsidR="00EC0A37" w:rsidRPr="00291D3A">
        <w:rPr>
          <w:rFonts w:ascii="Times New Roman" w:hAnsi="Times New Roman" w:cs="Times New Roman"/>
          <w:sz w:val="27"/>
          <w:szCs w:val="27"/>
        </w:rPr>
        <w:t>я</w:t>
      </w:r>
      <w:r w:rsidRPr="00291D3A">
        <w:rPr>
          <w:rFonts w:ascii="Times New Roman" w:hAnsi="Times New Roman" w:cs="Times New Roman"/>
          <w:sz w:val="27"/>
          <w:szCs w:val="27"/>
        </w:rPr>
        <w:t xml:space="preserve"> заданий с контекстом глобальных ситуаций.</w:t>
      </w:r>
    </w:p>
    <w:p w:rsidR="00EC0A37" w:rsidRPr="00291D3A" w:rsidRDefault="00062E5C" w:rsidP="00EC0A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Одной из содержательных характеристик заданий является их уровень сложности. </w:t>
      </w:r>
      <w:r w:rsidR="00332D23" w:rsidRPr="00291D3A">
        <w:rPr>
          <w:rFonts w:ascii="Times New Roman" w:hAnsi="Times New Roman" w:cs="Times New Roman"/>
          <w:sz w:val="27"/>
          <w:szCs w:val="27"/>
        </w:rPr>
        <w:t>Выделяются следующие познавательные уровни: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низкий, средний и высокий.</w:t>
      </w:r>
    </w:p>
    <w:p w:rsidR="00EC0A37" w:rsidRPr="00291D3A" w:rsidRDefault="00EC0A37" w:rsidP="00EC0A3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>С учетом всех требований был разработан алгоритм составления о</w:t>
      </w:r>
      <w:r w:rsidR="00302BBC">
        <w:rPr>
          <w:rFonts w:ascii="Times New Roman" w:hAnsi="Times New Roman" w:cs="Times New Roman"/>
          <w:sz w:val="27"/>
          <w:szCs w:val="27"/>
        </w:rPr>
        <w:t>ценивающих и формирующих учебных</w:t>
      </w:r>
      <w:r w:rsidRPr="00291D3A">
        <w:rPr>
          <w:rFonts w:ascii="Times New Roman" w:hAnsi="Times New Roman" w:cs="Times New Roman"/>
          <w:sz w:val="27"/>
          <w:szCs w:val="27"/>
        </w:rPr>
        <w:t xml:space="preserve"> заданий практико</w:t>
      </w:r>
      <w:r w:rsidR="00E54ECB">
        <w:rPr>
          <w:rFonts w:ascii="Times New Roman" w:hAnsi="Times New Roman" w:cs="Times New Roman"/>
          <w:sz w:val="27"/>
          <w:szCs w:val="27"/>
        </w:rPr>
        <w:t>-</w:t>
      </w:r>
      <w:r w:rsidRPr="00291D3A">
        <w:rPr>
          <w:rFonts w:ascii="Times New Roman" w:hAnsi="Times New Roman" w:cs="Times New Roman"/>
          <w:sz w:val="27"/>
          <w:szCs w:val="27"/>
        </w:rPr>
        <w:t>ориентированного характера на естественнонаучную грамотность</w:t>
      </w:r>
      <w:r w:rsidR="00302BBC">
        <w:rPr>
          <w:rFonts w:ascii="Times New Roman" w:hAnsi="Times New Roman" w:cs="Times New Roman"/>
          <w:sz w:val="27"/>
          <w:szCs w:val="27"/>
        </w:rPr>
        <w:t>:</w:t>
      </w:r>
    </w:p>
    <w:p w:rsidR="00EC0A37" w:rsidRPr="00291D3A" w:rsidRDefault="00302BBC" w:rsidP="00EC0A3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Выбор </w:t>
      </w:r>
      <w:r w:rsidR="00EC0A37" w:rsidRPr="00291D3A">
        <w:rPr>
          <w:rFonts w:ascii="Times New Roman" w:hAnsi="Times New Roman" w:cs="Times New Roman"/>
          <w:sz w:val="27"/>
          <w:szCs w:val="27"/>
        </w:rPr>
        <w:t>контекст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C0A37" w:rsidRPr="00291D3A">
        <w:rPr>
          <w:rFonts w:ascii="Times New Roman" w:hAnsi="Times New Roman" w:cs="Times New Roman"/>
          <w:sz w:val="27"/>
          <w:szCs w:val="27"/>
        </w:rPr>
        <w:t>. Выбор контекста не ограничивается контекстами, которые используются в тестировании PISA</w:t>
      </w:r>
      <w:r>
        <w:rPr>
          <w:rFonts w:ascii="Times New Roman" w:hAnsi="Times New Roman" w:cs="Times New Roman"/>
          <w:sz w:val="27"/>
          <w:szCs w:val="27"/>
        </w:rPr>
        <w:t xml:space="preserve"> или на платформах РЭШ, или Учи.ру</w:t>
      </w:r>
      <w:r w:rsidR="00EC0A37" w:rsidRPr="00291D3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Можно использовать реальные ситуации, с которыми сталкиваются учащиеся в жизни или деятельности.</w:t>
      </w:r>
    </w:p>
    <w:p w:rsidR="00EC0A37" w:rsidRPr="00291D3A" w:rsidRDefault="00302BBC" w:rsidP="00EC0A3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Составление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задания - это выбор проверяем</w:t>
      </w:r>
      <w:r>
        <w:rPr>
          <w:rFonts w:ascii="Times New Roman" w:hAnsi="Times New Roman" w:cs="Times New Roman"/>
          <w:sz w:val="27"/>
          <w:szCs w:val="27"/>
        </w:rPr>
        <w:t>ых умений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C0A37" w:rsidRPr="00291D3A" w:rsidRDefault="00302BBC" w:rsidP="00EC0A3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EC0A37" w:rsidRPr="00291D3A">
        <w:rPr>
          <w:rFonts w:ascii="Times New Roman" w:hAnsi="Times New Roman" w:cs="Times New Roman"/>
          <w:sz w:val="27"/>
          <w:szCs w:val="27"/>
        </w:rPr>
        <w:t>пред</w:t>
      </w:r>
      <w:r>
        <w:rPr>
          <w:rFonts w:ascii="Times New Roman" w:hAnsi="Times New Roman" w:cs="Times New Roman"/>
          <w:sz w:val="27"/>
          <w:szCs w:val="27"/>
        </w:rPr>
        <w:t>еление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тип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вопроса: знание содержания или знание процедур. </w:t>
      </w:r>
    </w:p>
    <w:p w:rsidR="008459C9" w:rsidRPr="00A526E7" w:rsidRDefault="008459C9" w:rsidP="00A526E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</w:t>
      </w:r>
      <w:r w:rsidR="00EC0A37" w:rsidRPr="00291D3A">
        <w:rPr>
          <w:rFonts w:ascii="Times New Roman" w:hAnsi="Times New Roman" w:cs="Times New Roman"/>
          <w:sz w:val="27"/>
          <w:szCs w:val="27"/>
        </w:rPr>
        <w:t>ормулир</w:t>
      </w:r>
      <w:r>
        <w:rPr>
          <w:rFonts w:ascii="Times New Roman" w:hAnsi="Times New Roman" w:cs="Times New Roman"/>
          <w:sz w:val="27"/>
          <w:szCs w:val="27"/>
        </w:rPr>
        <w:t>ование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вопрос</w:t>
      </w:r>
      <w:r>
        <w:rPr>
          <w:rFonts w:ascii="Times New Roman" w:hAnsi="Times New Roman" w:cs="Times New Roman"/>
          <w:sz w:val="27"/>
          <w:szCs w:val="27"/>
        </w:rPr>
        <w:t>а, выбор уровня</w:t>
      </w:r>
      <w:r w:rsidR="00EC0A37" w:rsidRPr="00291D3A">
        <w:rPr>
          <w:rFonts w:ascii="Times New Roman" w:hAnsi="Times New Roman" w:cs="Times New Roman"/>
          <w:sz w:val="27"/>
          <w:szCs w:val="27"/>
        </w:rPr>
        <w:t xml:space="preserve"> сложности.</w:t>
      </w:r>
    </w:p>
    <w:p w:rsidR="00A526E7" w:rsidRPr="00BF4065" w:rsidRDefault="0086042D" w:rsidP="00A526E7">
      <w:pPr>
        <w:pStyle w:val="a4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в урочной и внеурочной деятельности были апробированы не только задания </w:t>
      </w:r>
      <w:r w:rsidRPr="00291D3A">
        <w:rPr>
          <w:rFonts w:ascii="Times New Roman" w:hAnsi="Times New Roman" w:cs="Times New Roman"/>
          <w:sz w:val="27"/>
          <w:szCs w:val="27"/>
        </w:rPr>
        <w:t>PISA</w:t>
      </w:r>
      <w:r>
        <w:rPr>
          <w:rFonts w:ascii="Times New Roman" w:hAnsi="Times New Roman" w:cs="Times New Roman"/>
          <w:sz w:val="27"/>
          <w:szCs w:val="27"/>
        </w:rPr>
        <w:t xml:space="preserve">, платформ РЭШ или Учи.ру, направленные на формирование и оценивание естественнонаучной грамотности, но и в </w:t>
      </w:r>
      <w:r w:rsidR="008459C9">
        <w:rPr>
          <w:rFonts w:ascii="Times New Roman" w:hAnsi="Times New Roman" w:cs="Times New Roman"/>
          <w:sz w:val="27"/>
          <w:szCs w:val="27"/>
        </w:rPr>
        <w:t xml:space="preserve">соответствии с алгоритмом </w:t>
      </w:r>
      <w:r w:rsidR="008459C9">
        <w:rPr>
          <w:rFonts w:ascii="Times New Roman" w:hAnsi="Times New Roman" w:cs="Times New Roman"/>
          <w:sz w:val="27"/>
          <w:szCs w:val="27"/>
        </w:rPr>
        <w:lastRenderedPageBreak/>
        <w:t xml:space="preserve">были </w:t>
      </w:r>
      <w:r>
        <w:rPr>
          <w:rFonts w:ascii="Times New Roman" w:hAnsi="Times New Roman" w:cs="Times New Roman"/>
          <w:sz w:val="27"/>
          <w:szCs w:val="27"/>
        </w:rPr>
        <w:t xml:space="preserve">адаптированы и апробированы </w:t>
      </w:r>
      <w:r w:rsidR="008459C9">
        <w:rPr>
          <w:rFonts w:ascii="Times New Roman" w:hAnsi="Times New Roman" w:cs="Times New Roman"/>
          <w:sz w:val="27"/>
          <w:szCs w:val="27"/>
        </w:rPr>
        <w:t>предложенные в учебнике по химии</w:t>
      </w:r>
      <w:r>
        <w:rPr>
          <w:rFonts w:ascii="Times New Roman" w:hAnsi="Times New Roman" w:cs="Times New Roman"/>
          <w:sz w:val="27"/>
          <w:szCs w:val="27"/>
        </w:rPr>
        <w:t xml:space="preserve"> задания</w:t>
      </w:r>
      <w:r w:rsidR="008459C9">
        <w:rPr>
          <w:rFonts w:ascii="Times New Roman" w:hAnsi="Times New Roman" w:cs="Times New Roman"/>
          <w:sz w:val="27"/>
          <w:szCs w:val="27"/>
        </w:rPr>
        <w:t>, переформулир</w:t>
      </w:r>
      <w:r>
        <w:rPr>
          <w:rFonts w:ascii="Times New Roman" w:hAnsi="Times New Roman" w:cs="Times New Roman"/>
          <w:sz w:val="27"/>
          <w:szCs w:val="27"/>
        </w:rPr>
        <w:t>ованные</w:t>
      </w:r>
      <w:r w:rsidR="008459C9">
        <w:rPr>
          <w:rFonts w:ascii="Times New Roman" w:hAnsi="Times New Roman" w:cs="Times New Roman"/>
          <w:sz w:val="27"/>
          <w:szCs w:val="27"/>
        </w:rPr>
        <w:t xml:space="preserve"> таким образом, чтобы они соответствовали</w:t>
      </w:r>
      <w:r>
        <w:rPr>
          <w:rFonts w:ascii="Times New Roman" w:hAnsi="Times New Roman" w:cs="Times New Roman"/>
          <w:sz w:val="27"/>
          <w:szCs w:val="27"/>
        </w:rPr>
        <w:t xml:space="preserve"> формату международных исследований. </w:t>
      </w:r>
      <w:r w:rsidRPr="00BF406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Например, </w:t>
      </w:r>
      <w:r w:rsidR="00A526E7" w:rsidRPr="00BF4065">
        <w:rPr>
          <w:rFonts w:ascii="Times New Roman" w:hAnsi="Times New Roman" w:cs="Times New Roman"/>
          <w:color w:val="000000" w:themeColor="text1"/>
          <w:sz w:val="27"/>
          <w:szCs w:val="27"/>
        </w:rPr>
        <w:t>задание для 8 класса (автор О.С.Габриелян) «Приведите несколько примеров хорошо известных вам химических и физических явлений», переформулировано в «Зимой хлорид натрия, смешанный с другими солями, песком или глиной - так называемая техническая соль - применяется как антифриз против гололёда. До сих пор техническая соль может считаться эффективным противогололёдным средством. Какое свойство соли обусловило такое её применение в народном хозяйстве? К физическому или химическому явлениям оно относится? Какую роль играет песок в используемой смеси?</w:t>
      </w:r>
    </w:p>
    <w:p w:rsidR="008459C9" w:rsidRPr="00BF4065" w:rsidRDefault="00853AFD" w:rsidP="00A526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213360</wp:posOffset>
                </wp:positionV>
                <wp:extent cx="2233930" cy="511175"/>
                <wp:effectExtent l="0" t="0" r="0" b="3175"/>
                <wp:wrapTight wrapText="bothSides">
                  <wp:wrapPolygon edited="0">
                    <wp:start x="0" y="0"/>
                    <wp:lineTo x="0" y="21734"/>
                    <wp:lineTo x="21551" y="21734"/>
                    <wp:lineTo x="21551" y="0"/>
                    <wp:lineTo x="0" y="0"/>
                  </wp:wrapPolygon>
                </wp:wrapTight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C45" w:rsidRPr="00F074F7" w:rsidRDefault="007F1C45" w:rsidP="002D384D">
                            <w:pPr>
                              <w:pStyle w:val="a3"/>
                              <w:spacing w:line="216" w:lineRule="auto"/>
                              <w:ind w:right="-185"/>
                              <w:jc w:val="center"/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F074F7"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  <w:t>Новизна и практическая значимость опыта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-35.95pt;margin-top:16.8pt;width:175.9pt;height:4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" fillcolor="#ccecff">
                <v:textbox>
                  <w:txbxContent>
                    <w:p w:rsidR="007F1C45" w:rsidRPr="00F074F7" w:rsidRDefault="007F1C45" w:rsidP="002D384D">
                      <w:pPr>
                        <w:pStyle w:val="a3"/>
                        <w:spacing w:line="216" w:lineRule="auto"/>
                        <w:ind w:right="-185"/>
                        <w:jc w:val="center"/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</w:pPr>
                      <w:r w:rsidRPr="00F074F7"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  <w:t>Новизна и практическая значимость опыта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ED0FAB" w:rsidRPr="00291D3A" w:rsidRDefault="00EC0A37" w:rsidP="00ED0FAB">
      <w:pPr>
        <w:pStyle w:val="a4"/>
        <w:spacing w:after="0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Новизна представленного опыта заключается в </w:t>
      </w:r>
      <w:r w:rsidR="00ED0FAB" w:rsidRPr="00291D3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уточнении, дополнении и применении комплекса эффективных педагогических методов и приемов, направленных на формирование составляющих естественнонаучной грамотности с учетом возрастных особенностей учащихся.</w:t>
      </w:r>
    </w:p>
    <w:p w:rsidR="00651130" w:rsidRPr="00291D3A" w:rsidRDefault="00EC0A37" w:rsidP="0065113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91D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Практическая значимость опыта заключается в</w:t>
      </w:r>
      <w:r w:rsidR="00BF40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1E42D6" w:rsidRPr="00291D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разработке и </w:t>
      </w:r>
      <w:r w:rsidR="00ED0FAB" w:rsidRPr="00291D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применении </w:t>
      </w:r>
      <w:r w:rsidR="00ED0FAB" w:rsidRPr="00291D3A">
        <w:rPr>
          <w:rFonts w:ascii="Times New Roman" w:hAnsi="Times New Roman" w:cs="Times New Roman"/>
          <w:color w:val="000000" w:themeColor="text1"/>
          <w:sz w:val="27"/>
          <w:szCs w:val="27"/>
        </w:rPr>
        <w:t>адаптированных заданий по формированию и оцениванию естественн</w:t>
      </w:r>
      <w:r w:rsidR="008F6A31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ED0FAB" w:rsidRPr="00291D3A">
        <w:rPr>
          <w:rFonts w:ascii="Times New Roman" w:hAnsi="Times New Roman" w:cs="Times New Roman"/>
          <w:color w:val="000000" w:themeColor="text1"/>
          <w:sz w:val="27"/>
          <w:szCs w:val="27"/>
        </w:rPr>
        <w:t>научной грамотности к формату международн</w:t>
      </w:r>
      <w:r w:rsidR="008F6A31">
        <w:rPr>
          <w:rFonts w:ascii="Times New Roman" w:hAnsi="Times New Roman" w:cs="Times New Roman"/>
          <w:color w:val="000000" w:themeColor="text1"/>
          <w:sz w:val="27"/>
          <w:szCs w:val="27"/>
        </w:rPr>
        <w:t>ых</w:t>
      </w:r>
      <w:r w:rsidR="00ED0FAB" w:rsidRPr="00291D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исследовани</w:t>
      </w:r>
      <w:r w:rsidR="008F6A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й </w:t>
      </w:r>
      <w:r w:rsidRPr="00291D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учетом возрастных особенностей учащихся.</w:t>
      </w:r>
    </w:p>
    <w:p w:rsidR="00062E5C" w:rsidRDefault="00853AFD" w:rsidP="0065113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99060</wp:posOffset>
                </wp:positionV>
                <wp:extent cx="2216785" cy="511175"/>
                <wp:effectExtent l="0" t="0" r="0" b="3175"/>
                <wp:wrapTight wrapText="bothSides">
                  <wp:wrapPolygon edited="0">
                    <wp:start x="0" y="0"/>
                    <wp:lineTo x="0" y="21734"/>
                    <wp:lineTo x="21532" y="21734"/>
                    <wp:lineTo x="21532" y="0"/>
                    <wp:lineTo x="0" y="0"/>
                  </wp:wrapPolygon>
                </wp:wrapTight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785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C45" w:rsidRPr="00F074F7" w:rsidRDefault="007F1C45" w:rsidP="002D384D">
                            <w:pPr>
                              <w:pStyle w:val="a3"/>
                              <w:spacing w:line="216" w:lineRule="auto"/>
                              <w:ind w:right="-185"/>
                              <w:jc w:val="center"/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F074F7">
                              <w:rPr>
                                <w:b/>
                                <w:bCs/>
                                <w:color w:val="008000"/>
                                <w:spacing w:val="-14"/>
                                <w:sz w:val="28"/>
                                <w:szCs w:val="28"/>
                              </w:rPr>
                              <w:t>Анализ результатов педагогического опыта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-34.35pt;margin-top:7.8pt;width:174.55pt;height:4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" fillcolor="#ccecff">
                <v:textbox>
                  <w:txbxContent>
                    <w:p w:rsidR="007F1C45" w:rsidRPr="00F074F7" w:rsidRDefault="007F1C45" w:rsidP="002D384D">
                      <w:pPr>
                        <w:pStyle w:val="a3"/>
                        <w:spacing w:line="216" w:lineRule="auto"/>
                        <w:ind w:right="-185"/>
                        <w:jc w:val="center"/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</w:pPr>
                      <w:r w:rsidRPr="00F074F7">
                        <w:rPr>
                          <w:b/>
                          <w:bCs/>
                          <w:color w:val="008000"/>
                          <w:spacing w:val="-14"/>
                          <w:sz w:val="28"/>
                          <w:szCs w:val="28"/>
                        </w:rPr>
                        <w:t>Анализ результатов педагогического опыта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E689C" w:rsidRPr="00291D3A">
        <w:rPr>
          <w:rFonts w:ascii="Times New Roman" w:hAnsi="Times New Roman" w:cs="Times New Roman"/>
          <w:sz w:val="27"/>
          <w:szCs w:val="27"/>
        </w:rPr>
        <w:t xml:space="preserve">О необходимости </w:t>
      </w:r>
      <w:r w:rsidR="00651130" w:rsidRPr="00291D3A">
        <w:rPr>
          <w:rFonts w:ascii="Times New Roman" w:hAnsi="Times New Roman" w:cs="Times New Roman"/>
          <w:sz w:val="27"/>
          <w:szCs w:val="27"/>
        </w:rPr>
        <w:t xml:space="preserve">продолжения </w:t>
      </w:r>
      <w:r w:rsidR="007E689C" w:rsidRPr="00291D3A">
        <w:rPr>
          <w:rFonts w:ascii="Times New Roman" w:hAnsi="Times New Roman" w:cs="Times New Roman"/>
          <w:sz w:val="27"/>
          <w:szCs w:val="27"/>
        </w:rPr>
        <w:t xml:space="preserve">работы в данном направлении свидетельствуют следующие </w:t>
      </w:r>
      <w:r w:rsidR="008F6A31">
        <w:rPr>
          <w:rFonts w:ascii="Times New Roman" w:hAnsi="Times New Roman" w:cs="Times New Roman"/>
          <w:sz w:val="27"/>
          <w:szCs w:val="27"/>
        </w:rPr>
        <w:t>положительные результаты</w:t>
      </w:r>
      <w:r w:rsidR="00651130" w:rsidRPr="00291D3A">
        <w:rPr>
          <w:rFonts w:ascii="Times New Roman" w:hAnsi="Times New Roman" w:cs="Times New Roman"/>
          <w:sz w:val="27"/>
          <w:szCs w:val="27"/>
        </w:rPr>
        <w:t>:</w:t>
      </w:r>
    </w:p>
    <w:p w:rsidR="008F6A31" w:rsidRDefault="008F6A31" w:rsidP="00A526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0B04" w:rsidRDefault="00550B04" w:rsidP="00550B04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>85% качество на ВПР по химии учащихся 8 кла</w:t>
      </w:r>
      <w:r w:rsidR="008F6A31">
        <w:rPr>
          <w:rFonts w:ascii="Times New Roman" w:hAnsi="Times New Roman" w:cs="Times New Roman"/>
          <w:sz w:val="27"/>
          <w:szCs w:val="27"/>
        </w:rPr>
        <w:t xml:space="preserve">ссов в </w:t>
      </w:r>
      <w:r w:rsidRPr="00291D3A">
        <w:rPr>
          <w:rFonts w:ascii="Times New Roman" w:hAnsi="Times New Roman" w:cs="Times New Roman"/>
          <w:sz w:val="27"/>
          <w:szCs w:val="27"/>
        </w:rPr>
        <w:t>202</w:t>
      </w:r>
      <w:r w:rsidR="00C74122">
        <w:rPr>
          <w:rFonts w:ascii="Times New Roman" w:hAnsi="Times New Roman" w:cs="Times New Roman"/>
          <w:sz w:val="27"/>
          <w:szCs w:val="27"/>
        </w:rPr>
        <w:t>5</w:t>
      </w:r>
      <w:r w:rsidRPr="00291D3A">
        <w:rPr>
          <w:rFonts w:ascii="Times New Roman" w:hAnsi="Times New Roman" w:cs="Times New Roman"/>
          <w:sz w:val="27"/>
          <w:szCs w:val="27"/>
        </w:rPr>
        <w:t>г;</w:t>
      </w:r>
    </w:p>
    <w:p w:rsidR="00BF4065" w:rsidRDefault="00BF4065" w:rsidP="00550B04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Высокие результаты ЕГЭ И ОГЭ по химии (от 90 до 93 баллов);</w:t>
      </w:r>
    </w:p>
    <w:p w:rsidR="00895EC1" w:rsidRPr="00A526E7" w:rsidRDefault="00895EC1" w:rsidP="00A526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uto"/>
        <w:ind w:left="-284" w:hanging="294"/>
        <w:jc w:val="both"/>
        <w:rPr>
          <w:color w:val="000000" w:themeColor="text1"/>
          <w:sz w:val="27"/>
          <w:szCs w:val="27"/>
        </w:rPr>
      </w:pPr>
      <w:r w:rsidRPr="00A526E7">
        <w:rPr>
          <w:color w:val="000000" w:themeColor="text1"/>
          <w:sz w:val="27"/>
          <w:szCs w:val="27"/>
        </w:rPr>
        <w:t>исследовани</w:t>
      </w:r>
      <w:r w:rsidR="00A526E7" w:rsidRPr="00A526E7">
        <w:rPr>
          <w:color w:val="000000" w:themeColor="text1"/>
          <w:sz w:val="27"/>
          <w:szCs w:val="27"/>
        </w:rPr>
        <w:t>е</w:t>
      </w:r>
      <w:r w:rsidRPr="00A526E7">
        <w:rPr>
          <w:color w:val="000000" w:themeColor="text1"/>
          <w:sz w:val="27"/>
          <w:szCs w:val="27"/>
        </w:rPr>
        <w:t xml:space="preserve"> </w:t>
      </w:r>
      <w:r w:rsidR="00A526E7" w:rsidRPr="00A526E7">
        <w:rPr>
          <w:color w:val="000000" w:themeColor="text1"/>
          <w:sz w:val="27"/>
          <w:szCs w:val="27"/>
        </w:rPr>
        <w:t>8 класса по естественнонаучному направлению функциональной грамотности на платформе РЭШ</w:t>
      </w:r>
      <w:r w:rsidRPr="00A526E7">
        <w:rPr>
          <w:color w:val="000000" w:themeColor="text1"/>
          <w:sz w:val="27"/>
          <w:szCs w:val="27"/>
        </w:rPr>
        <w:t xml:space="preserve"> в январе 202</w:t>
      </w:r>
      <w:r w:rsidR="00C74122">
        <w:rPr>
          <w:color w:val="000000" w:themeColor="text1"/>
          <w:sz w:val="27"/>
          <w:szCs w:val="27"/>
        </w:rPr>
        <w:t>5</w:t>
      </w:r>
      <w:r w:rsidRPr="00A526E7">
        <w:rPr>
          <w:color w:val="000000" w:themeColor="text1"/>
          <w:sz w:val="27"/>
          <w:szCs w:val="27"/>
        </w:rPr>
        <w:t>г</w:t>
      </w:r>
      <w:r w:rsidR="00A526E7" w:rsidRPr="00A526E7">
        <w:rPr>
          <w:color w:val="000000" w:themeColor="text1"/>
          <w:sz w:val="27"/>
          <w:szCs w:val="27"/>
        </w:rPr>
        <w:t>. показало следующие результаты: 5%</w:t>
      </w:r>
      <w:r w:rsidR="00A526E7">
        <w:rPr>
          <w:color w:val="000000" w:themeColor="text1"/>
          <w:sz w:val="27"/>
          <w:szCs w:val="27"/>
        </w:rPr>
        <w:t xml:space="preserve"> </w:t>
      </w:r>
      <w:r w:rsidR="00A526E7" w:rsidRPr="00A526E7">
        <w:rPr>
          <w:color w:val="000000" w:themeColor="text1"/>
          <w:sz w:val="27"/>
          <w:szCs w:val="27"/>
        </w:rPr>
        <w:t>учащихся имеют низкий уровень сформированности естественнонаучной грамотности, 75%-средний и 20%-повышенный.</w:t>
      </w:r>
    </w:p>
    <w:p w:rsidR="008F6A31" w:rsidRPr="00A526E7" w:rsidRDefault="008F6A31" w:rsidP="00A526E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7"/>
          <w:szCs w:val="27"/>
        </w:rPr>
      </w:pPr>
      <w:r w:rsidRPr="008F6A31">
        <w:rPr>
          <w:rFonts w:ascii="Times New Roman" w:hAnsi="Times New Roman" w:cs="Times New Roman"/>
          <w:sz w:val="27"/>
          <w:szCs w:val="27"/>
        </w:rPr>
        <w:t>внеучебные достижения, учащихся в 202</w:t>
      </w:r>
      <w:r w:rsidR="00C74122">
        <w:rPr>
          <w:rFonts w:ascii="Times New Roman" w:hAnsi="Times New Roman" w:cs="Times New Roman"/>
          <w:sz w:val="27"/>
          <w:szCs w:val="27"/>
        </w:rPr>
        <w:t>3</w:t>
      </w:r>
      <w:r w:rsidR="00BF4065">
        <w:rPr>
          <w:rFonts w:ascii="Times New Roman" w:hAnsi="Times New Roman" w:cs="Times New Roman"/>
          <w:sz w:val="27"/>
          <w:szCs w:val="27"/>
        </w:rPr>
        <w:t>-202</w:t>
      </w:r>
      <w:r w:rsidR="00C74122">
        <w:rPr>
          <w:rFonts w:ascii="Times New Roman" w:hAnsi="Times New Roman" w:cs="Times New Roman"/>
          <w:sz w:val="27"/>
          <w:szCs w:val="27"/>
        </w:rPr>
        <w:t>5</w:t>
      </w:r>
      <w:r w:rsidR="00BF4065">
        <w:rPr>
          <w:rFonts w:ascii="Times New Roman" w:hAnsi="Times New Roman" w:cs="Times New Roman"/>
          <w:sz w:val="27"/>
          <w:szCs w:val="27"/>
        </w:rPr>
        <w:t>г.</w:t>
      </w:r>
      <w:r w:rsidRPr="008F6A31">
        <w:rPr>
          <w:rFonts w:ascii="Times New Roman" w:hAnsi="Times New Roman" w:cs="Times New Roman"/>
          <w:sz w:val="27"/>
          <w:szCs w:val="27"/>
        </w:rPr>
        <w:t>г. (п</w:t>
      </w:r>
      <w:r w:rsidR="00550B04" w:rsidRPr="008F6A31">
        <w:rPr>
          <w:rFonts w:ascii="Times New Roman" w:hAnsi="Times New Roman" w:cs="Times New Roman"/>
          <w:sz w:val="27"/>
          <w:szCs w:val="27"/>
        </w:rPr>
        <w:t>обедитель муниципального этапа Всероссийской</w:t>
      </w:r>
      <w:r w:rsidRPr="008F6A31">
        <w:rPr>
          <w:rFonts w:ascii="Times New Roman" w:hAnsi="Times New Roman" w:cs="Times New Roman"/>
          <w:sz w:val="27"/>
          <w:szCs w:val="27"/>
        </w:rPr>
        <w:t xml:space="preserve"> олимпиады школьников по химии, п</w:t>
      </w:r>
      <w:r w:rsidR="00ED0FAB" w:rsidRPr="008F6A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ризер </w:t>
      </w:r>
      <w:r w:rsidR="00550B04" w:rsidRPr="008F6A31">
        <w:rPr>
          <w:rFonts w:ascii="Times New Roman" w:hAnsi="Times New Roman" w:cs="Times New Roman"/>
          <w:color w:val="000000" w:themeColor="text1"/>
          <w:spacing w:val="12"/>
          <w:sz w:val="27"/>
          <w:szCs w:val="27"/>
        </w:rPr>
        <w:t>Турнира по химии имени М.В. Ломоносова,</w:t>
      </w:r>
      <w:r w:rsidR="00A526E7">
        <w:rPr>
          <w:rFonts w:ascii="Times New Roman" w:hAnsi="Times New Roman" w:cs="Times New Roman"/>
          <w:color w:val="000000" w:themeColor="text1"/>
          <w:spacing w:val="12"/>
          <w:sz w:val="27"/>
          <w:szCs w:val="27"/>
        </w:rPr>
        <w:t xml:space="preserve"> </w:t>
      </w:r>
      <w:r w:rsidR="00651130" w:rsidRPr="008F6A31">
        <w:rPr>
          <w:rFonts w:ascii="Times New Roman" w:hAnsi="Times New Roman" w:cs="Times New Roman"/>
          <w:sz w:val="27"/>
          <w:szCs w:val="27"/>
        </w:rPr>
        <w:t>Диплом 3 степени в 14 Международной научно-практической конференции «Инновации в технологиях и образовании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651130" w:rsidRPr="008F6A31">
        <w:rPr>
          <w:rFonts w:ascii="Times New Roman" w:hAnsi="Times New Roman" w:cs="Times New Roman"/>
          <w:sz w:val="27"/>
          <w:szCs w:val="27"/>
        </w:rPr>
        <w:t xml:space="preserve">Диплом 2 степени в 8 Международном конкурсе </w:t>
      </w:r>
      <w:r w:rsidRPr="008F6A31">
        <w:rPr>
          <w:rFonts w:ascii="Times New Roman" w:hAnsi="Times New Roman" w:cs="Times New Roman"/>
          <w:sz w:val="27"/>
          <w:szCs w:val="27"/>
        </w:rPr>
        <w:t>научно-иссле</w:t>
      </w:r>
      <w:r>
        <w:rPr>
          <w:rFonts w:ascii="Times New Roman" w:hAnsi="Times New Roman" w:cs="Times New Roman"/>
          <w:sz w:val="27"/>
          <w:szCs w:val="27"/>
        </w:rPr>
        <w:t>довательских и творческих работ</w:t>
      </w:r>
      <w:r w:rsidR="00550B04" w:rsidRPr="008F6A31">
        <w:rPr>
          <w:rFonts w:ascii="Times New Roman" w:hAnsi="Times New Roman" w:cs="Times New Roman"/>
          <w:sz w:val="27"/>
          <w:szCs w:val="27"/>
        </w:rPr>
        <w:t>учащихся «Старт в науку»</w:t>
      </w:r>
      <w:r w:rsidR="00BF4065">
        <w:rPr>
          <w:rFonts w:ascii="Times New Roman" w:hAnsi="Times New Roman" w:cs="Times New Roman"/>
          <w:sz w:val="27"/>
          <w:szCs w:val="27"/>
        </w:rPr>
        <w:t>, победитель межотраслевой олимпиады по химии Газпром, победитель муниципального этапа Всероссийской олимпиады школьников по химии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550B04" w:rsidRPr="00291D3A" w:rsidRDefault="00550B04" w:rsidP="00A526E7">
      <w:pPr>
        <w:pStyle w:val="a4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91D3A">
        <w:rPr>
          <w:rFonts w:ascii="Times New Roman" w:hAnsi="Times New Roman" w:cs="Times New Roman"/>
          <w:sz w:val="27"/>
          <w:szCs w:val="27"/>
        </w:rPr>
        <w:t xml:space="preserve">Опыт работы по </w:t>
      </w:r>
      <w:r w:rsidRPr="00291D3A">
        <w:rPr>
          <w:rFonts w:ascii="Times New Roman" w:hAnsi="Times New Roman" w:cs="Times New Roman"/>
          <w:color w:val="000000"/>
          <w:sz w:val="27"/>
          <w:szCs w:val="27"/>
        </w:rPr>
        <w:t>повышению естественнонаучной грамотности учащихся в процессе изучения школьного курса химии представлен на различных уровнях и получил одобр</w:t>
      </w:r>
      <w:r w:rsidR="00291D3A" w:rsidRPr="00291D3A">
        <w:rPr>
          <w:rFonts w:ascii="Times New Roman" w:hAnsi="Times New Roman" w:cs="Times New Roman"/>
          <w:color w:val="000000"/>
          <w:sz w:val="27"/>
          <w:szCs w:val="27"/>
        </w:rPr>
        <w:t xml:space="preserve">ение педагогического сообщества: </w:t>
      </w:r>
    </w:p>
    <w:p w:rsidR="00253EA6" w:rsidRPr="00291D3A" w:rsidRDefault="008F6A31" w:rsidP="00A526E7">
      <w:pPr>
        <w:pStyle w:val="a4"/>
        <w:numPr>
          <w:ilvl w:val="0"/>
          <w:numId w:val="18"/>
        </w:numPr>
        <w:shd w:val="clear" w:color="auto" w:fill="FFFFFF"/>
        <w:tabs>
          <w:tab w:val="clear" w:pos="720"/>
        </w:tabs>
        <w:spacing w:line="240" w:lineRule="auto"/>
        <w:ind w:left="-142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</w:t>
      </w:r>
      <w:r w:rsidR="001B09A4" w:rsidRPr="00291D3A">
        <w:rPr>
          <w:rFonts w:ascii="Times New Roman" w:hAnsi="Times New Roman" w:cs="Times New Roman"/>
          <w:bCs/>
          <w:sz w:val="27"/>
          <w:szCs w:val="27"/>
        </w:rPr>
        <w:t>ыступление на областном семинаре учителей химии «Исследовательская деятельность школьников на уроке химии», 202</w:t>
      </w:r>
      <w:r w:rsidR="00C74122">
        <w:rPr>
          <w:rFonts w:ascii="Times New Roman" w:hAnsi="Times New Roman" w:cs="Times New Roman"/>
          <w:bCs/>
          <w:sz w:val="27"/>
          <w:szCs w:val="27"/>
        </w:rPr>
        <w:t>5</w:t>
      </w:r>
      <w:r w:rsidR="001B09A4" w:rsidRPr="00291D3A">
        <w:rPr>
          <w:rFonts w:ascii="Times New Roman" w:hAnsi="Times New Roman" w:cs="Times New Roman"/>
          <w:bCs/>
          <w:sz w:val="27"/>
          <w:szCs w:val="27"/>
        </w:rPr>
        <w:t xml:space="preserve"> год;</w:t>
      </w:r>
    </w:p>
    <w:p w:rsidR="00253EA6" w:rsidRPr="00291D3A" w:rsidRDefault="001B09A4" w:rsidP="00A526E7">
      <w:pPr>
        <w:pStyle w:val="a4"/>
        <w:numPr>
          <w:ilvl w:val="0"/>
          <w:numId w:val="18"/>
        </w:numPr>
        <w:shd w:val="clear" w:color="auto" w:fill="FFFFFF"/>
        <w:tabs>
          <w:tab w:val="clear" w:pos="720"/>
        </w:tabs>
        <w:spacing w:line="240" w:lineRule="auto"/>
        <w:ind w:left="-142" w:hanging="425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bCs/>
          <w:sz w:val="27"/>
          <w:szCs w:val="27"/>
        </w:rPr>
        <w:t>победитель (диплом 1 степени) в III ВСЕРОССИЙСКОМ ПЕДАГОГИЧЕСКОМ КОНКУРСЕ «МОЯ ЛУЧШАЯ МЕТОДИЧЕСКАЯ РАЗРАБОТКА», 202</w:t>
      </w:r>
      <w:r w:rsidR="00C74122">
        <w:rPr>
          <w:rFonts w:ascii="Times New Roman" w:hAnsi="Times New Roman" w:cs="Times New Roman"/>
          <w:bCs/>
          <w:sz w:val="27"/>
          <w:szCs w:val="27"/>
        </w:rPr>
        <w:t>3</w:t>
      </w:r>
      <w:r w:rsidRPr="00291D3A">
        <w:rPr>
          <w:rFonts w:ascii="Times New Roman" w:hAnsi="Times New Roman" w:cs="Times New Roman"/>
          <w:bCs/>
          <w:sz w:val="27"/>
          <w:szCs w:val="27"/>
        </w:rPr>
        <w:t>год;</w:t>
      </w:r>
    </w:p>
    <w:p w:rsidR="00291D3A" w:rsidRPr="00BF4065" w:rsidRDefault="001B09A4" w:rsidP="00A526E7">
      <w:pPr>
        <w:pStyle w:val="a4"/>
        <w:numPr>
          <w:ilvl w:val="0"/>
          <w:numId w:val="18"/>
        </w:numPr>
        <w:shd w:val="clear" w:color="auto" w:fill="FFFFFF"/>
        <w:tabs>
          <w:tab w:val="clear" w:pos="720"/>
        </w:tabs>
        <w:spacing w:line="240" w:lineRule="auto"/>
        <w:ind w:left="-142" w:hanging="425"/>
        <w:jc w:val="both"/>
        <w:rPr>
          <w:rFonts w:ascii="Times New Roman" w:hAnsi="Times New Roman" w:cs="Times New Roman"/>
          <w:sz w:val="27"/>
          <w:szCs w:val="27"/>
        </w:rPr>
      </w:pPr>
      <w:r w:rsidRPr="00291D3A">
        <w:rPr>
          <w:rFonts w:ascii="Times New Roman" w:hAnsi="Times New Roman" w:cs="Times New Roman"/>
          <w:bCs/>
          <w:sz w:val="27"/>
          <w:szCs w:val="27"/>
        </w:rPr>
        <w:lastRenderedPageBreak/>
        <w:t>призер (диплом 2 степени) в Международной научной конференции «Инновации в технологиях и</w:t>
      </w:r>
      <w:r w:rsidR="00BF4065">
        <w:rPr>
          <w:rFonts w:ascii="Times New Roman" w:hAnsi="Times New Roman" w:cs="Times New Roman"/>
          <w:bCs/>
          <w:sz w:val="27"/>
          <w:szCs w:val="27"/>
        </w:rPr>
        <w:t xml:space="preserve"> образовании» (КузГТУ), 202</w:t>
      </w:r>
      <w:r w:rsidR="00C74122">
        <w:rPr>
          <w:rFonts w:ascii="Times New Roman" w:hAnsi="Times New Roman" w:cs="Times New Roman"/>
          <w:bCs/>
          <w:sz w:val="27"/>
          <w:szCs w:val="27"/>
        </w:rPr>
        <w:t>4</w:t>
      </w:r>
      <w:r w:rsidR="00BF4065">
        <w:rPr>
          <w:rFonts w:ascii="Times New Roman" w:hAnsi="Times New Roman" w:cs="Times New Roman"/>
          <w:bCs/>
          <w:sz w:val="27"/>
          <w:szCs w:val="27"/>
        </w:rPr>
        <w:t>год;</w:t>
      </w:r>
    </w:p>
    <w:p w:rsidR="00BF4065" w:rsidRPr="00291D3A" w:rsidRDefault="00BF4065" w:rsidP="00A526E7">
      <w:pPr>
        <w:pStyle w:val="a4"/>
        <w:numPr>
          <w:ilvl w:val="0"/>
          <w:numId w:val="18"/>
        </w:numPr>
        <w:shd w:val="clear" w:color="auto" w:fill="FFFFFF"/>
        <w:tabs>
          <w:tab w:val="clear" w:pos="720"/>
        </w:tabs>
        <w:spacing w:line="240" w:lineRule="auto"/>
        <w:ind w:left="-142" w:hanging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победитель муниципального и участник регионального этапа конкурса «Учитель года-202</w:t>
      </w:r>
      <w:r w:rsidR="00C74122">
        <w:rPr>
          <w:rFonts w:ascii="Times New Roman" w:hAnsi="Times New Roman" w:cs="Times New Roman"/>
          <w:bCs/>
          <w:sz w:val="27"/>
          <w:szCs w:val="27"/>
        </w:rPr>
        <w:t>3</w:t>
      </w:r>
      <w:r>
        <w:rPr>
          <w:rFonts w:ascii="Times New Roman" w:hAnsi="Times New Roman" w:cs="Times New Roman"/>
          <w:bCs/>
          <w:sz w:val="27"/>
          <w:szCs w:val="27"/>
        </w:rPr>
        <w:t>».</w:t>
      </w:r>
    </w:p>
    <w:p w:rsidR="00550B04" w:rsidRPr="00291D3A" w:rsidRDefault="00550B04" w:rsidP="00550B04">
      <w:pPr>
        <w:pStyle w:val="a4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</w:p>
    <w:sectPr w:rsidR="00550B04" w:rsidRPr="00291D3A" w:rsidSect="002D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7E" w:rsidRDefault="00A4497E" w:rsidP="00A526E7">
      <w:pPr>
        <w:spacing w:after="0" w:line="240" w:lineRule="auto"/>
      </w:pPr>
      <w:r>
        <w:separator/>
      </w:r>
    </w:p>
  </w:endnote>
  <w:endnote w:type="continuationSeparator" w:id="0">
    <w:p w:rsidR="00A4497E" w:rsidRDefault="00A4497E" w:rsidP="00A5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+1+1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7E" w:rsidRDefault="00A4497E" w:rsidP="00A526E7">
      <w:pPr>
        <w:spacing w:after="0" w:line="240" w:lineRule="auto"/>
      </w:pPr>
      <w:r>
        <w:separator/>
      </w:r>
    </w:p>
  </w:footnote>
  <w:footnote w:type="continuationSeparator" w:id="0">
    <w:p w:rsidR="00A4497E" w:rsidRDefault="00A4497E" w:rsidP="00A5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B98"/>
    <w:multiLevelType w:val="hybridMultilevel"/>
    <w:tmpl w:val="326CAC18"/>
    <w:lvl w:ilvl="0" w:tplc="F2A2E95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F77DD0"/>
    <w:multiLevelType w:val="hybridMultilevel"/>
    <w:tmpl w:val="B8C86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A5998"/>
    <w:multiLevelType w:val="multilevel"/>
    <w:tmpl w:val="BCB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51FDE"/>
    <w:multiLevelType w:val="hybridMultilevel"/>
    <w:tmpl w:val="5D8636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7817B3"/>
    <w:multiLevelType w:val="multilevel"/>
    <w:tmpl w:val="E36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51050"/>
    <w:multiLevelType w:val="hybridMultilevel"/>
    <w:tmpl w:val="061A8B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BC3C30"/>
    <w:multiLevelType w:val="hybridMultilevel"/>
    <w:tmpl w:val="871223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9A257BF"/>
    <w:multiLevelType w:val="hybridMultilevel"/>
    <w:tmpl w:val="0D98C1D8"/>
    <w:lvl w:ilvl="0" w:tplc="289C72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129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A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877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3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A57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8D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F0BC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F41A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87356"/>
    <w:multiLevelType w:val="hybridMultilevel"/>
    <w:tmpl w:val="EFA88668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2DF30ABC"/>
    <w:multiLevelType w:val="hybridMultilevel"/>
    <w:tmpl w:val="1706B7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4D37E9"/>
    <w:multiLevelType w:val="multilevel"/>
    <w:tmpl w:val="66867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896D66"/>
    <w:multiLevelType w:val="hybridMultilevel"/>
    <w:tmpl w:val="D234D5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BD4DF8"/>
    <w:multiLevelType w:val="hybridMultilevel"/>
    <w:tmpl w:val="BE4270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42E15D6"/>
    <w:multiLevelType w:val="multilevel"/>
    <w:tmpl w:val="C1F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6795E"/>
    <w:multiLevelType w:val="multilevel"/>
    <w:tmpl w:val="66867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1368D"/>
    <w:multiLevelType w:val="multilevel"/>
    <w:tmpl w:val="68A1368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67099"/>
    <w:multiLevelType w:val="multilevel"/>
    <w:tmpl w:val="CD50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A0E35"/>
    <w:multiLevelType w:val="hybridMultilevel"/>
    <w:tmpl w:val="7DEEAD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9DD765E"/>
    <w:multiLevelType w:val="hybridMultilevel"/>
    <w:tmpl w:val="6FDE3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29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A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877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3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A57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8D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F0BC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F41A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15"/>
  </w:num>
  <w:num w:numId="6">
    <w:abstractNumId w:val="8"/>
  </w:num>
  <w:num w:numId="7">
    <w:abstractNumId w:val="1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17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1"/>
    <w:rsid w:val="00027293"/>
    <w:rsid w:val="00062E5C"/>
    <w:rsid w:val="00084E2F"/>
    <w:rsid w:val="000B0742"/>
    <w:rsid w:val="000C4B37"/>
    <w:rsid w:val="000C5611"/>
    <w:rsid w:val="000E15C6"/>
    <w:rsid w:val="001A391B"/>
    <w:rsid w:val="001B09A4"/>
    <w:rsid w:val="001B1C6C"/>
    <w:rsid w:val="001D2896"/>
    <w:rsid w:val="001E42D6"/>
    <w:rsid w:val="0023047A"/>
    <w:rsid w:val="00253EA6"/>
    <w:rsid w:val="002806BD"/>
    <w:rsid w:val="00291D3A"/>
    <w:rsid w:val="00297D28"/>
    <w:rsid w:val="002D384D"/>
    <w:rsid w:val="002D7D5B"/>
    <w:rsid w:val="00302BBC"/>
    <w:rsid w:val="00302FBF"/>
    <w:rsid w:val="00326AD4"/>
    <w:rsid w:val="00332D23"/>
    <w:rsid w:val="00337911"/>
    <w:rsid w:val="00344715"/>
    <w:rsid w:val="00367759"/>
    <w:rsid w:val="003A5181"/>
    <w:rsid w:val="003C2D39"/>
    <w:rsid w:val="00441F16"/>
    <w:rsid w:val="005447C1"/>
    <w:rsid w:val="00550B04"/>
    <w:rsid w:val="005C5CFF"/>
    <w:rsid w:val="005D1975"/>
    <w:rsid w:val="00606929"/>
    <w:rsid w:val="006337DC"/>
    <w:rsid w:val="00651130"/>
    <w:rsid w:val="00666B96"/>
    <w:rsid w:val="006F45B9"/>
    <w:rsid w:val="00757E23"/>
    <w:rsid w:val="007607DF"/>
    <w:rsid w:val="00775035"/>
    <w:rsid w:val="00782BFB"/>
    <w:rsid w:val="007C4C12"/>
    <w:rsid w:val="007E689C"/>
    <w:rsid w:val="007F1C45"/>
    <w:rsid w:val="008035C0"/>
    <w:rsid w:val="00816A5B"/>
    <w:rsid w:val="00844A95"/>
    <w:rsid w:val="008459C9"/>
    <w:rsid w:val="00853AFD"/>
    <w:rsid w:val="0086042D"/>
    <w:rsid w:val="00866FDA"/>
    <w:rsid w:val="008701BB"/>
    <w:rsid w:val="00895EC1"/>
    <w:rsid w:val="008F6A31"/>
    <w:rsid w:val="0095754C"/>
    <w:rsid w:val="00972377"/>
    <w:rsid w:val="009B07D4"/>
    <w:rsid w:val="009B5F9E"/>
    <w:rsid w:val="00A30FA7"/>
    <w:rsid w:val="00A40B78"/>
    <w:rsid w:val="00A4497E"/>
    <w:rsid w:val="00A50713"/>
    <w:rsid w:val="00A526E7"/>
    <w:rsid w:val="00AA6208"/>
    <w:rsid w:val="00AC4DDC"/>
    <w:rsid w:val="00B10F9B"/>
    <w:rsid w:val="00B458C7"/>
    <w:rsid w:val="00BF4065"/>
    <w:rsid w:val="00C15002"/>
    <w:rsid w:val="00C74122"/>
    <w:rsid w:val="00C87CC7"/>
    <w:rsid w:val="00CD7B22"/>
    <w:rsid w:val="00CF3B04"/>
    <w:rsid w:val="00D34D14"/>
    <w:rsid w:val="00D76553"/>
    <w:rsid w:val="00D814D8"/>
    <w:rsid w:val="00DA00E4"/>
    <w:rsid w:val="00DF6179"/>
    <w:rsid w:val="00E54ECB"/>
    <w:rsid w:val="00EC0A37"/>
    <w:rsid w:val="00ED0FAB"/>
    <w:rsid w:val="00ED4905"/>
    <w:rsid w:val="00EF214F"/>
    <w:rsid w:val="00F0385E"/>
    <w:rsid w:val="00F55FBB"/>
    <w:rsid w:val="00FB0A65"/>
    <w:rsid w:val="00FD2CFC"/>
    <w:rsid w:val="00FE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3D51"/>
  <w15:docId w15:val="{A4FF2A9F-ED3F-4445-A391-3BE5FA2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0B78"/>
    <w:pPr>
      <w:ind w:left="720"/>
      <w:contextualSpacing/>
    </w:pPr>
  </w:style>
  <w:style w:type="character" w:customStyle="1" w:styleId="longtext">
    <w:name w:val="long_text"/>
    <w:rsid w:val="002D384D"/>
    <w:rPr>
      <w:rFonts w:ascii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A5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26E7"/>
  </w:style>
  <w:style w:type="paragraph" w:styleId="a7">
    <w:name w:val="footer"/>
    <w:basedOn w:val="a"/>
    <w:link w:val="a8"/>
    <w:uiPriority w:val="99"/>
    <w:unhideWhenUsed/>
    <w:rsid w:val="00A5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52;&#1072;&#1081;&#1086;&#1088;&#1086;&#1074;&#1072;%20&#1040;.%20&#1051;.%20&#1059;&#1043;18\&#1041;&#1077;&#1079;&#1086;&#1087;&#1072;&#1089;&#1085;&#1072;&#1103;%20&#1087;&#1083;&#1072;&#1089;&#1090;&#1084;&#1072;&#1089;&#1089;&#1072;.p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\Desktop\&#1052;&#1072;&#1081;&#1086;&#1088;&#1086;&#1074;&#1072;%20&#1040;.%20&#1051;.%20&#1059;&#1043;18\&#1088;&#1072;&#1076;&#1091;&#1075;&#1072;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\Desktop\&#1052;&#1072;&#1081;&#1086;&#1088;&#1086;&#1074;&#1072;%20&#1040;.%20&#1051;.%20&#1059;&#1043;18\&#1087;&#1083;&#1077;&#1090;&#1077;&#1085;&#1080;&#1077;%20&#1080;&#1079;%20&#1075;&#1072;&#1079;&#1077;&#1090;.p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1\Desktop\&#1052;&#1072;&#1081;&#1086;&#1088;&#1086;&#1074;&#1072;%20&#1040;.%20&#1051;.%20&#1059;&#1043;18\&#1041;&#1077;&#1079;&#1086;&#1087;&#1072;&#1089;&#1085;&#1072;&#1103;%20&#1087;&#1083;&#1072;&#1089;&#1090;&#1084;&#1072;&#1089;&#1089;&#1072;.p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52;&#1072;&#1081;&#1086;&#1088;&#1086;&#1074;&#1072;%20&#1040;.%20&#1051;.%20&#1059;&#1043;18\&#1041;&#1077;&#1079;&#1086;&#1087;&#1072;&#1089;&#1085;&#1072;&#1103;%20&#1087;&#1083;&#1072;&#1089;&#1090;&#1084;&#1072;&#1089;&#1089;&#1072;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651A-1E55-4444-9C06-55098FCC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 майорова</cp:lastModifiedBy>
  <cp:revision>2</cp:revision>
  <dcterms:created xsi:type="dcterms:W3CDTF">2026-01-27T06:13:00Z</dcterms:created>
  <dcterms:modified xsi:type="dcterms:W3CDTF">2026-01-27T06:13:00Z</dcterms:modified>
</cp:coreProperties>
</file>