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rPr>
          <w:rFonts w:ascii="Liberation Serif" w:hAnsi="Liberation Serif"/>
          <w:b w:val="1"/>
          <w:sz w:val="24"/>
        </w:rPr>
      </w:pPr>
      <w:r>
        <w:rPr>
          <w:rFonts w:ascii="Liberation Serif" w:hAnsi="Liberation Serif"/>
          <w:b w:val="1"/>
          <w:sz w:val="24"/>
        </w:rPr>
        <w:t xml:space="preserve">Конспект занятия по ознакомлению с предметным и социальным окружением </w:t>
      </w:r>
    </w:p>
    <w:p w14:paraId="02000000">
      <w:pPr>
        <w:widowControl w:val="1"/>
        <w:spacing w:after="0" w:line="240" w:lineRule="auto"/>
        <w:ind/>
        <w:rPr>
          <w:rFonts w:ascii="Liberation Serif" w:hAnsi="Liberation Serif"/>
          <w:sz w:val="24"/>
        </w:rPr>
      </w:pPr>
      <w:r>
        <w:rPr>
          <w:rFonts w:ascii="Liberation Serif" w:hAnsi="Liberation Serif"/>
          <w:b w:val="1"/>
          <w:sz w:val="24"/>
        </w:rPr>
        <w:t xml:space="preserve">Тема: </w:t>
      </w:r>
      <w:r>
        <w:rPr>
          <w:rFonts w:ascii="Liberation Serif" w:hAnsi="Liberation Serif"/>
          <w:sz w:val="24"/>
        </w:rPr>
        <w:t>«Что предмет расскажет о себе».</w:t>
      </w:r>
    </w:p>
    <w:p w14:paraId="03000000">
      <w:pPr>
        <w:widowControl w:val="1"/>
        <w:tabs>
          <w:tab w:leader="none" w:pos="5820" w:val="left"/>
        </w:tabs>
        <w:spacing w:after="0" w:line="240" w:lineRule="auto"/>
        <w:ind/>
        <w:jc w:val="both"/>
        <w:rPr>
          <w:rFonts w:ascii="Liberation Serif" w:hAnsi="Liberation Serif"/>
          <w:b w:val="1"/>
          <w:sz w:val="24"/>
        </w:rPr>
      </w:pPr>
      <w:r>
        <w:rPr>
          <w:rFonts w:ascii="Liberation Serif" w:hAnsi="Liberation Serif"/>
          <w:b w:val="1"/>
          <w:sz w:val="24"/>
        </w:rPr>
        <w:t xml:space="preserve">Задачи приоритетной образовательной области: </w:t>
      </w:r>
      <w:r>
        <w:rPr>
          <w:rFonts w:ascii="Liberation Serif" w:hAnsi="Liberation Serif"/>
          <w:b w:val="1"/>
          <w:sz w:val="24"/>
        </w:rPr>
        <w:tab/>
      </w:r>
    </w:p>
    <w:p w14:paraId="04000000">
      <w:pPr>
        <w:widowControl w:val="1"/>
        <w:spacing w:after="0" w:line="240" w:lineRule="auto"/>
        <w:ind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b w:val="1"/>
          <w:sz w:val="24"/>
        </w:rPr>
        <w:t>Познавательное развитие:</w:t>
      </w:r>
      <w:r>
        <w:rPr>
          <w:rFonts w:ascii="Liberation Serif" w:hAnsi="Liberation Serif"/>
          <w:sz w:val="24"/>
        </w:rPr>
        <w:t xml:space="preserve"> </w:t>
      </w:r>
      <w:r>
        <w:rPr>
          <w:rFonts w:ascii="Liberation Serif" w:hAnsi="Liberation Serif"/>
          <w:sz w:val="24"/>
          <w:highlight w:val="white"/>
        </w:rPr>
        <w:t xml:space="preserve">Побуждать детей выделять особенности предметов: размер, форму, цвет, материал, части, функции, назначение; продолжать совершенствовать умение описывать предметы по их </w:t>
      </w:r>
      <w:r>
        <w:rPr>
          <w:rFonts w:ascii="Liberation Serif" w:hAnsi="Liberation Serif"/>
          <w:sz w:val="24"/>
          <w:highlight w:val="white"/>
        </w:rPr>
        <w:t>признакам.</w:t>
      </w:r>
    </w:p>
    <w:p w14:paraId="05000000">
      <w:pPr>
        <w:widowControl w:val="1"/>
        <w:spacing w:after="0"/>
        <w:ind/>
        <w:rPr>
          <w:rFonts w:ascii="Liberation Serif" w:hAnsi="Liberation Serif"/>
          <w:sz w:val="24"/>
        </w:rPr>
      </w:pPr>
      <w:r>
        <w:rPr>
          <w:rFonts w:ascii="Liberation Serif" w:hAnsi="Liberation Serif"/>
          <w:b w:val="1"/>
          <w:sz w:val="24"/>
        </w:rPr>
        <w:t>Задачи ОО в интеграции:</w:t>
      </w:r>
      <w:r>
        <w:rPr>
          <w:rFonts w:ascii="Liberation Serif" w:hAnsi="Liberation Serif"/>
          <w:sz w:val="24"/>
        </w:rPr>
        <w:t xml:space="preserve"> </w:t>
      </w:r>
    </w:p>
    <w:p w14:paraId="06000000">
      <w:pPr>
        <w:widowControl w:val="1"/>
        <w:spacing w:after="0" w:line="240" w:lineRule="auto"/>
        <w:ind/>
        <w:contextualSpacing w:val="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b w:val="1"/>
          <w:sz w:val="24"/>
        </w:rPr>
        <w:t xml:space="preserve">Социально-коммуникативное развитие: </w:t>
      </w:r>
      <w:r>
        <w:rPr>
          <w:rFonts w:ascii="Liberation Serif" w:hAnsi="Liberation Serif"/>
          <w:sz w:val="24"/>
        </w:rPr>
        <w:t>Развитие навыков взаимодействия со взрослым и сверстниками. Формирование умения работать коллективно.</w:t>
      </w:r>
    </w:p>
    <w:p w14:paraId="07000000">
      <w:pPr>
        <w:widowControl w:val="1"/>
        <w:spacing w:after="0" w:line="240" w:lineRule="auto"/>
        <w:ind/>
        <w:contextualSpacing w:val="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b w:val="1"/>
          <w:sz w:val="24"/>
        </w:rPr>
        <w:t>Речевое развитие:</w:t>
      </w:r>
      <w:r>
        <w:rPr>
          <w:rFonts w:ascii="Liberation Serif" w:hAnsi="Liberation Serif"/>
          <w:sz w:val="24"/>
        </w:rPr>
        <w:t xml:space="preserve"> Развитие навыка диалогической речи.</w:t>
      </w:r>
      <w:r>
        <w:rPr>
          <w:rFonts w:ascii="Liberation Serif" w:hAnsi="Liberation Serif"/>
          <w:sz w:val="24"/>
        </w:rPr>
        <w:tab/>
      </w:r>
    </w:p>
    <w:p w14:paraId="08000000">
      <w:pPr>
        <w:widowControl w:val="1"/>
        <w:spacing w:after="0" w:line="240" w:lineRule="auto"/>
        <w:ind/>
        <w:contextualSpacing w:val="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b w:val="1"/>
          <w:sz w:val="24"/>
        </w:rPr>
        <w:t xml:space="preserve">Предпосылки учебной деятельности: </w:t>
      </w:r>
      <w:r>
        <w:rPr>
          <w:rFonts w:ascii="Liberation Serif" w:hAnsi="Liberation Serif"/>
          <w:sz w:val="24"/>
        </w:rPr>
        <w:t>формирование умения слушать и слышать, выполнять инструкции взрослого, следовать правилам.</w:t>
      </w:r>
    </w:p>
    <w:p w14:paraId="09000000">
      <w:pPr>
        <w:widowControl w:val="1"/>
        <w:spacing w:line="240" w:lineRule="auto"/>
        <w:ind/>
        <w:contextualSpacing w:val="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b w:val="1"/>
          <w:sz w:val="24"/>
        </w:rPr>
        <w:t xml:space="preserve">Оборудование для педагога: </w:t>
      </w:r>
      <w:r>
        <w:rPr>
          <w:rFonts w:ascii="Liberation Serif" w:hAnsi="Liberation Serif"/>
          <w:sz w:val="24"/>
        </w:rPr>
        <w:t xml:space="preserve">ноутбук, проектор, слайды с </w:t>
      </w:r>
      <w:r>
        <w:rPr>
          <w:rFonts w:ascii="Liberation Serif" w:hAnsi="Liberation Serif"/>
          <w:sz w:val="24"/>
          <w:highlight w:val="white"/>
        </w:rPr>
        <w:t xml:space="preserve">картинками: </w:t>
      </w:r>
      <w:r>
        <w:rPr>
          <w:rFonts w:ascii="Liberation Serif" w:hAnsi="Liberation Serif"/>
          <w:sz w:val="24"/>
          <w:highlight w:val="white"/>
        </w:rPr>
        <w:t>электроприборы,</w:t>
      </w:r>
      <w:r>
        <w:rPr>
          <w:rFonts w:ascii="Liberation Serif" w:hAnsi="Liberation Serif"/>
          <w:sz w:val="24"/>
          <w:highlight w:val="white"/>
        </w:rPr>
        <w:t xml:space="preserve"> магнитофон, телевизор, телефон, стиральная машина и т. п.</w:t>
      </w:r>
    </w:p>
    <w:p w14:paraId="0A000000">
      <w:pPr>
        <w:widowControl w:val="1"/>
        <w:spacing w:line="240" w:lineRule="auto"/>
        <w:ind/>
        <w:contextualSpacing w:val="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b w:val="1"/>
          <w:sz w:val="24"/>
        </w:rPr>
        <w:t xml:space="preserve">Оборудование для детей: </w:t>
      </w:r>
    </w:p>
    <w:p w14:paraId="0B000000">
      <w:pPr>
        <w:widowControl w:val="1"/>
        <w:spacing w:line="240" w:lineRule="auto"/>
        <w:ind/>
        <w:contextualSpacing w:val="1"/>
        <w:jc w:val="both"/>
        <w:rPr>
          <w:rFonts w:ascii="Liberation Serif" w:hAnsi="Liberation Serif"/>
          <w:b w:val="1"/>
          <w:sz w:val="24"/>
        </w:rPr>
      </w:pPr>
    </w:p>
    <w:p w14:paraId="0C000000">
      <w:pPr>
        <w:rPr>
          <w:rFonts w:ascii="Liberation Serif" w:hAnsi="Liberation Serif"/>
          <w:sz w:val="24"/>
        </w:rPr>
      </w:pPr>
      <w:r>
        <w:rPr>
          <w:rFonts w:ascii="Liberation Serif" w:hAnsi="Liberation Serif"/>
          <w:b w:val="1"/>
          <w:sz w:val="24"/>
        </w:rPr>
        <w:t>Вводная часть (мотивационный, подготовительный этап)</w:t>
      </w:r>
    </w:p>
    <w:tbl>
      <w:tblPr>
        <w:tblStyle w:val="Style_1"/>
        <w:tblW w:type="auto" w:w="0"/>
        <w:tblLayout w:type="fixed"/>
      </w:tblPr>
      <w:tblGrid>
        <w:gridCol w:w="7338"/>
        <w:gridCol w:w="2247"/>
        <w:gridCol w:w="2997"/>
        <w:gridCol w:w="3119"/>
      </w:tblGrid>
      <w:tr>
        <w:trPr>
          <w:trHeight w:hRule="atLeast" w:val="909"/>
        </w:trPr>
        <w:tc>
          <w:tcPr>
            <w:tcW w:type="dxa" w:w="7338"/>
          </w:tcPr>
          <w:p w14:paraId="0D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>Содержание НОД</w:t>
            </w:r>
          </w:p>
        </w:tc>
        <w:tc>
          <w:tcPr>
            <w:tcW w:type="dxa" w:w="2247"/>
          </w:tcPr>
          <w:p w14:paraId="0E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>Формы работы</w:t>
            </w:r>
          </w:p>
        </w:tc>
        <w:tc>
          <w:tcPr>
            <w:tcW w:type="dxa" w:w="2997"/>
          </w:tcPr>
          <w:p w14:paraId="0F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 xml:space="preserve">Наличие </w:t>
            </w:r>
          </w:p>
          <w:p w14:paraId="10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 xml:space="preserve">средства </w:t>
            </w:r>
          </w:p>
          <w:p w14:paraId="11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>у детей</w:t>
            </w:r>
          </w:p>
        </w:tc>
        <w:tc>
          <w:tcPr>
            <w:tcW w:type="dxa" w:w="3119"/>
          </w:tcPr>
          <w:p w14:paraId="12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>Образовательные</w:t>
            </w:r>
          </w:p>
          <w:p w14:paraId="13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 xml:space="preserve"> задачи</w:t>
            </w:r>
          </w:p>
        </w:tc>
      </w:tr>
      <w:tr>
        <w:trPr>
          <w:trHeight w:hRule="atLeast" w:val="309"/>
        </w:trPr>
        <w:tc>
          <w:tcPr>
            <w:tcW w:type="dxa" w:w="7338"/>
          </w:tcPr>
          <w:p w14:paraId="14000000">
            <w:pPr>
              <w:widowControl w:val="1"/>
              <w:ind w:left="45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Придумано кем-то просто и мудро</w:t>
            </w:r>
            <w:r>
              <w:rPr>
                <w:rFonts w:ascii="Liberation Serif" w:hAnsi="Liberation Serif"/>
                <w:sz w:val="24"/>
              </w:rPr>
              <w:br/>
            </w:r>
            <w:r>
              <w:rPr>
                <w:rFonts w:ascii="Liberation Serif" w:hAnsi="Liberation Serif"/>
                <w:sz w:val="24"/>
              </w:rPr>
              <w:t>При встрече здороваться: "Доброе утро!"</w:t>
            </w:r>
            <w:r>
              <w:rPr>
                <w:rFonts w:ascii="Liberation Serif" w:hAnsi="Liberation Serif"/>
                <w:sz w:val="24"/>
              </w:rPr>
              <w:br/>
            </w:r>
            <w:r>
              <w:rPr>
                <w:rFonts w:ascii="Liberation Serif" w:hAnsi="Liberation Serif"/>
                <w:sz w:val="24"/>
              </w:rPr>
              <w:t>"Доброе утро!" – солнцу и птицам.</w:t>
            </w:r>
            <w:r>
              <w:rPr>
                <w:rFonts w:ascii="Liberation Serif" w:hAnsi="Liberation Serif"/>
                <w:sz w:val="24"/>
              </w:rPr>
              <w:br/>
            </w:r>
            <w:r>
              <w:rPr>
                <w:rFonts w:ascii="Liberation Serif" w:hAnsi="Liberation Serif"/>
                <w:sz w:val="24"/>
              </w:rPr>
              <w:t>"Доброе утро!" – улыбчивым лицам.</w:t>
            </w:r>
          </w:p>
          <w:p w14:paraId="15000000">
            <w:pPr>
              <w:widowControl w:val="1"/>
              <w:ind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 сейчас улыбнитесь друг – другу и подарите свои улыбки гостям.</w:t>
            </w:r>
          </w:p>
          <w:p w14:paraId="16000000">
            <w:pPr>
              <w:pStyle w:val="Style_2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2247"/>
          </w:tcPr>
          <w:p w14:paraId="17000000">
            <w:pPr>
              <w:widowControl w:val="1"/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Приветствие</w:t>
            </w:r>
          </w:p>
        </w:tc>
        <w:tc>
          <w:tcPr>
            <w:tcW w:type="dxa" w:w="2997"/>
          </w:tcPr>
          <w:p w14:paraId="18000000">
            <w:pPr>
              <w:widowControl w:val="1"/>
              <w:ind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Слово</w:t>
            </w:r>
          </w:p>
        </w:tc>
        <w:tc>
          <w:tcPr>
            <w:tcW w:type="dxa" w:w="3119"/>
          </w:tcPr>
          <w:p w14:paraId="19000000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формирование умения слушать и слышать, выполнять инструкции взрослого, следовать правилам</w:t>
            </w:r>
          </w:p>
        </w:tc>
      </w:tr>
    </w:tbl>
    <w:p w14:paraId="1A000000">
      <w:pPr>
        <w:widowControl w:val="1"/>
        <w:spacing w:line="240" w:lineRule="auto"/>
        <w:ind/>
        <w:contextualSpacing w:val="1"/>
        <w:jc w:val="both"/>
        <w:rPr>
          <w:rFonts w:ascii="Liberation Serif" w:hAnsi="Liberation Serif"/>
          <w:b w:val="1"/>
          <w:sz w:val="24"/>
        </w:rPr>
      </w:pPr>
    </w:p>
    <w:p w14:paraId="1B000000">
      <w:pPr>
        <w:widowControl w:val="1"/>
        <w:spacing w:line="240" w:lineRule="auto"/>
        <w:ind/>
        <w:contextualSpacing w:val="1"/>
        <w:jc w:val="both"/>
        <w:rPr>
          <w:rFonts w:ascii="Liberation Serif" w:hAnsi="Liberation Serif"/>
          <w:b w:val="1"/>
          <w:sz w:val="24"/>
        </w:rPr>
      </w:pPr>
      <w:r>
        <w:rPr>
          <w:rFonts w:ascii="Liberation Serif" w:hAnsi="Liberation Serif"/>
          <w:b w:val="1"/>
          <w:sz w:val="24"/>
        </w:rPr>
        <w:t>Основная часть (содержательный, деятельностный этап)</w:t>
      </w:r>
    </w:p>
    <w:tbl>
      <w:tblPr>
        <w:tblStyle w:val="Style_1"/>
        <w:tblW w:type="auto" w:w="0"/>
        <w:tblLayout w:type="fixed"/>
      </w:tblPr>
      <w:tblGrid>
        <w:gridCol w:w="7338"/>
        <w:gridCol w:w="2247"/>
        <w:gridCol w:w="2997"/>
        <w:gridCol w:w="3119"/>
      </w:tblGrid>
      <w:tr>
        <w:trPr>
          <w:trHeight w:hRule="atLeast" w:val="909"/>
        </w:trPr>
        <w:tc>
          <w:tcPr>
            <w:tcW w:type="dxa" w:w="7338"/>
          </w:tcPr>
          <w:p w14:paraId="1C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>Содержание НОД</w:t>
            </w:r>
          </w:p>
        </w:tc>
        <w:tc>
          <w:tcPr>
            <w:tcW w:type="dxa" w:w="2247"/>
          </w:tcPr>
          <w:p w14:paraId="1D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>Формы работы</w:t>
            </w:r>
          </w:p>
        </w:tc>
        <w:tc>
          <w:tcPr>
            <w:tcW w:type="dxa" w:w="2997"/>
          </w:tcPr>
          <w:p w14:paraId="1E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 xml:space="preserve">Наличие </w:t>
            </w:r>
          </w:p>
          <w:p w14:paraId="1F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 xml:space="preserve">средства </w:t>
            </w:r>
          </w:p>
          <w:p w14:paraId="20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>у детей</w:t>
            </w:r>
          </w:p>
        </w:tc>
        <w:tc>
          <w:tcPr>
            <w:tcW w:type="dxa" w:w="3119"/>
          </w:tcPr>
          <w:p w14:paraId="21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>Образовательные</w:t>
            </w:r>
          </w:p>
          <w:p w14:paraId="22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 xml:space="preserve"> задачи</w:t>
            </w:r>
          </w:p>
        </w:tc>
      </w:tr>
      <w:tr>
        <w:trPr>
          <w:trHeight w:hRule="atLeast" w:val="73"/>
        </w:trPr>
        <w:tc>
          <w:tcPr>
            <w:tcW w:type="dxa" w:w="7338"/>
          </w:tcPr>
          <w:p w14:paraId="23000000">
            <w:pPr>
              <w:pStyle w:val="Style_2"/>
              <w:widowControl w:val="1"/>
              <w:spacing w:after="0" w:before="0" w:line="240" w:lineRule="atLeast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Воспитатель: ребята я сегодня на нашем занятии предлагаю вам поиграть в игру «Что предмет расскажет о себе». </w:t>
            </w:r>
            <w:r>
              <w:rPr>
                <w:rFonts w:ascii="Liberation Serif" w:hAnsi="Liberation Serif"/>
              </w:rPr>
              <w:t>Поиграем?</w:t>
            </w:r>
          </w:p>
          <w:p w14:paraId="24000000">
            <w:pPr>
              <w:pStyle w:val="Style_2"/>
              <w:widowControl w:val="1"/>
              <w:spacing w:after="0" w:before="0" w:line="240" w:lineRule="atLeast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Дети: да</w:t>
            </w:r>
            <w:r>
              <w:rPr>
                <w:rFonts w:ascii="Liberation Serif" w:hAnsi="Liberation Serif"/>
              </w:rPr>
              <w:t xml:space="preserve"> </w:t>
            </w:r>
          </w:p>
          <w:p w14:paraId="25000000">
            <w:pPr>
              <w:pStyle w:val="Style_2"/>
              <w:widowControl w:val="1"/>
              <w:spacing w:after="0" w:before="0" w:line="240" w:lineRule="atLeast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В-</w:t>
            </w:r>
            <w:r>
              <w:rPr>
                <w:rFonts w:ascii="Liberation Serif" w:hAnsi="Liberation Serif"/>
              </w:rPr>
              <w:t>ль:</w:t>
            </w:r>
            <w:r>
              <w:rPr>
                <w:rFonts w:ascii="Liberation Serif" w:hAnsi="Liberation Serif"/>
              </w:rPr>
              <w:t xml:space="preserve"> цель игры -</w:t>
            </w:r>
            <w:r>
              <w:rPr>
                <w:rFonts w:ascii="Liberation Serif" w:hAnsi="Liberation Serif"/>
              </w:rPr>
              <w:t xml:space="preserve"> описать предмет, изображенный на картинке, по </w:t>
            </w:r>
            <w:r>
              <w:rPr>
                <w:rFonts w:ascii="Liberation Serif" w:hAnsi="Liberation Serif"/>
              </w:rPr>
              <w:t>алгоритму. (</w:t>
            </w:r>
            <w:r>
              <w:rPr>
                <w:rFonts w:ascii="Liberation Serif" w:hAnsi="Liberation Serif"/>
              </w:rPr>
              <w:t xml:space="preserve">слайд). Мы с вами </w:t>
            </w:r>
            <w:r>
              <w:rPr>
                <w:rFonts w:ascii="Liberation Serif" w:hAnsi="Liberation Serif"/>
              </w:rPr>
              <w:t>выберем ведущего</w:t>
            </w:r>
            <w:r>
              <w:rPr>
                <w:rFonts w:ascii="Liberation Serif" w:hAnsi="Liberation Serif"/>
              </w:rPr>
              <w:t>, определ</w:t>
            </w:r>
            <w:r>
              <w:rPr>
                <w:rFonts w:ascii="Liberation Serif" w:hAnsi="Liberation Serif"/>
              </w:rPr>
              <w:t xml:space="preserve">им </w:t>
            </w:r>
            <w:r>
              <w:rPr>
                <w:rFonts w:ascii="Liberation Serif" w:hAnsi="Liberation Serif"/>
              </w:rPr>
              <w:t>очередность. (в</w:t>
            </w:r>
            <w:r>
              <w:rPr>
                <w:rFonts w:ascii="Liberation Serif" w:hAnsi="Liberation Serif"/>
              </w:rPr>
              <w:t xml:space="preserve"> случае необходимости повторяют значения условных символов алгоритма.</w:t>
            </w:r>
            <w:r>
              <w:rPr>
                <w:rFonts w:ascii="Liberation Serif" w:hAnsi="Liberation Serif"/>
              </w:rPr>
              <w:t xml:space="preserve">) </w:t>
            </w:r>
            <w:r>
              <w:rPr>
                <w:rFonts w:ascii="Liberation Serif" w:hAnsi="Liberation Serif"/>
              </w:rPr>
              <w:t xml:space="preserve">Ведущий выбирает любую картинку </w:t>
            </w:r>
            <w:r>
              <w:rPr>
                <w:rFonts w:ascii="Liberation Serif" w:hAnsi="Liberation Serif"/>
              </w:rPr>
              <w:t xml:space="preserve">с изображением предмета и показывает ее детям. </w:t>
            </w:r>
            <w:r>
              <w:rPr>
                <w:rFonts w:ascii="Liberation Serif" w:hAnsi="Liberation Serif"/>
              </w:rPr>
              <w:t xml:space="preserve">(слайды или картинки). </w:t>
            </w:r>
            <w:r>
              <w:rPr>
                <w:rFonts w:ascii="Liberation Serif" w:hAnsi="Liberation Serif"/>
              </w:rPr>
              <w:t>Первый участник берет алгоритм, называет одну из особенностей показанного предмета, получает от ведущего в случае правильного высказывания фишку</w:t>
            </w:r>
            <w:r>
              <w:rPr>
                <w:rFonts w:ascii="Liberation Serif" w:hAnsi="Liberation Serif"/>
              </w:rPr>
              <w:t>(смайл)</w:t>
            </w:r>
            <w:r>
              <w:rPr>
                <w:rFonts w:ascii="Liberation Serif" w:hAnsi="Liberation Serif"/>
              </w:rPr>
              <w:t xml:space="preserve"> и передает карточку с алгоритмом следующему участнику. Тот действует аналогично. В случае неправильного высказывания ведущий говорит: «Ошибка» – и передает право хода следующему участнику. Если участник, получив карточку с алгоритмом, делает длительную паузу, то после трех хлопков ведущего он теряет право хода и отдает карточку с алгоритмом следующему участнику. Игра заканчивается, когда перечислены все особенности предмета по алгоритму и больше нет вопросов у ведущего или закончились фишки. Выигрывает участник, набравший наибольшее количество </w:t>
            </w:r>
            <w:r>
              <w:rPr>
                <w:rFonts w:ascii="Liberation Serif" w:hAnsi="Liberation Serif"/>
              </w:rPr>
              <w:t>фишек. Ведущий</w:t>
            </w:r>
            <w:r>
              <w:rPr>
                <w:rFonts w:ascii="Liberation Serif" w:hAnsi="Liberation Serif"/>
              </w:rPr>
              <w:t xml:space="preserve"> имеет право в процессе игры задавать вопросы, уточняющие или дополняющие какую-либо особенность предмета.</w:t>
            </w:r>
            <w:r>
              <w:rPr>
                <w:rFonts w:ascii="Liberation Serif" w:hAnsi="Liberation Serif"/>
              </w:rPr>
              <w:t xml:space="preserve"> Вы все правила игры ребята </w:t>
            </w:r>
            <w:r>
              <w:rPr>
                <w:rFonts w:ascii="Liberation Serif" w:hAnsi="Liberation Serif"/>
              </w:rPr>
              <w:t>поняли?</w:t>
            </w:r>
          </w:p>
          <w:p w14:paraId="26000000">
            <w:pPr>
              <w:pStyle w:val="Style_2"/>
              <w:widowControl w:val="1"/>
              <w:spacing w:after="0" w:before="0" w:line="240" w:lineRule="atLeast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Дети:</w:t>
            </w:r>
            <w:r>
              <w:rPr>
                <w:rFonts w:ascii="Liberation Serif" w:hAnsi="Liberation Serif"/>
              </w:rPr>
              <w:t xml:space="preserve"> отвечают на вопрос.</w:t>
            </w:r>
          </w:p>
          <w:p w14:paraId="27000000">
            <w:pPr>
              <w:pStyle w:val="Style_2"/>
              <w:widowControl w:val="1"/>
              <w:spacing w:after="0" w:before="0" w:line="240" w:lineRule="atLeast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Примерные вопросы:</w:t>
            </w:r>
          </w:p>
          <w:p w14:paraId="28000000">
            <w:pPr>
              <w:pStyle w:val="Style_2"/>
              <w:widowControl w:val="1"/>
              <w:spacing w:after="0" w:before="0" w:line="240" w:lineRule="atLeast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 Как правильно пользоваться предметом?</w:t>
            </w:r>
          </w:p>
          <w:p w14:paraId="29000000">
            <w:pPr>
              <w:pStyle w:val="Style_2"/>
              <w:widowControl w:val="1"/>
              <w:spacing w:after="0" w:before="0" w:line="240" w:lineRule="atLeast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 Какие части предмета самые главные? (Без чего предмет не смог бы работать?)</w:t>
            </w:r>
          </w:p>
          <w:p w14:paraId="2A000000">
            <w:pPr>
              <w:pStyle w:val="Style_2"/>
              <w:widowControl w:val="1"/>
              <w:spacing w:after="0" w:before="0" w:line="240" w:lineRule="atLeast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 Кто участвовал в создании предмета?</w:t>
            </w:r>
          </w:p>
          <w:p w14:paraId="2B000000">
            <w:pPr>
              <w:pStyle w:val="Style_2"/>
              <w:widowControl w:val="1"/>
              <w:spacing w:after="0" w:before="0" w:line="240" w:lineRule="atLeast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 Что использовали люди, когда этого предмета не было?</w:t>
            </w:r>
          </w:p>
          <w:p w14:paraId="2C000000">
            <w:pPr>
              <w:pStyle w:val="Style_2"/>
              <w:widowControl w:val="1"/>
              <w:spacing w:after="0" w:before="0" w:line="240" w:lineRule="atLeast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 Что произошло бы, если б этот предмет сейчас исчез из жизни людей?</w:t>
            </w:r>
          </w:p>
          <w:p w14:paraId="2D000000">
            <w:pPr>
              <w:pStyle w:val="Style_2"/>
              <w:widowControl w:val="1"/>
              <w:spacing w:after="0" w:before="0" w:line="240" w:lineRule="atLeast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 Для людей каких профессий нужен этот предмет?</w:t>
            </w:r>
          </w:p>
          <w:p w14:paraId="2E000000">
            <w:pPr>
              <w:pStyle w:val="Style_2"/>
              <w:widowControl w:val="1"/>
              <w:spacing w:after="0" w:before="0" w:line="240" w:lineRule="atLeast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 сейчас мы с вами немного отдохнем.</w:t>
            </w:r>
          </w:p>
          <w:p w14:paraId="2F000000">
            <w:pPr>
              <w:pStyle w:val="Style_2"/>
              <w:widowControl w:val="1"/>
              <w:spacing w:after="0" w:before="0" w:line="240" w:lineRule="atLeast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Физкультминутка</w:t>
            </w:r>
          </w:p>
          <w:p w14:paraId="30000000">
            <w:pPr>
              <w:widowControl w:val="1"/>
              <w:spacing w:line="240" w:lineRule="atLeast"/>
              <w:ind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Нет, не надо горбить спины</w:t>
            </w:r>
          </w:p>
          <w:p w14:paraId="31000000">
            <w:pPr>
              <w:widowControl w:val="1"/>
              <w:spacing w:line="240" w:lineRule="atLeast"/>
              <w:ind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Над корытом день за днем -</w:t>
            </w:r>
            <w:r>
              <w:rPr>
                <w:rFonts w:ascii="Liberation Serif" w:hAnsi="Liberation Serif"/>
                <w:sz w:val="24"/>
              </w:rPr>
              <w:br/>
            </w:r>
            <w:r>
              <w:rPr>
                <w:rFonts w:ascii="Liberation Serif" w:hAnsi="Liberation Serif"/>
                <w:sz w:val="24"/>
              </w:rPr>
              <w:t>Ведь стиральная машина</w:t>
            </w:r>
            <w:r>
              <w:rPr>
                <w:rFonts w:ascii="Liberation Serif" w:hAnsi="Liberation Serif"/>
                <w:sz w:val="24"/>
              </w:rPr>
              <w:br/>
            </w:r>
            <w:r>
              <w:rPr>
                <w:rFonts w:ascii="Liberation Serif" w:hAnsi="Liberation Serif"/>
                <w:sz w:val="24"/>
              </w:rPr>
              <w:t>Вмиг управится с бельем.</w:t>
            </w:r>
          </w:p>
          <w:p w14:paraId="32000000">
            <w:pPr>
              <w:widowControl w:val="1"/>
              <w:spacing w:line="240" w:lineRule="atLeast"/>
              <w:ind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Перекати, перевалит, перемылит, перепарит,</w:t>
            </w:r>
          </w:p>
          <w:p w14:paraId="33000000">
            <w:pPr>
              <w:widowControl w:val="1"/>
              <w:spacing w:line="240" w:lineRule="atLeast"/>
              <w:ind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Прополощет, отожмет…</w:t>
            </w:r>
          </w:p>
          <w:p w14:paraId="34000000">
            <w:pPr>
              <w:widowControl w:val="1"/>
              <w:spacing w:line="240" w:lineRule="atLeast"/>
              <w:ind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Получите, </w:t>
            </w:r>
            <w:r>
              <w:rPr>
                <w:rFonts w:ascii="Liberation Serif" w:hAnsi="Liberation Serif"/>
                <w:sz w:val="24"/>
              </w:rPr>
              <w:t>вот</w:t>
            </w:r>
            <w:r>
              <w:rPr>
                <w:rFonts w:ascii="Liberation Serif" w:hAnsi="Liberation Serif"/>
                <w:sz w:val="24"/>
              </w:rPr>
              <w:t>!</w:t>
            </w:r>
          </w:p>
          <w:p w14:paraId="35000000">
            <w:pPr>
              <w:pStyle w:val="Style_2"/>
              <w:widowControl w:val="1"/>
              <w:spacing w:after="0" w:before="0" w:line="240" w:lineRule="atLeast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случае продолжения игры ведущим становится участник, набравший наибольшее количество фишек.</w:t>
            </w:r>
          </w:p>
          <w:p w14:paraId="36000000">
            <w:pPr>
              <w:pStyle w:val="Style_2"/>
              <w:widowControl w:val="1"/>
              <w:spacing w:after="150" w:before="0"/>
              <w:ind/>
              <w:rPr>
                <w:rFonts w:ascii="Liberation Serif" w:hAnsi="Liberation Serif"/>
                <w:b w:val="1"/>
              </w:rPr>
            </w:pPr>
          </w:p>
        </w:tc>
        <w:tc>
          <w:tcPr>
            <w:tcW w:type="dxa" w:w="2247"/>
          </w:tcPr>
          <w:p w14:paraId="37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Беседа, ответы на вопросы</w:t>
            </w:r>
          </w:p>
        </w:tc>
        <w:tc>
          <w:tcPr>
            <w:tcW w:type="dxa" w:w="2997"/>
          </w:tcPr>
          <w:p w14:paraId="38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Слух, слово</w:t>
            </w:r>
          </w:p>
        </w:tc>
        <w:tc>
          <w:tcPr>
            <w:tcW w:type="dxa" w:w="3119"/>
          </w:tcPr>
          <w:p w14:paraId="39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Развитие любознательности, познавательной активности</w:t>
            </w:r>
          </w:p>
        </w:tc>
      </w:tr>
    </w:tbl>
    <w:p w14:paraId="3A000000">
      <w:pPr>
        <w:widowControl w:val="1"/>
        <w:spacing w:line="240" w:lineRule="auto"/>
        <w:ind/>
        <w:contextualSpacing w:val="1"/>
        <w:jc w:val="both"/>
        <w:rPr>
          <w:rFonts w:ascii="Liberation Serif" w:hAnsi="Liberation Serif"/>
          <w:sz w:val="24"/>
        </w:rPr>
      </w:pPr>
    </w:p>
    <w:p w14:paraId="3B000000">
      <w:pPr>
        <w:widowControl w:val="1"/>
        <w:spacing w:line="240" w:lineRule="auto"/>
        <w:ind/>
        <w:contextualSpacing w:val="1"/>
        <w:jc w:val="both"/>
        <w:rPr>
          <w:rFonts w:ascii="Liberation Serif" w:hAnsi="Liberation Serif"/>
          <w:b w:val="1"/>
          <w:sz w:val="24"/>
        </w:rPr>
      </w:pPr>
      <w:r>
        <w:rPr>
          <w:rFonts w:ascii="Liberation Serif" w:hAnsi="Liberation Serif"/>
          <w:b w:val="1"/>
          <w:sz w:val="24"/>
        </w:rPr>
        <w:t>Заключительная часть</w:t>
      </w:r>
      <w:r>
        <w:rPr>
          <w:rFonts w:ascii="Liberation Serif" w:hAnsi="Liberation Serif"/>
          <w:b w:val="1"/>
          <w:sz w:val="24"/>
        </w:rPr>
        <w:t xml:space="preserve"> (рефлексивный этап)</w:t>
      </w:r>
    </w:p>
    <w:tbl>
      <w:tblPr>
        <w:tblStyle w:val="Style_1"/>
        <w:tblW w:type="auto" w:w="0"/>
        <w:tblLayout w:type="fixed"/>
      </w:tblPr>
      <w:tblGrid>
        <w:gridCol w:w="7338"/>
        <w:gridCol w:w="2247"/>
        <w:gridCol w:w="2997"/>
        <w:gridCol w:w="3119"/>
      </w:tblGrid>
      <w:tr>
        <w:trPr>
          <w:trHeight w:hRule="atLeast" w:val="909"/>
        </w:trPr>
        <w:tc>
          <w:tcPr>
            <w:tcW w:type="dxa" w:w="7338"/>
          </w:tcPr>
          <w:p w14:paraId="3C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>Содержание НОД</w:t>
            </w:r>
          </w:p>
        </w:tc>
        <w:tc>
          <w:tcPr>
            <w:tcW w:type="dxa" w:w="2247"/>
          </w:tcPr>
          <w:p w14:paraId="3D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>Формы работы</w:t>
            </w:r>
          </w:p>
        </w:tc>
        <w:tc>
          <w:tcPr>
            <w:tcW w:type="dxa" w:w="2997"/>
          </w:tcPr>
          <w:p w14:paraId="3E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 xml:space="preserve">Наличие </w:t>
            </w:r>
          </w:p>
          <w:p w14:paraId="3F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 xml:space="preserve">средства </w:t>
            </w:r>
          </w:p>
          <w:p w14:paraId="40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>у детей</w:t>
            </w:r>
          </w:p>
        </w:tc>
        <w:tc>
          <w:tcPr>
            <w:tcW w:type="dxa" w:w="3119"/>
          </w:tcPr>
          <w:p w14:paraId="41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>Образовательные</w:t>
            </w:r>
          </w:p>
          <w:p w14:paraId="42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  <w:r>
              <w:rPr>
                <w:rFonts w:ascii="Liberation Serif" w:hAnsi="Liberation Serif"/>
                <w:b w:val="1"/>
                <w:sz w:val="24"/>
              </w:rPr>
              <w:t xml:space="preserve"> задачи</w:t>
            </w:r>
          </w:p>
        </w:tc>
      </w:tr>
      <w:tr>
        <w:trPr>
          <w:trHeight w:hRule="atLeast" w:val="309"/>
        </w:trPr>
        <w:tc>
          <w:tcPr>
            <w:tcW w:type="dxa" w:w="7338"/>
          </w:tcPr>
          <w:p w14:paraId="43000000">
            <w:pPr>
              <w:pStyle w:val="Style_2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Рефлексия.</w:t>
            </w:r>
          </w:p>
          <w:p w14:paraId="44000000">
            <w:pPr>
              <w:pStyle w:val="Style_2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Скажите ребята вам понравилось сегодняшнее занятие? Я предлагаю вам сейчас отдохнуть. Дети закрывают глазки включается </w:t>
            </w:r>
            <w:r>
              <w:rPr>
                <w:rFonts w:ascii="Liberation Serif" w:hAnsi="Liberation Serif"/>
              </w:rPr>
              <w:t>музыка. Спасибо</w:t>
            </w:r>
            <w:r>
              <w:rPr>
                <w:rFonts w:ascii="Liberation Serif" w:hAnsi="Liberation Serif"/>
              </w:rPr>
              <w:t xml:space="preserve"> занятие окончено.</w:t>
            </w:r>
          </w:p>
          <w:p w14:paraId="45000000">
            <w:pPr>
              <w:pStyle w:val="Style_2"/>
              <w:widowControl w:val="1"/>
              <w:spacing w:after="150" w:before="0"/>
              <w:ind/>
              <w:rPr>
                <w:rFonts w:ascii="Liberation Serif" w:hAnsi="Liberation Serif"/>
                <w:b w:val="1"/>
              </w:rPr>
            </w:pPr>
          </w:p>
        </w:tc>
        <w:tc>
          <w:tcPr>
            <w:tcW w:type="dxa" w:w="2247"/>
          </w:tcPr>
          <w:p w14:paraId="46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</w:p>
        </w:tc>
        <w:tc>
          <w:tcPr>
            <w:tcW w:type="dxa" w:w="2997"/>
          </w:tcPr>
          <w:p w14:paraId="47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</w:p>
        </w:tc>
        <w:tc>
          <w:tcPr>
            <w:tcW w:type="dxa" w:w="3119"/>
          </w:tcPr>
          <w:p w14:paraId="48000000">
            <w:pPr>
              <w:widowControl w:val="1"/>
              <w:ind/>
              <w:jc w:val="center"/>
              <w:rPr>
                <w:rFonts w:ascii="Liberation Serif" w:hAnsi="Liberation Serif"/>
                <w:b w:val="1"/>
                <w:sz w:val="24"/>
              </w:rPr>
            </w:pPr>
          </w:p>
        </w:tc>
      </w:tr>
    </w:tbl>
    <w:p w14:paraId="49000000">
      <w:pPr>
        <w:rPr>
          <w:rFonts w:ascii="Liberation Serif" w:hAnsi="Liberation Serif"/>
          <w:sz w:val="24"/>
        </w:rPr>
      </w:pPr>
    </w:p>
    <w:p w14:paraId="4A000000">
      <w:pPr>
        <w:rPr>
          <w:rFonts w:ascii="Liberation Serif" w:hAnsi="Liberation Serif"/>
          <w:sz w:val="24"/>
        </w:rPr>
      </w:pPr>
    </w:p>
    <w:sectPr>
      <w:pgSz w:h="11906" w:orient="landscape" w:w="16838"/>
      <w:pgMar w:bottom="850" w:footer="708" w:gutter="0" w:header="708" w:left="1134" w:right="113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3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3_ch"/>
    <w:link w:val="Style_11"/>
    <w:rPr>
      <w:rFonts w:ascii="Segoe UI" w:hAnsi="Segoe UI"/>
      <w:sz w:val="18"/>
    </w:rPr>
  </w:style>
  <w:style w:styleId="Style_12" w:type="paragraph">
    <w:name w:val="Strong"/>
    <w:basedOn w:val="Style_13"/>
    <w:link w:val="Style_12_ch"/>
    <w:rPr>
      <w:b w:val="1"/>
    </w:rPr>
  </w:style>
  <w:style w:styleId="Style_12_ch" w:type="character">
    <w:name w:val="Strong"/>
    <w:basedOn w:val="Style_13_ch"/>
    <w:link w:val="Style_12"/>
    <w:rPr>
      <w:b w:val="1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2017-10-26T23:43:00Z</dcterms:created>
  <dcterms:modified xsi:type="dcterms:W3CDTF">2026-01-27T09:22:14Z</dcterms:modified>
</cp:coreProperties>
</file>