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E6" w:rsidRDefault="000D1BE6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0D1BE6" w:rsidRDefault="003063BC" w:rsidP="0014499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063BC">
        <w:rPr>
          <w:sz w:val="28"/>
          <w:szCs w:val="28"/>
        </w:rPr>
        <w:t xml:space="preserve"> </w:t>
      </w:r>
      <w:r w:rsidR="008D0AB6">
        <w:rPr>
          <w:sz w:val="28"/>
          <w:szCs w:val="28"/>
        </w:rPr>
        <w:t>«Роль педагога дополнительного образования в жизни ребенка</w:t>
      </w:r>
      <w:r w:rsidR="00A646D3">
        <w:rPr>
          <w:sz w:val="28"/>
          <w:szCs w:val="28"/>
        </w:rPr>
        <w:t>»</w:t>
      </w:r>
    </w:p>
    <w:p w:rsidR="008D0AB6" w:rsidRPr="008D0AB6" w:rsidRDefault="008D0AB6" w:rsidP="008D0AB6">
      <w:pPr>
        <w:pStyle w:val="a3"/>
        <w:ind w:left="-567"/>
        <w:jc w:val="both"/>
      </w:pPr>
      <w:r w:rsidRPr="008D0AB6">
        <w:t>В современном мире, где школьная программа зачастую ориентирована на стандартизированные знания и подготовку к экзаменам, роль педагога дополнительного образования становится особенно значимой. Это не просто наставник, ведущий занятия по интересам, а настоящий проводник в мир открытий, самопознания и развития личности ребенка. Педагог дополнительного образования – это тот, кто помогает раскрыть потенциал, найти свое призвание и сформировать ценностные ориентиры, которые останутся с ребенком на всю жизнь.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1. Расширение горизонтов и развитие интересов: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>Школа дает базовые знания, но именно дополнительное образование позволяет ребенку углубиться в интересующую его область. Будь то робототехника, изобразительное искусство, спортивная секция или театральная студия, педагог дополнительного образования создает условия для исследования и экспериментов. Он не просто передает информацию, а пробуждает любопытство, учит задавать вопросы и искать на них ответы. В атмосфере творчества и свободы ребенок может попробовать себя в разных направлениях, найти то, что действительно его увлекает, и развить свои таланты.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2. Формирование личности и развитие ключевых навыков: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>Помимо предметных знаний, педагог дополнительного образования играет ключевую роль в формировании личности ребенка. В процессе совместной деятельности, преодоления трудностей и достижения целей, дети учатся:</w:t>
      </w:r>
    </w:p>
    <w:p w:rsidR="008D0AB6" w:rsidRPr="008D0AB6" w:rsidRDefault="008D0AB6" w:rsidP="008D0AB6">
      <w:pPr>
        <w:numPr>
          <w:ilvl w:val="0"/>
          <w:numId w:val="34"/>
        </w:numPr>
        <w:spacing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Самостоятельности и ответственности:</w:t>
      </w:r>
      <w:r w:rsidRPr="008D0AB6">
        <w:rPr>
          <w:rFonts w:ascii="Times New Roman" w:hAnsi="Times New Roman" w:cs="Times New Roman"/>
          <w:sz w:val="24"/>
          <w:szCs w:val="24"/>
        </w:rPr>
        <w:t xml:space="preserve"> Выполнение творческих проектов, участие в соревнованиях или выступлениях требует от ребенка инициативы, планирования и ответственности за результат.</w:t>
      </w:r>
    </w:p>
    <w:p w:rsidR="008D0AB6" w:rsidRPr="008D0AB6" w:rsidRDefault="008D0AB6" w:rsidP="008D0AB6">
      <w:pPr>
        <w:numPr>
          <w:ilvl w:val="0"/>
          <w:numId w:val="34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Коммуникабельности и командной работе:</w:t>
      </w:r>
      <w:r w:rsidRPr="008D0AB6">
        <w:rPr>
          <w:rFonts w:ascii="Times New Roman" w:hAnsi="Times New Roman" w:cs="Times New Roman"/>
          <w:sz w:val="24"/>
          <w:szCs w:val="24"/>
        </w:rPr>
        <w:t xml:space="preserve"> Многие виды дополнительного образования предполагают коллективную работу, где дети учатся слушать друг друга, договариваться, распределять обязанности и работать на общий результат.</w:t>
      </w:r>
    </w:p>
    <w:p w:rsidR="008D0AB6" w:rsidRPr="008D0AB6" w:rsidRDefault="008D0AB6" w:rsidP="008D0AB6">
      <w:pPr>
        <w:numPr>
          <w:ilvl w:val="0"/>
          <w:numId w:val="34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Критическому мышлению и решению проблем: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Педагог стимулирует детей анализировать информацию, находить нестандартные решения, оценивать свои действия и действия других.</w:t>
      </w:r>
    </w:p>
    <w:p w:rsidR="008D0AB6" w:rsidRPr="008D0AB6" w:rsidRDefault="008D0AB6" w:rsidP="008D0AB6">
      <w:pPr>
        <w:numPr>
          <w:ilvl w:val="0"/>
          <w:numId w:val="34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Уверенности в себе и самооценки:</w:t>
      </w:r>
      <w:r w:rsidRPr="008D0AB6">
        <w:rPr>
          <w:rFonts w:ascii="Times New Roman" w:hAnsi="Times New Roman" w:cs="Times New Roman"/>
          <w:sz w:val="24"/>
          <w:szCs w:val="24"/>
        </w:rPr>
        <w:t xml:space="preserve"> Успехи в любимом деле, признание педагога и сверстников, преодоление страхов – все это способствует формированию позитивной самооценки и уверенности в своих силах.</w:t>
      </w:r>
    </w:p>
    <w:p w:rsidR="008D0AB6" w:rsidRPr="008D0AB6" w:rsidRDefault="008D0AB6" w:rsidP="008D0AB6">
      <w:pPr>
        <w:numPr>
          <w:ilvl w:val="0"/>
          <w:numId w:val="34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Эмоциональному интеллекту:</w:t>
      </w:r>
      <w:r w:rsidRPr="008D0AB6">
        <w:rPr>
          <w:rFonts w:ascii="Times New Roman" w:hAnsi="Times New Roman" w:cs="Times New Roman"/>
          <w:sz w:val="24"/>
          <w:szCs w:val="24"/>
        </w:rPr>
        <w:t xml:space="preserve"> В творческих коллективах дети учатся понимать свои эмоции и эмоции других, выражать их конструктивно, справляться с разочарованиями и радоваться успехам.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3. Поддержка и мотивация: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>Педагог дополнительного образования часто становится для ребенка не только учителем, но и наставником, другом, которому можно доверять. Он видит индивидуальные особенности каждого ребенка, его сильные и слабые стороны, и строит свою работу с учетом этих особенностей. В моменты сомнений и неудач педагог оказывает поддержку, помогает найти выход из сложной ситуации, мотивирует к дальнейшему развитию. Его вера в ребенка, его энтузиазм и искренний интерес к его успехам могут стать мощным стимулом для роста.</w:t>
      </w:r>
    </w:p>
    <w:p w:rsidR="008D0AB6" w:rsidRPr="008D0AB6" w:rsidRDefault="008D0AB6" w:rsidP="008D0AB6">
      <w:pPr>
        <w:pStyle w:val="a3"/>
        <w:spacing w:before="240" w:beforeAutospacing="0" w:after="0" w:afterAutospacing="0"/>
        <w:ind w:left="-567"/>
        <w:jc w:val="both"/>
      </w:pPr>
      <w:r w:rsidRPr="008D0AB6">
        <w:rPr>
          <w:rStyle w:val="a4"/>
        </w:rPr>
        <w:t>4. Профориентация и подготовка к будущему:</w:t>
      </w:r>
    </w:p>
    <w:p w:rsidR="008D0AB6" w:rsidRDefault="008D0AB6" w:rsidP="008D0AB6">
      <w:pPr>
        <w:pStyle w:val="a3"/>
        <w:spacing w:before="240" w:beforeAutospacing="0" w:after="0" w:afterAutospacing="0"/>
        <w:ind w:left="-567"/>
        <w:jc w:val="both"/>
      </w:pPr>
      <w:r w:rsidRPr="008D0AB6">
        <w:t xml:space="preserve">Дополнительное образование может стать важным этапом в профориентации ребенка. Через практическую деятельность, знакомство с различными профессиями и специалистами, дети начинают понимать, кем они хотят стать в будущем. Педагог может помочь им осознать свои склонности, интересы и способности, которые могут быть востребованы в той или иной сфере. Более того, навыки, полученные в дополнительном образовании – </w:t>
      </w:r>
      <w:proofErr w:type="spellStart"/>
      <w:r w:rsidRPr="008D0AB6">
        <w:t>креативность</w:t>
      </w:r>
      <w:proofErr w:type="spellEnd"/>
      <w:r w:rsidRPr="008D0AB6">
        <w:t>, умение работать в команде, решать проблемы – являются универсальными и ценными для любой будущей профессии.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5. Создание безопасной и поддерживающей среды: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 xml:space="preserve">В отличие от школьной среды, где часто присутствует конкуренция и давление, кружки и секции дополнительного образования могут стать для ребенка местом, где он чувствует себя принятым и понятым. Педагог создает атмосферу доверия, уважения и поддержки, где каждый ребенок может </w:t>
      </w:r>
      <w:r w:rsidRPr="008D0AB6">
        <w:lastRenderedPageBreak/>
        <w:t>быть</w:t>
      </w:r>
      <w:r>
        <w:t xml:space="preserve"> </w:t>
      </w:r>
      <w:r w:rsidRPr="008D0AB6">
        <w:t>собой, не боясь осуждения. Это особенно важно для детей, которые испытывают трудности в адаптации или имеют особые образовательные потребности. Здесь они могут найти друзей по интересам, почувствовать себя частью коллектива и получить необходимую эмоциональную поддержку.</w:t>
      </w:r>
    </w:p>
    <w:p w:rsidR="008D0AB6" w:rsidRPr="008D0AB6" w:rsidRDefault="008D0AB6" w:rsidP="008D0AB6">
      <w:pPr>
        <w:pStyle w:val="a3"/>
        <w:spacing w:before="240" w:beforeAutospacing="0" w:after="0" w:afterAutospacing="0"/>
        <w:ind w:left="-567"/>
        <w:jc w:val="both"/>
      </w:pPr>
      <w:r w:rsidRPr="008D0AB6">
        <w:rPr>
          <w:rStyle w:val="a4"/>
        </w:rPr>
        <w:t>6. Развитие творческого мышления и воображения:</w:t>
      </w:r>
    </w:p>
    <w:p w:rsidR="008D0AB6" w:rsidRDefault="008D0AB6" w:rsidP="008D0AB6">
      <w:pPr>
        <w:pStyle w:val="a3"/>
        <w:spacing w:before="240" w:beforeAutospacing="0" w:after="0" w:afterAutospacing="0"/>
        <w:ind w:left="-567"/>
        <w:jc w:val="both"/>
      </w:pPr>
      <w:r w:rsidRPr="008D0AB6">
        <w:t xml:space="preserve">Педагог дополнительного образования – это, прежде всего, творец. Он не только сам обладает </w:t>
      </w:r>
      <w:proofErr w:type="spellStart"/>
      <w:r w:rsidRPr="008D0AB6">
        <w:t>креативностью</w:t>
      </w:r>
      <w:proofErr w:type="spellEnd"/>
      <w:r w:rsidRPr="008D0AB6">
        <w:t>, но и умеет пробуждать ее в детях. Через игровые формы, нестандартные задания, эксперименты с материалами и техниками, он учит детей мыслить нестандартно, находить оригинальные решения, развивать фантазию и воображение. Это умение пригодится ребенку не только в творческой деятельности, но и в любой сфере жизни, где требуется инновационный подход.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7. Формирование активной жизненной позиции и гражданской ответственности:</w:t>
      </w:r>
    </w:p>
    <w:p w:rsid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>Участие в проектах, направленных на решение реальных задач (например, создание социального ролика, организация благотворительной акции, участие в экологических инициативах), помогает детям осознать свою роль в обществе. Педагог дополнительного образования может стать тем, кто вдохновит ребенка на активные действия, научит его отстаивать свои убеждения, проявлять инициативу и брать на себя ответственность за окружающий мир.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rPr>
          <w:rStyle w:val="a4"/>
        </w:rPr>
        <w:t>8. Создание пространства для самовыражения и самореализации:</w:t>
      </w:r>
    </w:p>
    <w:p w:rsidR="008D0AB6" w:rsidRPr="008D0AB6" w:rsidRDefault="008D0AB6" w:rsidP="008D0AB6">
      <w:pPr>
        <w:pStyle w:val="a3"/>
        <w:spacing w:before="0" w:beforeAutospacing="0" w:after="0" w:afterAutospacing="0"/>
        <w:ind w:left="-567"/>
        <w:jc w:val="both"/>
      </w:pPr>
      <w:r w:rsidRPr="008D0AB6">
        <w:t>В современном мире, где часто доминируют стандарты и шаблоны, дополнительное образование предоставляет ребенку уникальную возможность для самовыражения. Педагог создает условия, в которых ребенок может свободно проявлять свою индивидуальность, делиться своими идеями, воплощать свои мечты. Это пространство, где каждый ребенок может почувствовать себя уникальным и ценным, раскрыть свой внутренний потенциал и начать путь к самореализации.</w:t>
      </w:r>
    </w:p>
    <w:p w:rsidR="008D0AB6" w:rsidRPr="008D0AB6" w:rsidRDefault="008D0AB6" w:rsidP="008D0AB6">
      <w:pPr>
        <w:pStyle w:val="a3"/>
        <w:ind w:left="-567"/>
        <w:jc w:val="both"/>
      </w:pPr>
      <w:r w:rsidRPr="008D0AB6">
        <w:t>В заключение хочется подчеркнуть, что роль педагога дополнительного образования выходит далеко за рамки простого обучения. Это наставник, друг, вдохновитель, который помогает ребенку стать гармоничной, уверенной в себе и успешной личностью. Его труд – это инвестиция в будущее, в развитие нового поколения, способного творить, мыслить и менять мир к лучшему.</w:t>
      </w:r>
    </w:p>
    <w:p w:rsidR="008D0AB6" w:rsidRPr="008D0AB6" w:rsidRDefault="008D0AB6" w:rsidP="008D0AB6">
      <w:pPr>
        <w:pStyle w:val="a3"/>
        <w:ind w:left="-567"/>
        <w:jc w:val="both"/>
      </w:pPr>
      <w:r w:rsidRPr="008D0AB6">
        <w:rPr>
          <w:rStyle w:val="a4"/>
        </w:rPr>
        <w:t>Список литературы: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Алексеева, И. А.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Педагогика дополнительного образования детей: учебное пособие / И. А. Алексеева, Е. В. Борисова, Н. В. Ковальчук. – М.: Флинта, 2017. – 240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Белова, Н. Н.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Психология дополнительного образования детей: учебное пособие / Н. Н. Белова. – М.: Академия, 2009. – 192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Волков, Г. Н.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Педагогика развития: новая парадигма / Г. Н. Волков. – М.: Академия, 2006. – 320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Григорьев, Д. В.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Проектирование в дополнительном образовании детей: учебное пособие / Д. В. Григорьев, П. В. Степанов. – М.: Просвещение, 2007. – 176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Калинина, Н. В.</w:t>
      </w:r>
      <w:r w:rsidRPr="008D0AB6">
        <w:rPr>
          <w:rFonts w:ascii="Times New Roman" w:hAnsi="Times New Roman" w:cs="Times New Roman"/>
          <w:sz w:val="24"/>
          <w:szCs w:val="24"/>
        </w:rPr>
        <w:t xml:space="preserve"> Управление системой дополнительного образования детей: учебное пособие / Н. В. Калинина. – М.: Академия, 2005. – 208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B6">
        <w:rPr>
          <w:rStyle w:val="a4"/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8D0AB6">
        <w:rPr>
          <w:rStyle w:val="a4"/>
          <w:rFonts w:ascii="Times New Roman" w:hAnsi="Times New Roman" w:cs="Times New Roman"/>
          <w:sz w:val="24"/>
          <w:szCs w:val="24"/>
        </w:rPr>
        <w:t>, Г. М.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Педагогика профессионального образования: учебник для студ.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>. учеб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 xml:space="preserve">аведений / Г. М.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Коджаспиров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 xml:space="preserve">. – М.: Академия, 2003. – 352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B6">
        <w:rPr>
          <w:rStyle w:val="a4"/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8D0AB6">
        <w:rPr>
          <w:rStyle w:val="a4"/>
          <w:rFonts w:ascii="Times New Roman" w:hAnsi="Times New Roman" w:cs="Times New Roman"/>
          <w:sz w:val="24"/>
          <w:szCs w:val="24"/>
        </w:rPr>
        <w:t>, С. В.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Педагогика личности и творческого развития: учебное пособие / С. В.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 xml:space="preserve">, Т. П.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Лакоценина</w:t>
      </w:r>
      <w:proofErr w:type="spellEnd"/>
      <w:r w:rsidRPr="008D0AB6">
        <w:rPr>
          <w:rFonts w:ascii="Times New Roman" w:hAnsi="Times New Roman" w:cs="Times New Roman"/>
          <w:sz w:val="24"/>
          <w:szCs w:val="24"/>
        </w:rPr>
        <w:t xml:space="preserve">. – Ростов </w:t>
      </w:r>
      <w:proofErr w:type="spellStart"/>
      <w:r w:rsidRPr="008D0AB6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8D0AB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: Феникс, 2005. – 320 с.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Обухова, Л. Ф.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Детская (возрастная) психология: учебник / Л. Ф. Обухова. – М.: Высшая школа, 2001. – 447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</w:p>
    <w:p w:rsidR="008D0AB6" w:rsidRPr="008D0AB6" w:rsidRDefault="008D0AB6" w:rsidP="008D0AB6">
      <w:pPr>
        <w:numPr>
          <w:ilvl w:val="0"/>
          <w:numId w:val="35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0AB6">
        <w:rPr>
          <w:rStyle w:val="a4"/>
          <w:rFonts w:ascii="Times New Roman" w:hAnsi="Times New Roman" w:cs="Times New Roman"/>
          <w:sz w:val="24"/>
          <w:szCs w:val="24"/>
        </w:rPr>
        <w:t>Степанов, П. В.</w:t>
      </w:r>
      <w:r w:rsidRPr="008D0AB6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детей: теория и практика: учебное пособие / П. В. Степанов, Д. В. Григорьев.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AB6">
        <w:rPr>
          <w:rFonts w:ascii="Times New Roman" w:hAnsi="Times New Roman" w:cs="Times New Roman"/>
          <w:sz w:val="24"/>
          <w:szCs w:val="24"/>
        </w:rPr>
        <w:t xml:space="preserve">М.: Просвещение, 2008. – 240 </w:t>
      </w:r>
      <w:proofErr w:type="gramStart"/>
      <w:r w:rsidRPr="008D0A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AB6">
        <w:rPr>
          <w:rFonts w:ascii="Times New Roman" w:hAnsi="Times New Roman" w:cs="Times New Roman"/>
          <w:sz w:val="24"/>
          <w:szCs w:val="24"/>
        </w:rPr>
        <w:t>.</w:t>
      </w:r>
      <w:r w:rsidRPr="008D0AB6">
        <w:rPr>
          <w:rFonts w:ascii="Times New Roman" w:hAnsi="Times New Roman" w:cs="Times New Roman"/>
          <w:sz w:val="24"/>
          <w:szCs w:val="24"/>
        </w:rPr>
        <w:br/>
      </w:r>
      <w:r>
        <w:br/>
      </w:r>
    </w:p>
    <w:p w:rsidR="008D0AB6" w:rsidRPr="008D0AB6" w:rsidRDefault="008D0AB6" w:rsidP="008D0AB6">
      <w:pPr>
        <w:pStyle w:val="2"/>
        <w:spacing w:before="0" w:beforeAutospacing="0" w:after="0" w:afterAutospacing="0"/>
        <w:ind w:left="-567"/>
        <w:jc w:val="both"/>
        <w:rPr>
          <w:b w:val="0"/>
          <w:sz w:val="24"/>
          <w:szCs w:val="24"/>
        </w:rPr>
      </w:pPr>
      <w:r w:rsidRPr="008D0AB6">
        <w:rPr>
          <w:sz w:val="24"/>
          <w:szCs w:val="24"/>
        </w:rPr>
        <w:br/>
      </w:r>
      <w:r w:rsidRPr="008D0AB6">
        <w:rPr>
          <w:sz w:val="24"/>
          <w:szCs w:val="24"/>
        </w:rPr>
        <w:br/>
      </w:r>
    </w:p>
    <w:sectPr w:rsidR="008D0AB6" w:rsidRPr="008D0AB6" w:rsidSect="002D19B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2FF"/>
    <w:multiLevelType w:val="hybridMultilevel"/>
    <w:tmpl w:val="CA5A9A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8A1359A"/>
    <w:multiLevelType w:val="hybridMultilevel"/>
    <w:tmpl w:val="0332DA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92F11E2"/>
    <w:multiLevelType w:val="multilevel"/>
    <w:tmpl w:val="FEA8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707E3"/>
    <w:multiLevelType w:val="hybridMultilevel"/>
    <w:tmpl w:val="8228B6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5AD35FF"/>
    <w:multiLevelType w:val="hybridMultilevel"/>
    <w:tmpl w:val="8B501676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176945EE"/>
    <w:multiLevelType w:val="hybridMultilevel"/>
    <w:tmpl w:val="E7EE56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8151711"/>
    <w:multiLevelType w:val="multilevel"/>
    <w:tmpl w:val="4F4A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F329F"/>
    <w:multiLevelType w:val="hybridMultilevel"/>
    <w:tmpl w:val="2D1611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DF33418"/>
    <w:multiLevelType w:val="multilevel"/>
    <w:tmpl w:val="4F12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C6AA9"/>
    <w:multiLevelType w:val="multilevel"/>
    <w:tmpl w:val="3688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3255A"/>
    <w:multiLevelType w:val="hybridMultilevel"/>
    <w:tmpl w:val="2F08A3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92A709B"/>
    <w:multiLevelType w:val="hybridMultilevel"/>
    <w:tmpl w:val="5D645B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AED113F"/>
    <w:multiLevelType w:val="hybridMultilevel"/>
    <w:tmpl w:val="B2B68D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2BE82009"/>
    <w:multiLevelType w:val="multilevel"/>
    <w:tmpl w:val="7F4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43188"/>
    <w:multiLevelType w:val="hybridMultilevel"/>
    <w:tmpl w:val="D04464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09A51D4"/>
    <w:multiLevelType w:val="hybridMultilevel"/>
    <w:tmpl w:val="CCFE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21481"/>
    <w:multiLevelType w:val="hybridMultilevel"/>
    <w:tmpl w:val="9A5EB1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06B02E8"/>
    <w:multiLevelType w:val="multilevel"/>
    <w:tmpl w:val="342C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CF37D2"/>
    <w:multiLevelType w:val="multilevel"/>
    <w:tmpl w:val="732A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D686D"/>
    <w:multiLevelType w:val="multilevel"/>
    <w:tmpl w:val="C0564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F60E9"/>
    <w:multiLevelType w:val="hybridMultilevel"/>
    <w:tmpl w:val="B96627EC"/>
    <w:lvl w:ilvl="0" w:tplc="FB56C23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52C76CBA"/>
    <w:multiLevelType w:val="multilevel"/>
    <w:tmpl w:val="C88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C57F43"/>
    <w:multiLevelType w:val="multilevel"/>
    <w:tmpl w:val="1EE6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454A0"/>
    <w:multiLevelType w:val="multilevel"/>
    <w:tmpl w:val="8CC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1E5C63"/>
    <w:multiLevelType w:val="hybridMultilevel"/>
    <w:tmpl w:val="24D0C68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BCB3E85"/>
    <w:multiLevelType w:val="multilevel"/>
    <w:tmpl w:val="47109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3A0171"/>
    <w:multiLevelType w:val="multilevel"/>
    <w:tmpl w:val="10EC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78137A"/>
    <w:multiLevelType w:val="hybridMultilevel"/>
    <w:tmpl w:val="28E07E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665C2A81"/>
    <w:multiLevelType w:val="hybridMultilevel"/>
    <w:tmpl w:val="832227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69942C15"/>
    <w:multiLevelType w:val="hybridMultilevel"/>
    <w:tmpl w:val="2478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32AEC"/>
    <w:multiLevelType w:val="multilevel"/>
    <w:tmpl w:val="BEF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CB18A5"/>
    <w:multiLevelType w:val="hybridMultilevel"/>
    <w:tmpl w:val="27A8A52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>
    <w:nsid w:val="6CB357CC"/>
    <w:multiLevelType w:val="multilevel"/>
    <w:tmpl w:val="F83E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4C3F5E"/>
    <w:multiLevelType w:val="multilevel"/>
    <w:tmpl w:val="554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D86813"/>
    <w:multiLevelType w:val="multilevel"/>
    <w:tmpl w:val="F53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5"/>
  </w:num>
  <w:num w:numId="5">
    <w:abstractNumId w:val="12"/>
  </w:num>
  <w:num w:numId="6">
    <w:abstractNumId w:val="14"/>
  </w:num>
  <w:num w:numId="7">
    <w:abstractNumId w:val="29"/>
  </w:num>
  <w:num w:numId="8">
    <w:abstractNumId w:val="27"/>
  </w:num>
  <w:num w:numId="9">
    <w:abstractNumId w:val="7"/>
  </w:num>
  <w:num w:numId="10">
    <w:abstractNumId w:val="23"/>
  </w:num>
  <w:num w:numId="11">
    <w:abstractNumId w:val="8"/>
  </w:num>
  <w:num w:numId="12">
    <w:abstractNumId w:val="17"/>
  </w:num>
  <w:num w:numId="13">
    <w:abstractNumId w:val="19"/>
  </w:num>
  <w:num w:numId="14">
    <w:abstractNumId w:val="13"/>
  </w:num>
  <w:num w:numId="15">
    <w:abstractNumId w:val="30"/>
  </w:num>
  <w:num w:numId="16">
    <w:abstractNumId w:val="24"/>
  </w:num>
  <w:num w:numId="17">
    <w:abstractNumId w:val="15"/>
  </w:num>
  <w:num w:numId="18">
    <w:abstractNumId w:val="0"/>
  </w:num>
  <w:num w:numId="19">
    <w:abstractNumId w:val="10"/>
  </w:num>
  <w:num w:numId="20">
    <w:abstractNumId w:val="1"/>
  </w:num>
  <w:num w:numId="21">
    <w:abstractNumId w:val="20"/>
  </w:num>
  <w:num w:numId="22">
    <w:abstractNumId w:val="33"/>
  </w:num>
  <w:num w:numId="23">
    <w:abstractNumId w:val="34"/>
  </w:num>
  <w:num w:numId="24">
    <w:abstractNumId w:val="32"/>
  </w:num>
  <w:num w:numId="25">
    <w:abstractNumId w:val="22"/>
  </w:num>
  <w:num w:numId="26">
    <w:abstractNumId w:val="9"/>
  </w:num>
  <w:num w:numId="27">
    <w:abstractNumId w:val="6"/>
  </w:num>
  <w:num w:numId="28">
    <w:abstractNumId w:val="25"/>
  </w:num>
  <w:num w:numId="29">
    <w:abstractNumId w:val="3"/>
  </w:num>
  <w:num w:numId="30">
    <w:abstractNumId w:val="16"/>
  </w:num>
  <w:num w:numId="31">
    <w:abstractNumId w:val="31"/>
  </w:num>
  <w:num w:numId="32">
    <w:abstractNumId w:val="11"/>
  </w:num>
  <w:num w:numId="33">
    <w:abstractNumId w:val="4"/>
  </w:num>
  <w:num w:numId="34">
    <w:abstractNumId w:val="21"/>
  </w:num>
  <w:num w:numId="35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0847DD"/>
    <w:rsid w:val="000D1BE6"/>
    <w:rsid w:val="00144997"/>
    <w:rsid w:val="001A2138"/>
    <w:rsid w:val="00263B63"/>
    <w:rsid w:val="002846E3"/>
    <w:rsid w:val="002C0B5A"/>
    <w:rsid w:val="002D19B5"/>
    <w:rsid w:val="003063BC"/>
    <w:rsid w:val="0038752E"/>
    <w:rsid w:val="003A641C"/>
    <w:rsid w:val="003D088E"/>
    <w:rsid w:val="003D6028"/>
    <w:rsid w:val="00431E0C"/>
    <w:rsid w:val="004B40B1"/>
    <w:rsid w:val="004E2A45"/>
    <w:rsid w:val="0050026D"/>
    <w:rsid w:val="00564319"/>
    <w:rsid w:val="005A2D70"/>
    <w:rsid w:val="005F6680"/>
    <w:rsid w:val="00625E7E"/>
    <w:rsid w:val="0064208A"/>
    <w:rsid w:val="00665CAA"/>
    <w:rsid w:val="00685AA4"/>
    <w:rsid w:val="00690A51"/>
    <w:rsid w:val="006C3C68"/>
    <w:rsid w:val="00710BBF"/>
    <w:rsid w:val="00787F37"/>
    <w:rsid w:val="00811FC5"/>
    <w:rsid w:val="00812391"/>
    <w:rsid w:val="0085140D"/>
    <w:rsid w:val="008D0AB6"/>
    <w:rsid w:val="009565BF"/>
    <w:rsid w:val="009C64B6"/>
    <w:rsid w:val="009E5FF4"/>
    <w:rsid w:val="00A32A09"/>
    <w:rsid w:val="00A52BCC"/>
    <w:rsid w:val="00A646D3"/>
    <w:rsid w:val="00AE224E"/>
    <w:rsid w:val="00B15DCF"/>
    <w:rsid w:val="00B352E7"/>
    <w:rsid w:val="00B75586"/>
    <w:rsid w:val="00BA13AB"/>
    <w:rsid w:val="00BC4337"/>
    <w:rsid w:val="00BE705B"/>
    <w:rsid w:val="00C51DA7"/>
    <w:rsid w:val="00C62034"/>
    <w:rsid w:val="00CE4D08"/>
    <w:rsid w:val="00CF11ED"/>
    <w:rsid w:val="00D3613C"/>
    <w:rsid w:val="00D524FC"/>
    <w:rsid w:val="00DD4E75"/>
    <w:rsid w:val="00DD791C"/>
    <w:rsid w:val="00EB5AF0"/>
    <w:rsid w:val="00F43CA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811FC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36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26</cp:revision>
  <cp:lastPrinted>2025-12-17T08:39:00Z</cp:lastPrinted>
  <dcterms:created xsi:type="dcterms:W3CDTF">2025-11-28T09:02:00Z</dcterms:created>
  <dcterms:modified xsi:type="dcterms:W3CDTF">2026-01-27T18:24:00Z</dcterms:modified>
</cp:coreProperties>
</file>