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C2" w:rsidRPr="00321824" w:rsidRDefault="00E43CC2" w:rsidP="00E43CC2">
      <w:pPr>
        <w:numPr>
          <w:ilvl w:val="0"/>
          <w:numId w:val="1"/>
        </w:num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прокатывание карандашей по столу: сначала одной рукой, затем другой, затем двумя вместе; </w:t>
      </w:r>
    </w:p>
    <w:p w:rsidR="00E43CC2" w:rsidRPr="00321824" w:rsidRDefault="00E43CC2" w:rsidP="00E43CC2">
      <w:pPr>
        <w:numPr>
          <w:ilvl w:val="0"/>
          <w:numId w:val="1"/>
        </w:num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«пальчики шагают» – зажать карандаш между указательным и средним пальцем и делать пальчиками «шаги» по столу, не роняя карандаш.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b/>
          <w:sz w:val="21"/>
          <w:szCs w:val="21"/>
        </w:rPr>
        <w:t xml:space="preserve">«УПРАЖНЕНИЯ С ШАРИКАМИ, ГРЕЦКИМИ ОРЕХАМИ»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Зажать шарик в правой (левой) руке, затем в двух руках и поворачивать в разных направлениях кисти рук.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Зажать шарик между ладонями: сильно сдавливать шарик, затем расслаблять руки, не выпуская шарика.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 Взять шарик большим и указательным пальцами и сильно сжать его. Аналогично сжимать шар между другими пальцами.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С силой сжимать в руке шар, который располагается в середине ладони. </w:t>
      </w:r>
    </w:p>
    <w:p w:rsidR="00E43CC2" w:rsidRPr="00321824" w:rsidRDefault="00E43CC2" w:rsidP="00E43CC2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«ИГРЫ С ПРИЩЕПКАМИ» </w:t>
      </w:r>
    </w:p>
    <w:p w:rsidR="00E43CC2" w:rsidRPr="00321824" w:rsidRDefault="00E43CC2" w:rsidP="00E43CC2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«Вешаем платочки»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Натягиваем веревку на уровне плеч ребенка и даем ему несколько бельевых прищепок и платочки, нужно повесить платочки на веревку и закрепить их прищепками. </w:t>
      </w:r>
      <w:r w:rsidRPr="00321824">
        <w:rPr>
          <w:b/>
          <w:sz w:val="21"/>
          <w:szCs w:val="21"/>
        </w:rPr>
        <w:t xml:space="preserve">«Массаж»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Бельевой прищепкой (проверьте на своих пальцах, чтобы она не была слишком тугой) поочередно "кусаем" ногтевые фаланги (от указательного к мизинцу и обратно) </w:t>
      </w:r>
    </w:p>
    <w:p w:rsidR="00E43CC2" w:rsidRPr="00321824" w:rsidRDefault="00E43CC2" w:rsidP="00E43CC2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«ИГРЫ С ПРИРОДНЫМ МАТЕРИАЛОМ И КРУПАМИ</w:t>
      </w:r>
      <w:r w:rsidRPr="00321824">
        <w:rPr>
          <w:b w:val="0"/>
          <w:sz w:val="21"/>
          <w:szCs w:val="21"/>
        </w:rPr>
        <w:t xml:space="preserve">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b/>
          <w:i/>
          <w:sz w:val="21"/>
          <w:szCs w:val="21"/>
        </w:rPr>
      </w:pPr>
      <w:r w:rsidRPr="00321824">
        <w:rPr>
          <w:b/>
          <w:i/>
          <w:sz w:val="21"/>
          <w:szCs w:val="21"/>
        </w:rPr>
        <w:t xml:space="preserve">«Орешки»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Оберните 10 грецких орехов в фольгу и предложите ребенку «очистить орешки», раскладывая чистые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орешки в одну тарелочку, а «очистки» - в другую.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b/>
          <w:i/>
          <w:sz w:val="21"/>
          <w:szCs w:val="21"/>
        </w:rPr>
      </w:pPr>
      <w:r w:rsidRPr="00321824">
        <w:rPr>
          <w:b/>
          <w:i/>
          <w:sz w:val="21"/>
          <w:szCs w:val="21"/>
        </w:rPr>
        <w:t xml:space="preserve">«Золушка»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Два вида материалов. Нужно выбрать более крупные предметы из мелких (манка и горох, фасоль и рис, камешки и песок и др.) или разобрать по двум чашечкам (желуди и каштаны, камни и шишки и др.). </w:t>
      </w:r>
    </w:p>
    <w:p w:rsidR="00E43CC2" w:rsidRDefault="00E43CC2" w:rsidP="00E43CC2">
      <w:pPr>
        <w:spacing w:after="0" w:line="240" w:lineRule="auto"/>
        <w:ind w:left="284" w:right="274" w:firstLine="425"/>
        <w:jc w:val="both"/>
        <w:rPr>
          <w:b/>
          <w:i/>
          <w:sz w:val="21"/>
          <w:szCs w:val="21"/>
        </w:rPr>
      </w:pP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b/>
          <w:i/>
          <w:sz w:val="21"/>
          <w:szCs w:val="21"/>
        </w:rPr>
      </w:pPr>
      <w:r w:rsidRPr="00321824">
        <w:rPr>
          <w:b/>
          <w:i/>
          <w:sz w:val="21"/>
          <w:szCs w:val="21"/>
        </w:rPr>
        <w:t xml:space="preserve">«Найди игрушку» </w:t>
      </w:r>
    </w:p>
    <w:p w:rsidR="00E43CC2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Насыпать в небольшой таз крупу, горох или фасоль (можно использовать сухой песок) и спрятать (закопать) туда маленькие (около 3см) пластмассовые игрушки от киндер-сюрпризов (5-10 штук), счетные палочки или другие объекты. Ребенок должен их найти и достать</w:t>
      </w:r>
      <w:r>
        <w:rPr>
          <w:sz w:val="21"/>
          <w:szCs w:val="21"/>
        </w:rPr>
        <w:t>, потом рассортировать</w:t>
      </w:r>
      <w:r w:rsidRPr="00321824">
        <w:rPr>
          <w:sz w:val="21"/>
          <w:szCs w:val="21"/>
        </w:rPr>
        <w:t xml:space="preserve">.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b/>
          <w:i/>
          <w:sz w:val="21"/>
          <w:szCs w:val="21"/>
        </w:rPr>
      </w:pPr>
      <w:r w:rsidRPr="00321824">
        <w:rPr>
          <w:b/>
          <w:i/>
          <w:sz w:val="21"/>
          <w:szCs w:val="21"/>
        </w:rPr>
        <w:t xml:space="preserve">«Рисуем пальчиком»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Манку или сухой песок насыпать на поднос тонким слоем и по нему рисовать пальчиком картинки по показу, образцу или самостоятельно. Чтобы нарисовать следующую картинку поднос надо слегка встряхнуть на весу.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b/>
          <w:i/>
          <w:sz w:val="21"/>
          <w:szCs w:val="21"/>
        </w:rPr>
      </w:pPr>
      <w:r w:rsidRPr="00321824">
        <w:rPr>
          <w:b/>
          <w:i/>
          <w:sz w:val="21"/>
          <w:szCs w:val="21"/>
        </w:rPr>
        <w:t xml:space="preserve">«Парочки»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Несколько пар предметов разного качества разложить на два подноса. С одного подноса взять предмет, потрогать его, закрыть глаза и найти такой же предмет на другом подносе (палочки, желуди, каштаны, шишки и др.).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b/>
          <w:i/>
          <w:sz w:val="21"/>
          <w:szCs w:val="21"/>
        </w:rPr>
      </w:pPr>
      <w:r w:rsidRPr="00321824">
        <w:rPr>
          <w:b/>
          <w:i/>
          <w:sz w:val="21"/>
          <w:szCs w:val="21"/>
        </w:rPr>
        <w:t xml:space="preserve"> «Найди предмет»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Сначала потрогать все предметы (5 - 7), выложенные на столе, затем закрыть или завязать платком глаза, и по названию найти нужный предмет.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b/>
          <w:i/>
          <w:sz w:val="21"/>
          <w:szCs w:val="21"/>
        </w:rPr>
      </w:pPr>
      <w:r w:rsidRPr="00321824">
        <w:rPr>
          <w:b/>
          <w:i/>
          <w:sz w:val="21"/>
          <w:szCs w:val="21"/>
        </w:rPr>
        <w:t xml:space="preserve">«Хозяюшка»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На поднос насыпать семечки, горох, фасоль, камешки, желуди и др. (2-3 вида, каждого предмета). Взять 2-3 прозрачных баночки и разложить по ним предметы разного вида.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b/>
          <w:i/>
          <w:sz w:val="21"/>
          <w:szCs w:val="21"/>
        </w:rPr>
        <w:t>«Дорожки»</w:t>
      </w:r>
      <w:r w:rsidRPr="00321824">
        <w:rPr>
          <w:sz w:val="21"/>
          <w:szCs w:val="21"/>
        </w:rPr>
        <w:t xml:space="preserve">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На листе бумаги нарисовать линии или крупные геометрические фигуры и выкладывать на линии семечки или фасоль. </w:t>
      </w:r>
    </w:p>
    <w:p w:rsidR="00E43CC2" w:rsidRPr="00321824" w:rsidRDefault="00E43CC2" w:rsidP="00E43CC2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ИГРЫ С ВОДОЙ </w:t>
      </w:r>
    </w:p>
    <w:p w:rsidR="00E43CC2" w:rsidRPr="00321824" w:rsidRDefault="00E43CC2" w:rsidP="00E43CC2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Играйте с ребенком в ванной различными предметами</w:t>
      </w:r>
      <w:r>
        <w:rPr>
          <w:sz w:val="21"/>
          <w:szCs w:val="21"/>
        </w:rPr>
        <w:t>:</w:t>
      </w:r>
      <w:r w:rsidRPr="00321824">
        <w:rPr>
          <w:sz w:val="21"/>
          <w:szCs w:val="21"/>
        </w:rPr>
        <w:t xml:space="preserve"> переливать воду из одного сосуда в другой, набирать воду в бутылочку, выливать воду из бутылки, переливание воды из ёмкости с узким горлышком в ёмкость с широким горл</w:t>
      </w:r>
      <w:r>
        <w:rPr>
          <w:sz w:val="21"/>
          <w:szCs w:val="21"/>
        </w:rPr>
        <w:t>ышком</w:t>
      </w:r>
      <w:r w:rsidRPr="00321824">
        <w:rPr>
          <w:sz w:val="21"/>
          <w:szCs w:val="21"/>
        </w:rPr>
        <w:t xml:space="preserve">, всасывание пипеткой воды и т.д. </w:t>
      </w:r>
    </w:p>
    <w:p w:rsidR="00E43CC2" w:rsidRPr="00407638" w:rsidRDefault="00E43CC2" w:rsidP="00E43CC2">
      <w:pPr>
        <w:spacing w:after="0" w:line="240" w:lineRule="auto"/>
        <w:ind w:left="0" w:firstLine="284"/>
        <w:jc w:val="both"/>
        <w:rPr>
          <w:sz w:val="20"/>
          <w:szCs w:val="20"/>
        </w:rPr>
      </w:pPr>
    </w:p>
    <w:p w:rsidR="00E43CC2" w:rsidRPr="00407638" w:rsidRDefault="00E43CC2" w:rsidP="00E43CC2">
      <w:pPr>
        <w:spacing w:after="0" w:line="240" w:lineRule="auto"/>
        <w:ind w:left="0" w:firstLine="284"/>
        <w:jc w:val="both"/>
        <w:rPr>
          <w:sz w:val="20"/>
          <w:szCs w:val="20"/>
        </w:rPr>
      </w:pPr>
    </w:p>
    <w:p w:rsidR="00E43CC2" w:rsidRPr="00407638" w:rsidRDefault="00E43CC2" w:rsidP="00E43CC2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407638">
        <w:rPr>
          <w:b/>
          <w:sz w:val="20"/>
          <w:szCs w:val="20"/>
        </w:rPr>
        <w:t xml:space="preserve">ДОРОГИЕ МАМЫ И ПАПЫ, </w:t>
      </w:r>
      <w:r>
        <w:rPr>
          <w:b/>
          <w:sz w:val="20"/>
          <w:szCs w:val="20"/>
        </w:rPr>
        <w:t xml:space="preserve">                                                            </w:t>
      </w:r>
      <w:r w:rsidRPr="00407638">
        <w:rPr>
          <w:b/>
          <w:sz w:val="20"/>
          <w:szCs w:val="20"/>
        </w:rPr>
        <w:t>БАБУШКИ И ДЕДУШКИ!</w:t>
      </w:r>
    </w:p>
    <w:p w:rsidR="00E43CC2" w:rsidRPr="00407638" w:rsidRDefault="00E43CC2" w:rsidP="00E43CC2">
      <w:pPr>
        <w:spacing w:after="0" w:line="240" w:lineRule="auto"/>
        <w:ind w:left="0" w:firstLine="284"/>
        <w:jc w:val="center"/>
        <w:rPr>
          <w:sz w:val="20"/>
          <w:szCs w:val="20"/>
        </w:rPr>
      </w:pPr>
      <w:r w:rsidRPr="00407638">
        <w:rPr>
          <w:b/>
          <w:sz w:val="20"/>
          <w:szCs w:val="20"/>
        </w:rPr>
        <w:t>РАЗВИВАЙТЕ РУЧКИ ВАШИХ МАЛЫШЕЙ!</w:t>
      </w:r>
    </w:p>
    <w:p w:rsidR="00E43CC2" w:rsidRDefault="00E43CC2" w:rsidP="00E43CC2">
      <w:pPr>
        <w:spacing w:after="0" w:line="240" w:lineRule="auto"/>
        <w:ind w:left="0" w:firstLine="0"/>
      </w:pPr>
    </w:p>
    <w:p w:rsidR="00E43CC2" w:rsidRDefault="00E43CC2" w:rsidP="00E43CC2">
      <w:pPr>
        <w:spacing w:after="0" w:line="240" w:lineRule="auto"/>
        <w:ind w:left="0" w:firstLine="0"/>
      </w:pPr>
    </w:p>
    <w:p w:rsidR="00E43CC2" w:rsidRDefault="00E43CC2" w:rsidP="00E43CC2">
      <w:pPr>
        <w:ind w:firstLine="567"/>
        <w:rPr>
          <w:sz w:val="36"/>
          <w:szCs w:val="52"/>
        </w:rPr>
      </w:pPr>
      <w:r>
        <w:rPr>
          <w:i/>
        </w:rPr>
        <w:t xml:space="preserve">                 </w:t>
      </w:r>
    </w:p>
    <w:p w:rsidR="00E43CC2" w:rsidRPr="00156C7E" w:rsidRDefault="00E43CC2" w:rsidP="00E43CC2">
      <w:pPr>
        <w:rPr>
          <w:sz w:val="18"/>
          <w:szCs w:val="52"/>
        </w:rPr>
      </w:pPr>
      <w:r>
        <w:rPr>
          <w:sz w:val="18"/>
          <w:szCs w:val="52"/>
        </w:rPr>
        <w:t xml:space="preserve">                        </w:t>
      </w:r>
    </w:p>
    <w:p w:rsidR="002706AD" w:rsidRDefault="00E43CC2" w:rsidP="0091559D">
      <w:pPr>
        <w:jc w:val="center"/>
      </w:pPr>
      <w:r w:rsidRPr="00E43CC2">
        <w:rPr>
          <w:sz w:val="32"/>
          <w:szCs w:val="32"/>
        </w:rPr>
        <w:t xml:space="preserve">      </w:t>
      </w:r>
    </w:p>
    <w:p w:rsidR="002706AD" w:rsidRDefault="00E43CC2" w:rsidP="00E43CC2">
      <w:pPr>
        <w:pStyle w:val="1"/>
        <w:ind w:right="132" w:hanging="1051"/>
        <w:jc w:val="center"/>
      </w:pPr>
      <w:bookmarkStart w:id="0" w:name="_GoBack"/>
      <w:r>
        <w:t>И</w:t>
      </w:r>
      <w:r w:rsidR="00321824">
        <w:t>гр</w:t>
      </w:r>
      <w:r w:rsidR="0091559D">
        <w:t>ы</w:t>
      </w:r>
      <w:r>
        <w:t xml:space="preserve"> и упражнения</w:t>
      </w:r>
      <w:r w:rsidR="00321824">
        <w:t xml:space="preserve"> для развития мелкой моторики</w:t>
      </w:r>
    </w:p>
    <w:p w:rsidR="002706AD" w:rsidRDefault="002706AD">
      <w:pPr>
        <w:spacing w:after="0" w:line="240" w:lineRule="auto"/>
        <w:ind w:left="0" w:firstLine="0"/>
      </w:pPr>
    </w:p>
    <w:bookmarkEnd w:id="0"/>
    <w:p w:rsidR="002706AD" w:rsidRDefault="00321824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2706AD" w:rsidRDefault="00321824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2706AD" w:rsidRDefault="00321824">
      <w:pPr>
        <w:spacing w:after="0" w:line="240" w:lineRule="auto"/>
        <w:ind w:left="0" w:firstLine="0"/>
        <w:jc w:val="center"/>
      </w:pPr>
      <w:r>
        <w:rPr>
          <w:rFonts w:ascii="Calibri" w:eastAsia="Calibri" w:hAnsi="Calibri" w:cs="Calibri"/>
          <w:noProof/>
        </w:rPr>
        <w:drawing>
          <wp:inline distT="0" distB="0" distL="0" distR="0" wp14:anchorId="407B89DA" wp14:editId="5E64489C">
            <wp:extent cx="1733550" cy="1724025"/>
            <wp:effectExtent l="0" t="0" r="0" b="9525"/>
            <wp:docPr id="3432" name="Picture 3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" name="Picture 34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2706AD" w:rsidRDefault="00321824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2706AD" w:rsidRDefault="00321824" w:rsidP="00E43CC2">
      <w:pPr>
        <w:spacing w:after="36" w:line="240" w:lineRule="auto"/>
        <w:ind w:left="0" w:firstLine="0"/>
      </w:pPr>
      <w:r>
        <w:rPr>
          <w:b/>
        </w:rPr>
        <w:t xml:space="preserve"> </w:t>
      </w:r>
    </w:p>
    <w:p w:rsidR="00407638" w:rsidRPr="00734045" w:rsidRDefault="00321824" w:rsidP="00734045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Тонкая (мелкая) моторика – это двигательная деятельность, которая обуславливается скоординированной работой мелких мышц руки и глаза. Научно доказано: чем больше мастерства в детской руке, чем разнообразнее движения рук, тем совершеннее функции нервной системы и речи.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Навыки тонкой моторики: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•способствуют развитию речи и мышления ребенка; •помогают ребенку обследовать окружающие его предметы и тем самым позволяют ему лучше понять мир, в котором он живет;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•позволяют ребенку выразить себя через игру и другие виды деятельности, так как движения становятся совершеннее;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•способствуют повышению самооценки ребенка, потому что у него получается выполнение задуманного.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lastRenderedPageBreak/>
        <w:t>Систематические упражнения по развитию мелкой моторики пальцев рук помогают выработать навыки самоконтроля движений рук не только под контролем зрения, но и при участии осязания, тактильно</w:t>
      </w:r>
      <w:r w:rsidR="00407638" w:rsidRPr="00321824">
        <w:rPr>
          <w:sz w:val="21"/>
          <w:szCs w:val="21"/>
        </w:rPr>
        <w:t>-</w:t>
      </w:r>
      <w:r w:rsidRPr="00321824">
        <w:rPr>
          <w:sz w:val="21"/>
          <w:szCs w:val="21"/>
        </w:rPr>
        <w:t xml:space="preserve">двигательных ощущений (на ощупь). </w:t>
      </w:r>
    </w:p>
    <w:p w:rsidR="002706AD" w:rsidRPr="00321824" w:rsidRDefault="00407638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О некоторых упражнениях и играх </w:t>
      </w:r>
      <w:r w:rsidR="00321824" w:rsidRPr="00321824">
        <w:rPr>
          <w:sz w:val="21"/>
          <w:szCs w:val="21"/>
        </w:rPr>
        <w:t xml:space="preserve">хочется рассказать вам более подробно. </w:t>
      </w:r>
    </w:p>
    <w:p w:rsidR="002706AD" w:rsidRPr="00321824" w:rsidRDefault="00321824" w:rsidP="00407638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«ЗАСТЕЖКИ</w:t>
      </w:r>
      <w:r w:rsidRPr="00321824">
        <w:rPr>
          <w:b w:val="0"/>
          <w:sz w:val="21"/>
          <w:szCs w:val="21"/>
        </w:rPr>
        <w:t xml:space="preserve">»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Учите детей самостоя</w:t>
      </w:r>
      <w:r w:rsidR="00407638" w:rsidRPr="00321824">
        <w:rPr>
          <w:sz w:val="21"/>
          <w:szCs w:val="21"/>
        </w:rPr>
        <w:t xml:space="preserve">тельно одеваться и раздеваться, </w:t>
      </w:r>
      <w:r w:rsidRPr="00321824">
        <w:rPr>
          <w:sz w:val="21"/>
          <w:szCs w:val="21"/>
        </w:rPr>
        <w:t xml:space="preserve">упражняйте детей в застегивании и расстегивании пуговиц на одежде, пряжках на сандалиях, ремнях. </w:t>
      </w:r>
    </w:p>
    <w:p w:rsidR="002706AD" w:rsidRPr="00321824" w:rsidRDefault="00734045" w:rsidP="00407638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 </w:t>
      </w:r>
      <w:r w:rsidR="00321824" w:rsidRPr="00321824">
        <w:rPr>
          <w:sz w:val="21"/>
          <w:szCs w:val="21"/>
        </w:rPr>
        <w:t xml:space="preserve">«ШНУРОВКИ»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В быту – это шнурование ботинка и других предметов, где возможно плетение.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Продается множество готовых шнуровок.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Шнуровки можно сделать и самим из кусков старых ремней или вырезать из мягкой пластмассы (из бутылок от шампуня) или кусочков линолеума, проделав в них дырочки. Лучше начинать с самых простых – несколько дырочек и один шнурок. Сначала поочередно вдевать шнурок в дырочки по </w:t>
      </w:r>
      <w:r w:rsidR="00407638" w:rsidRPr="00321824">
        <w:rPr>
          <w:sz w:val="21"/>
          <w:szCs w:val="21"/>
        </w:rPr>
        <w:t xml:space="preserve">порядку в один ряд – получаются прерывистые полоски, аналогично шнуровать по краю заготовки. Затем использовать два ряда дырочек и выполнять по показу разнообразные плетения – вертикальные и горизонтальные полоски, наискосок, перекрещивание.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Затем использовать плетение из нескольких шнурков разных цветов.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И только после этого приступать к шнуровкам из частей - шнурование маленьких фигурок к заготовке с дырочками.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Шнуровки могут быть разнообразными – все зависит от вашей фантазии. </w:t>
      </w:r>
    </w:p>
    <w:p w:rsidR="002706AD" w:rsidRPr="00321824" w:rsidRDefault="00321824" w:rsidP="00407638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b w:val="0"/>
          <w:sz w:val="21"/>
          <w:szCs w:val="21"/>
        </w:rPr>
        <w:t>«</w:t>
      </w:r>
      <w:r w:rsidRPr="00321824">
        <w:rPr>
          <w:sz w:val="21"/>
          <w:szCs w:val="21"/>
        </w:rPr>
        <w:t xml:space="preserve">ЗАВЯЗКИ»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Это завязывание и развязывание ленточек, завязок у шапки, шнурков, платочков, узелков, бантиков куклам и т. д. Проводить упражнения лучше в игровой форме: завяжи папе шарфик; маме платочек, бантик; надень мишке шапочку; помоги зайчику завязать шнурки. Задания могут быть разнообразными. Можно использовать реальные предметы и игрушки. </w:t>
      </w:r>
    </w:p>
    <w:p w:rsidR="002706AD" w:rsidRPr="00321824" w:rsidRDefault="00321824" w:rsidP="00407638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ИГРЫ С РИСОВАНИЕМ  </w:t>
      </w:r>
    </w:p>
    <w:p w:rsidR="002706AD" w:rsidRPr="00321824" w:rsidRDefault="00321824" w:rsidP="00407638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«ШТРИХОВКИ»</w:t>
      </w:r>
      <w:r w:rsidRPr="00321824">
        <w:rPr>
          <w:b w:val="0"/>
          <w:sz w:val="21"/>
          <w:szCs w:val="21"/>
        </w:rPr>
        <w:t xml:space="preserve">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Проводить на контурном изображении линии в заданных направлениях простым карандашом. Сначала по контурным ли</w:t>
      </w:r>
      <w:r w:rsidR="00407638" w:rsidRPr="00321824">
        <w:rPr>
          <w:sz w:val="21"/>
          <w:szCs w:val="21"/>
        </w:rPr>
        <w:t xml:space="preserve">ниям, по показу, затем по одной </w:t>
      </w:r>
      <w:r w:rsidRPr="00321824">
        <w:rPr>
          <w:sz w:val="21"/>
          <w:szCs w:val="21"/>
        </w:rPr>
        <w:t>линии с заданны</w:t>
      </w:r>
      <w:r w:rsidR="00407638" w:rsidRPr="00321824">
        <w:rPr>
          <w:sz w:val="21"/>
          <w:szCs w:val="21"/>
        </w:rPr>
        <w:t xml:space="preserve">м направлением. Линии проводить </w:t>
      </w:r>
      <w:r w:rsidRPr="00321824">
        <w:rPr>
          <w:sz w:val="21"/>
          <w:szCs w:val="21"/>
        </w:rPr>
        <w:t xml:space="preserve">близко друг к другу, не выходя за контур. </w:t>
      </w:r>
    </w:p>
    <w:p w:rsidR="002706AD" w:rsidRPr="00321824" w:rsidRDefault="00321824" w:rsidP="00407638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«ОБВОДКИ»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Обводить карандашами тонкий нарисованный контур </w:t>
      </w:r>
      <w:r w:rsidR="00407638" w:rsidRPr="00321824">
        <w:rPr>
          <w:sz w:val="21"/>
          <w:szCs w:val="21"/>
        </w:rPr>
        <w:t xml:space="preserve">(или пунктир) точно по линии - квадратики, кружочки или продвигаться по нарисованному заранее лабиринту.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Обводить карандашами плотные плоские фигурки, придерживая их левой рукой.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Дорисовать недостающие детали у предмета: машине – колеса; домику – трубу, окно; дереву – ветки, листочки; кораблику – парус и т. д. </w:t>
      </w:r>
    </w:p>
    <w:p w:rsidR="002706AD" w:rsidRPr="00321824" w:rsidRDefault="00321824" w:rsidP="00407638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«РАСКРАСКИ»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Раскрашивание готовых контурных изображений цветными карандашами, мелками, красками. Карандаш требует больших усилий работы пальцев, чем краски и фломастеры. Линии карандаша должны ложиться в одном направлении: слева направо или сверху вниз.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Использовать вначале крупные изображения из 1-3 частей, и только п</w:t>
      </w:r>
      <w:r w:rsidR="00407638" w:rsidRPr="00321824">
        <w:rPr>
          <w:sz w:val="21"/>
          <w:szCs w:val="21"/>
        </w:rPr>
        <w:t xml:space="preserve">осле того, как ребенок научится </w:t>
      </w:r>
      <w:r w:rsidRPr="00321824">
        <w:rPr>
          <w:sz w:val="21"/>
          <w:szCs w:val="21"/>
        </w:rPr>
        <w:t xml:space="preserve">раскрашивать крупные детали (без просветов, </w:t>
      </w:r>
      <w:r w:rsidR="00407638" w:rsidRPr="00321824">
        <w:rPr>
          <w:sz w:val="21"/>
          <w:szCs w:val="21"/>
        </w:rPr>
        <w:t>желательно в одном направлении, с сильным нажимом, не выходя за контур), можно приступать к более сложным раскраскам.</w:t>
      </w:r>
    </w:p>
    <w:p w:rsidR="002706AD" w:rsidRPr="00321824" w:rsidRDefault="00321824" w:rsidP="00407638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«КОНСТРУКТОР»</w:t>
      </w:r>
      <w:r w:rsidRPr="00321824">
        <w:rPr>
          <w:b w:val="0"/>
          <w:sz w:val="21"/>
          <w:szCs w:val="21"/>
        </w:rPr>
        <w:t xml:space="preserve"> </w:t>
      </w:r>
    </w:p>
    <w:p w:rsidR="002706AD" w:rsidRPr="00321824" w:rsidRDefault="00321824" w:rsidP="00407638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Различные виды конструкторов - дети выполняют предлагаемые задания сначала с родителями, а потом самостоятельно по образцу: сложить из кубиков постройку по образцу и по памяти; сложить из палочек елочку, домик, треугольник, квадрат и т. д. </w:t>
      </w:r>
    </w:p>
    <w:p w:rsidR="002706AD" w:rsidRPr="00321824" w:rsidRDefault="00321824" w:rsidP="00321824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«ПАЛЬЧИКОВАЯ ГИМНАСТИКА» </w:t>
      </w:r>
    </w:p>
    <w:p w:rsidR="002706AD" w:rsidRPr="00321824" w:rsidRDefault="00321824" w:rsidP="00321824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В выполнении упражнений участвуют в равной степени левая и правая рука – поочередно или вместе. Упражнения выполняются по показу. Вот некоторые из них: зайчик, пальчики здороваются, пальчики бегают, стул, стол, замок, цепочка, кнопочки и другие. </w:t>
      </w:r>
    </w:p>
    <w:p w:rsidR="002706AD" w:rsidRPr="00321824" w:rsidRDefault="00321824" w:rsidP="00321824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Детям оче</w:t>
      </w:r>
      <w:r w:rsidR="00407638" w:rsidRPr="00321824">
        <w:rPr>
          <w:sz w:val="21"/>
          <w:szCs w:val="21"/>
        </w:rPr>
        <w:t xml:space="preserve">нь нравятся потешки: «Ладушки», </w:t>
      </w:r>
      <w:r w:rsidRPr="00321824">
        <w:rPr>
          <w:sz w:val="21"/>
          <w:szCs w:val="21"/>
        </w:rPr>
        <w:t>«Сорока</w:t>
      </w:r>
      <w:r w:rsidR="00407638" w:rsidRPr="00321824">
        <w:rPr>
          <w:sz w:val="21"/>
          <w:szCs w:val="21"/>
        </w:rPr>
        <w:t>-</w:t>
      </w:r>
      <w:r w:rsidRPr="00321824">
        <w:rPr>
          <w:sz w:val="21"/>
          <w:szCs w:val="21"/>
        </w:rPr>
        <w:t xml:space="preserve">белобока», «Этот пальчик в лес ходил» и т. </w:t>
      </w:r>
      <w:r w:rsidRPr="00321824">
        <w:rPr>
          <w:sz w:val="21"/>
          <w:szCs w:val="21"/>
        </w:rPr>
        <w:t xml:space="preserve">д. Есть специальные книги с упражнениями для пальчиков. </w:t>
      </w:r>
    </w:p>
    <w:p w:rsidR="002706AD" w:rsidRPr="00321824" w:rsidRDefault="00321824" w:rsidP="00321824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>«МАССАЖ ДЛЯ ПАЛЬЧИКОВ»</w:t>
      </w:r>
      <w:r w:rsidRPr="00321824">
        <w:rPr>
          <w:b w:val="0"/>
          <w:sz w:val="21"/>
          <w:szCs w:val="21"/>
        </w:rPr>
        <w:t xml:space="preserve"> </w:t>
      </w:r>
    </w:p>
    <w:p w:rsidR="002706AD" w:rsidRPr="00321824" w:rsidRDefault="00321824" w:rsidP="00321824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Хорошо делать массаж для пальчиков и ладошек каждый день. Используются четыре основных приема: поглаживание, разминание, растирание, постукивание. </w:t>
      </w:r>
    </w:p>
    <w:p w:rsidR="002706AD" w:rsidRPr="00321824" w:rsidRDefault="00321824" w:rsidP="00321824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Затрачивая всего 5 минут в день на проведение пальчиковой гимнастики и массажа можно оказать существенную помощь ребенку. </w:t>
      </w:r>
    </w:p>
    <w:p w:rsidR="002706AD" w:rsidRPr="00321824" w:rsidRDefault="00321824" w:rsidP="00321824">
      <w:pPr>
        <w:pStyle w:val="2"/>
        <w:spacing w:after="0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«УПРАЖНЕНИЯ С КАРАНДАШАМИ» </w:t>
      </w:r>
    </w:p>
    <w:p w:rsidR="002706AD" w:rsidRPr="00321824" w:rsidRDefault="00321824" w:rsidP="00321824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Для выполнения упражнений использовать не заточенные карандаши (круглые или с гранями) или палочки. Упражнения выполнять двумя руками по очереди или вместе. </w:t>
      </w:r>
    </w:p>
    <w:p w:rsidR="002706AD" w:rsidRPr="00321824" w:rsidRDefault="00321824" w:rsidP="00321824">
      <w:p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Вот несколько упражнений: </w:t>
      </w:r>
    </w:p>
    <w:p w:rsidR="002706AD" w:rsidRPr="00321824" w:rsidRDefault="00321824" w:rsidP="00321824">
      <w:pPr>
        <w:numPr>
          <w:ilvl w:val="0"/>
          <w:numId w:val="1"/>
        </w:num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прокатывание карандаша между ладонями; </w:t>
      </w:r>
    </w:p>
    <w:p w:rsidR="002706AD" w:rsidRPr="00321824" w:rsidRDefault="00321824" w:rsidP="00321824">
      <w:pPr>
        <w:numPr>
          <w:ilvl w:val="0"/>
          <w:numId w:val="1"/>
        </w:num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удерживать палочку концами пальцев двух рук на весу поочередно (сначала указательным, затем средним пальцем и т.д.); </w:t>
      </w:r>
    </w:p>
    <w:p w:rsidR="002706AD" w:rsidRPr="00321824" w:rsidRDefault="00321824" w:rsidP="00321824">
      <w:pPr>
        <w:numPr>
          <w:ilvl w:val="0"/>
          <w:numId w:val="1"/>
        </w:numPr>
        <w:spacing w:after="0" w:line="240" w:lineRule="auto"/>
        <w:ind w:left="284" w:right="274" w:firstLine="425"/>
        <w:jc w:val="both"/>
        <w:rPr>
          <w:sz w:val="21"/>
          <w:szCs w:val="21"/>
        </w:rPr>
      </w:pPr>
      <w:r w:rsidRPr="00321824">
        <w:rPr>
          <w:sz w:val="21"/>
          <w:szCs w:val="21"/>
        </w:rPr>
        <w:t xml:space="preserve">«собираем карандаши» – брать одной рукой и перекладывать в другое место (например, со стула на стол и др.), затем поменять руки (10-15 карандашей); • «пропеллер» – вращать карандаш между пальцами; </w:t>
      </w:r>
    </w:p>
    <w:sectPr w:rsidR="002706AD" w:rsidRPr="00321824">
      <w:pgSz w:w="16838" w:h="11906" w:orient="landscape"/>
      <w:pgMar w:top="434" w:right="284" w:bottom="353" w:left="283" w:header="720" w:footer="720" w:gutter="0"/>
      <w:cols w:num="3" w:space="720" w:equalWidth="0">
        <w:col w:w="5115" w:space="152"/>
        <w:col w:w="5400" w:space="227"/>
        <w:col w:w="53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27A61"/>
    <w:multiLevelType w:val="hybridMultilevel"/>
    <w:tmpl w:val="6250241A"/>
    <w:lvl w:ilvl="0" w:tplc="4ED839CE">
      <w:start w:val="1"/>
      <w:numFmt w:val="bullet"/>
      <w:lvlText w:val="•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829C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E16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C66E7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2EEC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FC4DB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54917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081D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D38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6AD"/>
    <w:rsid w:val="002706AD"/>
    <w:rsid w:val="00321824"/>
    <w:rsid w:val="00407638"/>
    <w:rsid w:val="004A74D3"/>
    <w:rsid w:val="00734045"/>
    <w:rsid w:val="0091559D"/>
    <w:rsid w:val="00E4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F1F2"/>
  <w15:docId w15:val="{2A1356D2-EEA8-41DA-BD42-176F6403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2" w:line="236" w:lineRule="auto"/>
      <w:ind w:left="21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36" w:lineRule="auto"/>
      <w:ind w:left="1335" w:hanging="778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9" w:line="240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73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04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Эльмира</cp:lastModifiedBy>
  <cp:revision>7</cp:revision>
  <cp:lastPrinted>2022-11-16T11:18:00Z</cp:lastPrinted>
  <dcterms:created xsi:type="dcterms:W3CDTF">2022-11-11T10:53:00Z</dcterms:created>
  <dcterms:modified xsi:type="dcterms:W3CDTF">2026-01-29T16:03:00Z</dcterms:modified>
</cp:coreProperties>
</file>