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CE67" w14:textId="77777777" w:rsidR="00F12436" w:rsidRPr="00F12436" w:rsidRDefault="00F12436" w:rsidP="00E050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ЖЕНСКАЯ ПРЕСТУПНОСТЬ: КРИМИНОЛОГИЧЕСКИЙ АСПЕКТ</w:t>
      </w:r>
    </w:p>
    <w:p w14:paraId="2CE6288D" w14:textId="062DB5E2" w:rsidR="00F12436" w:rsidRDefault="00F12436" w:rsidP="00E0506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FEMALE CRIMINALITY: A CRIMINOLOGICAL ASPECT</w:t>
      </w:r>
    </w:p>
    <w:p w14:paraId="22A75487" w14:textId="77777777" w:rsidR="00E05065" w:rsidRPr="00F12436" w:rsidRDefault="00E05065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985FD" w14:textId="51268E6C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65">
        <w:rPr>
          <w:rFonts w:ascii="Times New Roman" w:hAnsi="Times New Roman" w:cs="Times New Roman"/>
          <w:b/>
          <w:bCs/>
          <w:sz w:val="28"/>
          <w:szCs w:val="28"/>
        </w:rPr>
        <w:t>Аннотация на русском языке</w:t>
      </w:r>
      <w:r w:rsidRPr="00F12436">
        <w:rPr>
          <w:rFonts w:ascii="Times New Roman" w:hAnsi="Times New Roman" w:cs="Times New Roman"/>
          <w:sz w:val="28"/>
          <w:szCs w:val="28"/>
        </w:rPr>
        <w:t>: Феномен женской преступности, как составная часть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общей преступности, обладает существенной спецификой. В течение столетий в мировом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масштабе криминологи констатировали устойчивый тренд – относительно невысокий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удельный вес женщин среди всей массы преступников. В структуре женской преступности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весьма устойчиво преобладают корыстные преступления, удельный вес которых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превышает половину преступлений, совершаемых женщинами. Сегодня преступления,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совершаемые женщинами, все чаще имеют </w:t>
      </w:r>
      <w:proofErr w:type="gramStart"/>
      <w:r w:rsidRPr="00F12436">
        <w:rPr>
          <w:rFonts w:ascii="Times New Roman" w:hAnsi="Times New Roman" w:cs="Times New Roman"/>
          <w:sz w:val="28"/>
          <w:szCs w:val="28"/>
        </w:rPr>
        <w:t>высоко-интеллектуальный</w:t>
      </w:r>
      <w:proofErr w:type="gramEnd"/>
      <w:r w:rsidRPr="00F12436">
        <w:rPr>
          <w:rFonts w:ascii="Times New Roman" w:hAnsi="Times New Roman" w:cs="Times New Roman"/>
          <w:sz w:val="28"/>
          <w:szCs w:val="28"/>
        </w:rPr>
        <w:t xml:space="preserve"> контекст,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захватывают новые сферы, связанные с финансами, кредитами, ценными бумагами,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криптовалютой, электронными платежами, страхованием, торговлей недвижимостью,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банковской системой, сферами IT-технологий.</w:t>
      </w:r>
    </w:p>
    <w:p w14:paraId="53B92572" w14:textId="6F2554A8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5065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summary in English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: The phenomenon of female crime, as an integral part of general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crime, has significant specifics. For centuries, on a global scale, criminologists have stated a steady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trend - a relatively low proportion of women among the entire mass of criminals. In the structure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of female crime, acquisitive crimes predominate quite steadily, the share of which exceeds half of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the crimes committed by women. Today, crimes committed by women increasingly have a highly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intellectual context, capturing new areas related to finance, loans, securities, cryptocurrency,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  <w:lang w:val="en-US"/>
        </w:rPr>
        <w:t>electronic payments, insurance, real estate, the banking system, and IT technologies.</w:t>
      </w:r>
    </w:p>
    <w:p w14:paraId="722A40BA" w14:textId="46BE683C" w:rsidR="00F12436" w:rsidRPr="00E05065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065">
        <w:rPr>
          <w:rFonts w:ascii="Times New Roman" w:hAnsi="Times New Roman" w:cs="Times New Roman"/>
          <w:b/>
          <w:bCs/>
          <w:sz w:val="28"/>
          <w:szCs w:val="28"/>
        </w:rPr>
        <w:t>Ключевые слова</w:t>
      </w:r>
      <w:r w:rsidRPr="00F12436">
        <w:rPr>
          <w:rFonts w:ascii="Times New Roman" w:hAnsi="Times New Roman" w:cs="Times New Roman"/>
          <w:sz w:val="28"/>
          <w:szCs w:val="28"/>
        </w:rPr>
        <w:t>: преступность; криминология; женская преступность; рецидив;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насилие</w:t>
      </w:r>
      <w:r w:rsidRPr="00E05065">
        <w:rPr>
          <w:rFonts w:ascii="Times New Roman" w:hAnsi="Times New Roman" w:cs="Times New Roman"/>
          <w:sz w:val="28"/>
          <w:szCs w:val="28"/>
        </w:rPr>
        <w:t xml:space="preserve">; </w:t>
      </w:r>
      <w:r w:rsidRPr="00F12436">
        <w:rPr>
          <w:rFonts w:ascii="Times New Roman" w:hAnsi="Times New Roman" w:cs="Times New Roman"/>
          <w:sz w:val="28"/>
          <w:szCs w:val="28"/>
        </w:rPr>
        <w:t>корыстная</w:t>
      </w:r>
      <w:r w:rsidRP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мотивация</w:t>
      </w:r>
      <w:r w:rsidRPr="00E05065">
        <w:rPr>
          <w:rFonts w:ascii="Times New Roman" w:hAnsi="Times New Roman" w:cs="Times New Roman"/>
          <w:sz w:val="28"/>
          <w:szCs w:val="28"/>
        </w:rPr>
        <w:t>.</w:t>
      </w:r>
    </w:p>
    <w:p w14:paraId="5841DCB7" w14:textId="77777777" w:rsidR="00E05065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2436">
        <w:rPr>
          <w:rFonts w:ascii="Times New Roman" w:hAnsi="Times New Roman" w:cs="Times New Roman"/>
          <w:sz w:val="28"/>
          <w:szCs w:val="28"/>
          <w:lang w:val="en-US"/>
        </w:rPr>
        <w:t>Keywords: crime; criminology; female crime; relapse; violence; selfish motivation.</w:t>
      </w:r>
      <w:r w:rsidR="00E05065" w:rsidRPr="00E050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42CF06" w14:textId="24867CA9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Актуальность вопросов, связанных с феноменом женской преступности,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очевидна и сомнений не вызывает, так как вопросы женской преступности и в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научном сообществе, и в глазах общественности неизменно продуцируют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широкий резонанс и внимание в силу традиционных преставлений о роли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женщины в социальных взаимодействиях как матери, хозяйки, хранительницы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очага, и т. п. Такой образ мало ассоциируется с образом преступницы.</w:t>
      </w:r>
    </w:p>
    <w:p w14:paraId="23483DC3" w14:textId="310FAB21" w:rsidR="00E05065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Сегодня в некоторых странах (напр., Англия, Бразилия, Австралия,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Венесуэла, Индонезия, США, Боливия, Мексика, Новая Зеландия, Кения,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Колумбия, Туркменистан и мн. др.) рост женской преступности нарастает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лавинообразно. В этом контексте напомним о перманентном росте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женской преступности, в том числе – рецидивной, в нашей стране. </w:t>
      </w:r>
    </w:p>
    <w:p w14:paraId="5B9596E6" w14:textId="3B66891A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При этом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женская преступность стремительно молодеет. Российским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политикам, законодателям и широкой общественности нужно учитывать эти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тенденции, попытаться их переосмыслить и разработать систему действенных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мер, способных купировать в ближайшей перспективе нарастание женской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преступности.</w:t>
      </w:r>
    </w:p>
    <w:p w14:paraId="2F1A8FF6" w14:textId="77777777" w:rsidR="00E05065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Исторически изначально криминологи подходили к анализу специфики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женской преступности исключительно в биологическом контексте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межполовых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различий. </w:t>
      </w:r>
    </w:p>
    <w:p w14:paraId="245D69CB" w14:textId="58D1C32A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дальнейшем помимо биологической специфики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мужского и женского организма, игнорировать которую, разумеется,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объективно невозможно, правовая наука, включая прежде всего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криминологию, всей активнее обращается к социальному положению</w:t>
      </w:r>
      <w:r w:rsidR="00E05065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(социальной роли) женщин.</w:t>
      </w:r>
    </w:p>
    <w:p w14:paraId="4750C6ED" w14:textId="333796FC" w:rsidR="00F12436" w:rsidRPr="00F12436" w:rsidRDefault="00E05065" w:rsidP="00E05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436" w:rsidRPr="00F12436">
        <w:rPr>
          <w:rFonts w:ascii="Times New Roman" w:hAnsi="Times New Roman" w:cs="Times New Roman"/>
          <w:sz w:val="28"/>
          <w:szCs w:val="28"/>
        </w:rPr>
        <w:t>В контексте криминологической характеристики, как отмечают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436" w:rsidRPr="00F12436">
        <w:rPr>
          <w:rFonts w:ascii="Times New Roman" w:hAnsi="Times New Roman" w:cs="Times New Roman"/>
          <w:sz w:val="28"/>
          <w:szCs w:val="28"/>
        </w:rPr>
        <w:t>учёные, занимавшиеся (и занимающиеся) данной проблематикой, женская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436" w:rsidRPr="00F12436">
        <w:rPr>
          <w:rFonts w:ascii="Times New Roman" w:hAnsi="Times New Roman" w:cs="Times New Roman"/>
          <w:sz w:val="28"/>
          <w:szCs w:val="28"/>
        </w:rPr>
        <w:t>преступности не повторяет мужскую преступность, она обладает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F12436" w:rsidRPr="00F12436">
        <w:rPr>
          <w:rFonts w:ascii="Times New Roman" w:hAnsi="Times New Roman" w:cs="Times New Roman"/>
          <w:sz w:val="28"/>
          <w:szCs w:val="28"/>
        </w:rPr>
        <w:t>ущественной собственной спецификой.</w:t>
      </w:r>
    </w:p>
    <w:p w14:paraId="51489422" w14:textId="77777777" w:rsidR="0082078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Специфика женской преступности отражает специфику их личностных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(психологических и физиологических) и общественных проявлений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(характеристик), а также – специфических криминогенных ситуаций, чисто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женской особенности восприятия бытовых и иных жизненных ситуаций.</w:t>
      </w:r>
    </w:p>
    <w:p w14:paraId="596BFA05" w14:textId="7E8592E4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lastRenderedPageBreak/>
        <w:t>Такая специфика детерминируется, главным образом, исторически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сложившейся ролью женщин в системе социальных взаимодействий, её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социальной ролевой установкой, физиологическими и психологическими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особенностями женского организма.</w:t>
      </w:r>
    </w:p>
    <w:p w14:paraId="2811EB20" w14:textId="0007228E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Женскую преступность характеризуют повышенная женская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виктимность из-за гендерной специфики; более глубокое влияние социально-негативных факторов в виде токсикомании, наркотиков, алкоголя;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особенности психического восприятия женщинами наказаний, связанных с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изоляцией от общества; сложности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постпенитенциарной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адаптации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ресоциализации.</w:t>
      </w:r>
    </w:p>
    <w:p w14:paraId="135B3D2C" w14:textId="727FA4FD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Общепризнанным в правовой науке является тезис об устойчивости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криминологических закономерностей, как-то: относительно незначительный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удельный вес женщин среди лиц, совершающих преступные деяния.</w:t>
      </w:r>
    </w:p>
    <w:p w14:paraId="03607D75" w14:textId="053A748B" w:rsidR="0082078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По данным Генпрокуратуры России за 202</w:t>
      </w:r>
      <w:r w:rsidR="005D3BFD">
        <w:rPr>
          <w:rFonts w:ascii="Times New Roman" w:hAnsi="Times New Roman" w:cs="Times New Roman"/>
          <w:sz w:val="28"/>
          <w:szCs w:val="28"/>
        </w:rPr>
        <w:t>3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г. выявлено 439 166 лиц,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совершивших преступления. Из них женщинами совершено 70</w:t>
      </w:r>
      <w:r w:rsidR="00820781">
        <w:rPr>
          <w:rFonts w:ascii="Times New Roman" w:hAnsi="Times New Roman" w:cs="Times New Roman"/>
          <w:sz w:val="28"/>
          <w:szCs w:val="28"/>
        </w:rPr>
        <w:t> </w:t>
      </w:r>
      <w:r w:rsidRPr="00F12436">
        <w:rPr>
          <w:rFonts w:ascii="Times New Roman" w:hAnsi="Times New Roman" w:cs="Times New Roman"/>
          <w:sz w:val="28"/>
          <w:szCs w:val="28"/>
        </w:rPr>
        <w:t>826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преступлений, что составляет более 16,1 %.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42ED9" w14:textId="62203F45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гуманитарных науках предпринимались (и предпринимаются)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многочисленные попытки обосновать указанную закономерность, однако до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сих пор в этом вопросе между представителями научного сообщества не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достигнуто единой,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консенсусно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общей позиции.</w:t>
      </w:r>
    </w:p>
    <w:p w14:paraId="022C62DB" w14:textId="276873F2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Статистические данные здесь следующие. Отечественные учёные, вслед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за своими зарубежными коллегами, постоянно фиксируют, что ключевые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показатели женской преступности в разные периоды Истории были стабильно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меньше мужской в 8-10 раз. Артикулируем внимание, что феномен женской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 отличен от мужской не только количественными показателями,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но и – качественно.</w:t>
      </w:r>
    </w:p>
    <w:p w14:paraId="0DFB6C17" w14:textId="77777777" w:rsidR="0082078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Изменение количества женщин, совершивших преступления в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определенный временной промежуток, является важнейшим показателем,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характеризующим женскую преступность в стране. </w:t>
      </w:r>
    </w:p>
    <w:p w14:paraId="3A83317E" w14:textId="7A2C2C22" w:rsidR="0082078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lastRenderedPageBreak/>
        <w:t>Так, в России в период с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201</w:t>
      </w:r>
      <w:r w:rsidR="005D3BFD">
        <w:rPr>
          <w:rFonts w:ascii="Times New Roman" w:hAnsi="Times New Roman" w:cs="Times New Roman"/>
          <w:sz w:val="28"/>
          <w:szCs w:val="28"/>
        </w:rPr>
        <w:t>1</w:t>
      </w:r>
      <w:r w:rsidRPr="00F12436">
        <w:rPr>
          <w:rFonts w:ascii="Times New Roman" w:hAnsi="Times New Roman" w:cs="Times New Roman"/>
          <w:sz w:val="28"/>
          <w:szCs w:val="28"/>
        </w:rPr>
        <w:t xml:space="preserve"> по 202</w:t>
      </w:r>
      <w:r w:rsidR="005D3BFD">
        <w:rPr>
          <w:rFonts w:ascii="Times New Roman" w:hAnsi="Times New Roman" w:cs="Times New Roman"/>
          <w:sz w:val="28"/>
          <w:szCs w:val="28"/>
        </w:rPr>
        <w:t>3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гг. данная величина имеет волнообразный характер с ярко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выраженным пиком 172 178 человек в 201</w:t>
      </w:r>
      <w:r w:rsidR="005D3BFD">
        <w:rPr>
          <w:rFonts w:ascii="Times New Roman" w:hAnsi="Times New Roman" w:cs="Times New Roman"/>
          <w:sz w:val="28"/>
          <w:szCs w:val="28"/>
        </w:rPr>
        <w:t>6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г. и некоторым снижением до 131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180 человек к 202</w:t>
      </w:r>
      <w:r w:rsidR="005D3BFD">
        <w:rPr>
          <w:rFonts w:ascii="Times New Roman" w:hAnsi="Times New Roman" w:cs="Times New Roman"/>
          <w:sz w:val="28"/>
          <w:szCs w:val="28"/>
        </w:rPr>
        <w:t>5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г.  Анализируя динамику изменения объема женской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 в данный период, можно отметить, что самый высокий процент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снижения (–14 %) зафиксирован в 201</w:t>
      </w:r>
      <w:r w:rsidR="005D3BFD">
        <w:rPr>
          <w:rFonts w:ascii="Times New Roman" w:hAnsi="Times New Roman" w:cs="Times New Roman"/>
          <w:sz w:val="28"/>
          <w:szCs w:val="28"/>
        </w:rPr>
        <w:t>7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г. по отношению к 201</w:t>
      </w:r>
      <w:r w:rsidR="005D3BFD">
        <w:rPr>
          <w:rFonts w:ascii="Times New Roman" w:hAnsi="Times New Roman" w:cs="Times New Roman"/>
          <w:sz w:val="28"/>
          <w:szCs w:val="28"/>
        </w:rPr>
        <w:t>6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г.  Далее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снижение абсолютного показателя количества лиц женского пола,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нарушивших уголовно-правовые запреты, происходит более плавно.</w:t>
      </w:r>
    </w:p>
    <w:p w14:paraId="5C96C3D1" w14:textId="5CF5414C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 xml:space="preserve">Говоря о динамике </w:t>
      </w:r>
      <w:r w:rsidR="00820781" w:rsidRPr="00F12436">
        <w:rPr>
          <w:rFonts w:ascii="Times New Roman" w:hAnsi="Times New Roman" w:cs="Times New Roman"/>
          <w:sz w:val="28"/>
          <w:szCs w:val="28"/>
        </w:rPr>
        <w:t>женской преступности,</w:t>
      </w:r>
      <w:r w:rsidRPr="00F12436">
        <w:rPr>
          <w:rFonts w:ascii="Times New Roman" w:hAnsi="Times New Roman" w:cs="Times New Roman"/>
          <w:sz w:val="28"/>
          <w:szCs w:val="28"/>
        </w:rPr>
        <w:t xml:space="preserve"> приведем некоторые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статистические выкладки. Прежде всего, артикулируем внимание, что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демографическая ситуация в стране отражает преобладание женщин над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мужчинами на 8 %, в структуре преступности данный показатель выглядит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иначе: 85,4 % – мужчин и 14,6 % – женщин.</w:t>
      </w:r>
    </w:p>
    <w:p w14:paraId="498BE5EB" w14:textId="1FE94AEF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Женская преступность отличается от мужской, своим уровнем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состоянием. По данным ГИАЦ МВД России, в 201</w:t>
      </w:r>
      <w:r w:rsidR="005D3BFD">
        <w:rPr>
          <w:rFonts w:ascii="Times New Roman" w:hAnsi="Times New Roman" w:cs="Times New Roman"/>
          <w:sz w:val="28"/>
          <w:szCs w:val="28"/>
        </w:rPr>
        <w:t>4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было выявлено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172375 женщин, совершивших преступления, что составило 15,5%. В 201</w:t>
      </w:r>
      <w:r w:rsidR="005D3BFD">
        <w:rPr>
          <w:rFonts w:ascii="Times New Roman" w:hAnsi="Times New Roman" w:cs="Times New Roman"/>
          <w:sz w:val="28"/>
          <w:szCs w:val="28"/>
        </w:rPr>
        <w:t>5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году – 159329 женщин (15,3 %). В 201</w:t>
      </w:r>
      <w:r w:rsidR="005D3BFD">
        <w:rPr>
          <w:rFonts w:ascii="Times New Roman" w:hAnsi="Times New Roman" w:cs="Times New Roman"/>
          <w:sz w:val="28"/>
          <w:szCs w:val="28"/>
        </w:rPr>
        <w:t>6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– 154368 женщин (15,2 %). В 201</w:t>
      </w:r>
      <w:r w:rsidR="005D3BFD">
        <w:rPr>
          <w:rFonts w:ascii="Times New Roman" w:hAnsi="Times New Roman" w:cs="Times New Roman"/>
          <w:sz w:val="28"/>
          <w:szCs w:val="28"/>
        </w:rPr>
        <w:t>7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году – 156268 (15,4 %). В 201</w:t>
      </w:r>
      <w:r w:rsidR="005D3BFD">
        <w:rPr>
          <w:rFonts w:ascii="Times New Roman" w:hAnsi="Times New Roman" w:cs="Times New Roman"/>
          <w:sz w:val="28"/>
          <w:szCs w:val="28"/>
        </w:rPr>
        <w:t>8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было выявлено 158156 женщин, что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составило 15,7 % от общего числа выявленных лиц. В 201</w:t>
      </w:r>
      <w:r w:rsidR="005D3BFD">
        <w:rPr>
          <w:rFonts w:ascii="Times New Roman" w:hAnsi="Times New Roman" w:cs="Times New Roman"/>
          <w:sz w:val="28"/>
          <w:szCs w:val="28"/>
        </w:rPr>
        <w:t>9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было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выявлено 172178 женщин (16,01 %). В 20</w:t>
      </w:r>
      <w:r w:rsidR="005D3BFD">
        <w:rPr>
          <w:rFonts w:ascii="Times New Roman" w:hAnsi="Times New Roman" w:cs="Times New Roman"/>
          <w:sz w:val="28"/>
          <w:szCs w:val="28"/>
        </w:rPr>
        <w:t>20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– 148026 (14,6 %), в 202</w:t>
      </w:r>
      <w:r w:rsidR="005D3BFD">
        <w:rPr>
          <w:rFonts w:ascii="Times New Roman" w:hAnsi="Times New Roman" w:cs="Times New Roman"/>
          <w:sz w:val="28"/>
          <w:szCs w:val="28"/>
        </w:rPr>
        <w:t>1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году – 146916 (15,2 %). В 202</w:t>
      </w:r>
      <w:r w:rsidR="005D3BFD">
        <w:rPr>
          <w:rFonts w:ascii="Times New Roman" w:hAnsi="Times New Roman" w:cs="Times New Roman"/>
          <w:sz w:val="28"/>
          <w:szCs w:val="28"/>
        </w:rPr>
        <w:t>2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по сравнению с 202</w:t>
      </w:r>
      <w:r w:rsidR="005D3BFD">
        <w:rPr>
          <w:rFonts w:ascii="Times New Roman" w:hAnsi="Times New Roman" w:cs="Times New Roman"/>
          <w:sz w:val="28"/>
          <w:szCs w:val="28"/>
        </w:rPr>
        <w:t>1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годом произошел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рост выявленных женщин, совершивших преступления. Рост составил 8,2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%, что указывало на негативную тенденцию в данном виде преступности.</w:t>
      </w:r>
    </w:p>
    <w:p w14:paraId="35DEB548" w14:textId="658A7766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Однако, в 202</w:t>
      </w:r>
      <w:r w:rsidR="005D3BFD">
        <w:rPr>
          <w:rFonts w:ascii="Times New Roman" w:hAnsi="Times New Roman" w:cs="Times New Roman"/>
          <w:sz w:val="28"/>
          <w:szCs w:val="28"/>
        </w:rPr>
        <w:t>1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тенденция изменилась и началось незначительное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снижение (– 0,7 %), что можно объяснить условиями длительных локдаунов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самоизоляций в рамках противодействия пандемии COVID-19.</w:t>
      </w:r>
    </w:p>
    <w:p w14:paraId="05182E74" w14:textId="62C01BB4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По статистике последних десятилетий, основной контингент женских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ИУ осуждены за составы преступлений, которые так или иначе связаны с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незаконным оборотом наркотиков. Однако, за последние 5 лет заметна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тенденция к постепенному, хотя и весьма «плавному» снижению количества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совершенных преступлений, связанных с наркотиками: по состоянию на 31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сентября 202</w:t>
      </w:r>
      <w:r w:rsidR="005D3BFD">
        <w:rPr>
          <w:rFonts w:ascii="Times New Roman" w:hAnsi="Times New Roman" w:cs="Times New Roman"/>
          <w:sz w:val="28"/>
          <w:szCs w:val="28"/>
        </w:rPr>
        <w:t>2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года доля данной категории осужденных составляла 11,7%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(16274) от общего количества осужденных, в 202</w:t>
      </w:r>
      <w:r w:rsidR="005D3BFD">
        <w:rPr>
          <w:rFonts w:ascii="Times New Roman" w:hAnsi="Times New Roman" w:cs="Times New Roman"/>
          <w:sz w:val="28"/>
          <w:szCs w:val="28"/>
        </w:rPr>
        <w:t>1</w:t>
      </w:r>
      <w:r w:rsidRPr="00F12436">
        <w:rPr>
          <w:rFonts w:ascii="Times New Roman" w:hAnsi="Times New Roman" w:cs="Times New Roman"/>
          <w:sz w:val="28"/>
          <w:szCs w:val="28"/>
        </w:rPr>
        <w:t xml:space="preserve"> году – 12,6 (16999), в 20</w:t>
      </w:r>
      <w:r w:rsidR="005D3BFD">
        <w:rPr>
          <w:rFonts w:ascii="Times New Roman" w:hAnsi="Times New Roman" w:cs="Times New Roman"/>
          <w:sz w:val="28"/>
          <w:szCs w:val="28"/>
        </w:rPr>
        <w:t>20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– 13,3% (17016), в 2018 – 14,2% (17520).</w:t>
      </w:r>
    </w:p>
    <w:p w14:paraId="1D329985" w14:textId="05BCD65E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Число судимостей у женщины позволяет адекватно оценить степень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устойчивости антисоциальных характеристик её личности. Поэтому не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случайно, по данным статистики, налицо корреляция между ростом общего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числа преступных деяний, совершенных повторно после привлечения женщин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 уголовной ответственности, и суровостью назначаемых им уголовных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наказаний. Общепризнанно, что криминальные девиации женщины во многом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обусловлены её ролевыми установками в социуме.</w:t>
      </w:r>
    </w:p>
    <w:p w14:paraId="568550B2" w14:textId="6C71A0A0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настоящее время подавляющее большинство составов преступлений,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совершаемых женщинами-преступницами, своими целевыми установками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имеют корыстную заинтересованность. Нарастание общего количества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имущественных преступлений фиксируется в подавляющем большинстве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регионов нашей страны. В этом контексте нарастание преступных девиаций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 стороны женщин в экономических секторах отражает социальное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духовное неблагополучие нашего общества. Итак, на сегодня в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структуре женской преступности преобладают корыстные преступления,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удельный вес которых превышает половину от всех преступных деяний,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совершаемых женщинами.</w:t>
      </w:r>
    </w:p>
    <w:p w14:paraId="252F5925" w14:textId="3CC1DE32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общей структуре корыстной женской преступности криминологи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наблюдают сегодня ряд новых тенденций, которые весьма тревожны и опасны,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причём – приобретают весьма устойчивый тренд.</w:t>
      </w:r>
    </w:p>
    <w:p w14:paraId="156EBFAB" w14:textId="6A4B4C83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целом в России, наиболее распространенными преступлениями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женщин против собственности являются кражи. Их доля в последние годы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неизменно растёт. Рассматриваемое преступление – одно из самых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распространённых во всём мире. Новые вызовы в лице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глобализационных</w:t>
      </w:r>
      <w:proofErr w:type="spellEnd"/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процессов, цифровой и информационной революции, пандемии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и т. д. предоставили в руки преступным элементам всех мастей совершенно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новый инструментарий для совершения краж.</w:t>
      </w:r>
    </w:p>
    <w:p w14:paraId="3A245B14" w14:textId="6FA85885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Как показывает практика, сегодня преступницы, подобно мужчинам,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осуществляют посягательства на ценные и особо ценные вещи, электронную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технику, гаджеты и сотовые телефоны, при этом орудуя в индивидуальном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формате или в соучастии с мужчинами.</w:t>
      </w:r>
    </w:p>
    <w:p w14:paraId="1649ABAE" w14:textId="4C4A54BD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Негативным трендом в характере женских хищений налицо изменение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способов их совершения: наряду тайными хищениями, традиционно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популярными среди преступниц (особенно – путём т. н. свободного доступа),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они всё чаще прибегают к традиционно «мужским схемам хищений», как-то: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проникновению в жилища (помещения) посредством взлома окна, замков,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выбиванию дверей и даже – пролому стен в помещении.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После хищений, следующая группа составов, преобладающая в обще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массе женских преступлений, связана с мошенничествами. Последние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привлекают преступниц из-за общего соотношения преступных выгод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издержке, т. е. высокие выгоды при минимальных рисках. Свою роль играет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повышенная латентность мошеннических девиаций. Женщин абсолютно не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смущает обман таких уязвимых в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виктимном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контексте категорий жертв, как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дети и старики. Совершая мошенничества, преступницы активно прибегают к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использованию данной им природой </w:t>
      </w:r>
      <w:proofErr w:type="gramStart"/>
      <w:r w:rsidRPr="00F12436">
        <w:rPr>
          <w:rFonts w:ascii="Times New Roman" w:hAnsi="Times New Roman" w:cs="Times New Roman"/>
          <w:sz w:val="28"/>
          <w:szCs w:val="28"/>
        </w:rPr>
        <w:t>психо-физиологической</w:t>
      </w:r>
      <w:proofErr w:type="gramEnd"/>
      <w:r w:rsidRPr="00F12436">
        <w:rPr>
          <w:rFonts w:ascii="Times New Roman" w:hAnsi="Times New Roman" w:cs="Times New Roman"/>
          <w:sz w:val="28"/>
          <w:szCs w:val="28"/>
        </w:rPr>
        <w:t xml:space="preserve"> специфике,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включая способность втереться в доверие, расположить к себе, прибегая к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обаянию, артистизму, адаптации своих поведенческих реакций, психоанализу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поведения жертвы, нестандартному мышлению, и проч.</w:t>
      </w:r>
    </w:p>
    <w:p w14:paraId="28AD3C1D" w14:textId="494676DA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На третьем месте в структуре корыстной женской преступности –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присвоения и растраты, популярность которых детерминирует преобладание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женской занятости в сферах экономики и финансов, общественного питания,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производства товаров и проч.</w:t>
      </w:r>
    </w:p>
    <w:p w14:paraId="51E7B1B0" w14:textId="5641E8A6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Женщины также весьма склонны совершать преступные посягательства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 сфере экономической деятельности. При характеристике данного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объекта преступных посягательств со стороны женщин-преступниц, принято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выделять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нижеследующее: удельный вес экономических преступлений в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структуре женской преступности женщин выше чем у мужчин; здесь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преобладают «высокоинтеллектуальные» посягательства, </w:t>
      </w:r>
      <w:proofErr w:type="gramStart"/>
      <w:r w:rsidRPr="00F12436">
        <w:rPr>
          <w:rFonts w:ascii="Times New Roman" w:hAnsi="Times New Roman" w:cs="Times New Roman"/>
          <w:sz w:val="28"/>
          <w:szCs w:val="28"/>
        </w:rPr>
        <w:t>включая</w:t>
      </w:r>
      <w:r w:rsidR="00820781">
        <w:rPr>
          <w:rFonts w:ascii="Times New Roman" w:hAnsi="Times New Roman" w:cs="Times New Roman"/>
          <w:sz w:val="28"/>
          <w:szCs w:val="28"/>
        </w:rPr>
        <w:t xml:space="preserve">  б</w:t>
      </w:r>
      <w:r w:rsidRPr="00F12436">
        <w:rPr>
          <w:rFonts w:ascii="Times New Roman" w:hAnsi="Times New Roman" w:cs="Times New Roman"/>
          <w:sz w:val="28"/>
          <w:szCs w:val="28"/>
        </w:rPr>
        <w:t>анковские</w:t>
      </w:r>
      <w:proofErr w:type="gramEnd"/>
      <w:r w:rsidRPr="00F12436">
        <w:rPr>
          <w:rFonts w:ascii="Times New Roman" w:hAnsi="Times New Roman" w:cs="Times New Roman"/>
          <w:sz w:val="28"/>
          <w:szCs w:val="28"/>
        </w:rPr>
        <w:t>, финансовые (с ценными бумагами) и налоговые преступления,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также весьма высок удельный вес преступных девиаций в торговле, что вполне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объяснимо тем, что здесь заняты в основном женщины.</w:t>
      </w:r>
    </w:p>
    <w:p w14:paraId="6150EFE1" w14:textId="5E5D586B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Следующая группа составов связана с посягательствами на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общественную безопасность и правопорядок. В этой сфере у женщины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«популярны» посягательства на общественную безопасность (напр.,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хулиганские проявления, зачастую – спровоцированные аморальным или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криминальным поведением потерпевших), здоровье населения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общественную нравственность (здесь абсолютно преобладают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«наркотические» статьи), экологическую безопасность, безопасность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дорожного движения, и т. д.</w:t>
      </w:r>
    </w:p>
    <w:p w14:paraId="4DF36318" w14:textId="39D7C6E7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Нельзя забывать и преступлениях против государственной власти,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интересов госслужбы и т. п. Уже в 70-е годы прошлого века криминологами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отмечено нарастание женской коррупционной преступности. С началом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революционных трансформаций национальной экономики в 90-х годах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прошлого века и по мере развития частного предпринимательства, увеличения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количества женщин, вовлечённых в бизнес-процессы, а также занимающих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государственные и муниципальные должности всех уровней публичной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власти, резко возросло общее число женщин, привлекаемых за должностные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преступления, включая получение взяток.</w:t>
      </w:r>
    </w:p>
    <w:p w14:paraId="68C0EE44" w14:textId="3D4910B8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На рубеже XXI века повсеместно возросло число лиц женского пола,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становящихся соучастницами в хищениях с использованием подлогов,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оффшорных структур, теневым обналичиванием монетарных активов,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кредитных преступлениях, незаконном «отмывании» криминальных денег.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Особо тревожна для криминологов динамика насильственной женской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преступности, т. е. речь идёт о наиболее опасных посягательствах на жизнь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здоровье людей. Доля таких составов в структуре женской преступности за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последние двадцать лет неуклонно растёт. Здесь преобладают побои,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причинение вреда здоровью, угроза убийством. Тяжкие составы (убийства,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умышленное причинение тяжкого вреда здоровью) среди женщин составляют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около 1/5 насильственных составов, но их доля перманентно нарастает.</w:t>
      </w:r>
    </w:p>
    <w:p w14:paraId="6769E0BF" w14:textId="0310DA08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Большая часть посягательств, связанных с женским насилием, по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свидетельству криминологов, традиционно фиксируется в рамках семейно-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бытовых социальных взаимодействий. Бытовая насильственная преступность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применительно к женскому полу характеризуется и перманентным (хотя и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плавным) нарастанием общей доли преступных посягательств, связанных с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лишением жизни потерпевших. В целом криминологи на долю бытовых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убийств относят от 55% до 70% от общего числа убийств, совершенных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лицами женского пола. Непременные предпосылки семейно-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бытовых посягательств на жизнь человека со стороны женщин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детерминируют межличностные отношения в семье, между близкими,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соседями и знакомыми в тех случаях, когда сталкиваются интересы людей,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которые не могут найти другой способ разрешить конфликт, кроме как</w:t>
      </w:r>
      <w:r w:rsidR="0082078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совершить убийств.</w:t>
      </w:r>
    </w:p>
    <w:p w14:paraId="774E6BE3" w14:textId="168DD19D" w:rsidR="009A361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 xml:space="preserve">В заключение констатируем следующее. </w:t>
      </w:r>
    </w:p>
    <w:p w14:paraId="4C59FFF9" w14:textId="77777777" w:rsidR="009A361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Феномен женской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преступности, как составная часть общей</w:t>
      </w:r>
      <w:r w:rsidR="009A3611">
        <w:rPr>
          <w:rFonts w:ascii="Times New Roman" w:hAnsi="Times New Roman" w:cs="Times New Roman"/>
          <w:sz w:val="28"/>
          <w:szCs w:val="28"/>
        </w:rPr>
        <w:t xml:space="preserve"> п</w:t>
      </w:r>
      <w:r w:rsidRPr="00F12436">
        <w:rPr>
          <w:rFonts w:ascii="Times New Roman" w:hAnsi="Times New Roman" w:cs="Times New Roman"/>
          <w:sz w:val="28"/>
          <w:szCs w:val="28"/>
        </w:rPr>
        <w:t>реступности, обладает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существенной спецификой. </w:t>
      </w:r>
    </w:p>
    <w:p w14:paraId="1ACF99C5" w14:textId="77777777" w:rsidR="009A361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течение столетий в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мировом масштабе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криминологи констатировали устойчивый тренд – относительно невысокий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удельный вес женщин среди всей массы преступников. </w:t>
      </w:r>
    </w:p>
    <w:p w14:paraId="52436BC8" w14:textId="77777777" w:rsidR="009A3611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В структуре женской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преступности весьма устойчиво преобладают корыстные преступления,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удельный вес которых превышает половину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преступлений, совершаемых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женщинами. </w:t>
      </w:r>
    </w:p>
    <w:p w14:paraId="6D2400C5" w14:textId="66D7976F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 xml:space="preserve">Новые вызовы в лице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глобализационных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процессов, цифровой и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информационной революции, пандемии </w:t>
      </w:r>
      <w:proofErr w:type="spellStart"/>
      <w:r w:rsidRPr="00F12436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Pr="00F12436">
        <w:rPr>
          <w:rFonts w:ascii="Times New Roman" w:hAnsi="Times New Roman" w:cs="Times New Roman"/>
          <w:sz w:val="28"/>
          <w:szCs w:val="28"/>
        </w:rPr>
        <w:t xml:space="preserve"> и т. д. предоставили в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руки преступным элементам всех гендерных категорий совершенно новый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инструментарий для совершения. Сегодня преступления, совершаемые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 xml:space="preserve">женщинами, все чаще имеют </w:t>
      </w:r>
      <w:proofErr w:type="gramStart"/>
      <w:r w:rsidRPr="00F12436">
        <w:rPr>
          <w:rFonts w:ascii="Times New Roman" w:hAnsi="Times New Roman" w:cs="Times New Roman"/>
          <w:sz w:val="28"/>
          <w:szCs w:val="28"/>
        </w:rPr>
        <w:t>высоко-интеллектуальный</w:t>
      </w:r>
      <w:proofErr w:type="gramEnd"/>
      <w:r w:rsidRPr="00F12436">
        <w:rPr>
          <w:rFonts w:ascii="Times New Roman" w:hAnsi="Times New Roman" w:cs="Times New Roman"/>
          <w:sz w:val="28"/>
          <w:szCs w:val="28"/>
        </w:rPr>
        <w:t xml:space="preserve"> контекст,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lastRenderedPageBreak/>
        <w:t>захватывают новые сферы, связанные с финансами, кредитами, ценными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бумагами, криптовалютой, электронными платежами, страхованием,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торговлей недвижимостью, банковской системой, сферами IT-технологий.</w:t>
      </w:r>
    </w:p>
    <w:p w14:paraId="4774CFB5" w14:textId="10E826D6" w:rsidR="00F12436" w:rsidRP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436">
        <w:rPr>
          <w:rFonts w:ascii="Times New Roman" w:hAnsi="Times New Roman" w:cs="Times New Roman"/>
          <w:sz w:val="28"/>
          <w:szCs w:val="28"/>
        </w:rPr>
        <w:t>Сформировать эффективный механизм уголовно-правового воздействия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на социальные взаимодействия – важнейшая задача Российского государства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и общества, причём как для российских законодателей, так и для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правоприменителей. Рост криминальных проявления востребует активного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противодействия со стороны всех уровней публичной власти. Но такие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противодействие возможно только с учётом всестороннего анализа всех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фундаментальных основ, концептов и понятий уголовного права, где вопросы</w:t>
      </w:r>
      <w:r w:rsidR="009A3611">
        <w:rPr>
          <w:rFonts w:ascii="Times New Roman" w:hAnsi="Times New Roman" w:cs="Times New Roman"/>
          <w:sz w:val="28"/>
          <w:szCs w:val="28"/>
        </w:rPr>
        <w:t xml:space="preserve"> </w:t>
      </w:r>
      <w:r w:rsidRPr="00F12436">
        <w:rPr>
          <w:rFonts w:ascii="Times New Roman" w:hAnsi="Times New Roman" w:cs="Times New Roman"/>
          <w:sz w:val="28"/>
          <w:szCs w:val="28"/>
        </w:rPr>
        <w:t>женской преступности занимают отнюдь не самое последнее место.</w:t>
      </w:r>
    </w:p>
    <w:p w14:paraId="67513A74" w14:textId="352697F0" w:rsidR="00F12436" w:rsidRDefault="00F12436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FB4DF" w14:textId="1DEA8AF5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E19878" w14:textId="6EA307A9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9D6F3" w14:textId="1A683286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66F71A" w14:textId="4B2271AB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F8311" w14:textId="6803E3C3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459FB4" w14:textId="220CC3DD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2B858" w14:textId="6F26F79C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60E3D" w14:textId="2E8D09A9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86784" w14:textId="04682BF7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B63B2" w14:textId="51DC69A5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DD1CF" w14:textId="65F6B722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C7163" w14:textId="57F6BB3B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799F3A" w14:textId="67DE30E9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7475D" w14:textId="7C49AA20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108AAE" w14:textId="62A51531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2AECC9" w14:textId="73CAE21D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15F8E" w14:textId="38891B61" w:rsidR="009A3611" w:rsidRDefault="009A3611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EC3419" w14:textId="77777777" w:rsidR="002B1927" w:rsidRDefault="002B1927" w:rsidP="00F124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C5CF7" w14:textId="6B043818" w:rsidR="00F12436" w:rsidRPr="007052D5" w:rsidRDefault="009A3611" w:rsidP="00705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52D5">
        <w:rPr>
          <w:rFonts w:ascii="Times New Roman" w:hAnsi="Times New Roman" w:cs="Times New Roman"/>
          <w:b/>
          <w:bCs/>
          <w:sz w:val="28"/>
          <w:szCs w:val="28"/>
        </w:rPr>
        <w:lastRenderedPageBreak/>
        <w:t>Л</w:t>
      </w:r>
      <w:r w:rsidR="00F12436" w:rsidRPr="007052D5">
        <w:rPr>
          <w:rFonts w:ascii="Times New Roman" w:hAnsi="Times New Roman" w:cs="Times New Roman"/>
          <w:b/>
          <w:bCs/>
          <w:sz w:val="28"/>
          <w:szCs w:val="28"/>
        </w:rPr>
        <w:t>итература</w:t>
      </w:r>
    </w:p>
    <w:p w14:paraId="3BAC3A35" w14:textId="77777777" w:rsidR="00FE764E" w:rsidRDefault="00FE764E" w:rsidP="00FE764E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92400" w14:textId="77777777" w:rsidR="007052D5" w:rsidRPr="007052D5" w:rsidRDefault="007052D5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"Российская газета", N 237, 25.12.1993, "Собрание законодательства РФ", 16.03.2020, N 11, ст. 1416.</w:t>
      </w:r>
    </w:p>
    <w:p w14:paraId="23C6BEC9" w14:textId="77777777" w:rsidR="007052D5" w:rsidRPr="007052D5" w:rsidRDefault="007052D5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>2.</w:t>
      </w:r>
      <w:r w:rsidRPr="007052D5">
        <w:rPr>
          <w:rFonts w:ascii="Times New Roman" w:hAnsi="Times New Roman" w:cs="Times New Roman"/>
          <w:sz w:val="28"/>
          <w:szCs w:val="28"/>
        </w:rPr>
        <w:tab/>
        <w:t>Уголовный кодекс Российской Федерации от 13 июня 1996 г. № 63-ФЗ (ред. от 28.02.2025) // "Собрание законодательства РФ", 17.06.1996, N 25, ст. 2954, "Собрание законодательства РФ", 03.03.2025, N 9, ст. 860.</w:t>
      </w:r>
    </w:p>
    <w:p w14:paraId="5FDE4890" w14:textId="0A801936" w:rsidR="007052D5" w:rsidRDefault="007052D5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>3.</w:t>
      </w:r>
      <w:r w:rsidRPr="007052D5">
        <w:rPr>
          <w:rFonts w:ascii="Times New Roman" w:hAnsi="Times New Roman" w:cs="Times New Roman"/>
          <w:sz w:val="28"/>
          <w:szCs w:val="28"/>
        </w:rPr>
        <w:tab/>
        <w:t>Уголовно – процессуальный Российской Федерации от 18 декабря 2001 года (ред. от 20.03.2025) // "Российская газета", N 249, 22.12.2001, "Собрание законодательства РФ", 24.03.2025, N 12, ст. 1205.</w:t>
      </w:r>
    </w:p>
    <w:p w14:paraId="6F53D6CD" w14:textId="2889B4A1" w:rsid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"Всеобщая декларация прав человека"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D10">
        <w:rPr>
          <w:rFonts w:ascii="Times New Roman" w:hAnsi="Times New Roman" w:cs="Times New Roman"/>
          <w:sz w:val="28"/>
          <w:szCs w:val="28"/>
        </w:rPr>
        <w:t>(принята Генеральной Ассамблеей ООН 10.12.1948)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Pr="00114D10">
        <w:rPr>
          <w:rFonts w:ascii="Times New Roman" w:hAnsi="Times New Roman" w:cs="Times New Roman"/>
          <w:sz w:val="28"/>
          <w:szCs w:val="28"/>
        </w:rPr>
        <w:t>"Российская газета", N 67, 05.04.1995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D2FC08" w14:textId="09CD7F44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Федеральный закон от 03.07.2016 N 323-ФЗ"О внесении изменений в Уголовный кодекс Российской Федерации и Уголовно-процессуальный кодекс Российской Федерации по вопросам совершенствования оснований и порядка освобождения от уголовной ответственности"</w:t>
      </w:r>
      <w:r>
        <w:rPr>
          <w:rFonts w:ascii="Times New Roman" w:hAnsi="Times New Roman" w:cs="Times New Roman"/>
          <w:sz w:val="28"/>
          <w:szCs w:val="28"/>
        </w:rPr>
        <w:t xml:space="preserve"> //</w:t>
      </w:r>
      <w:r w:rsidRPr="00114D10">
        <w:t xml:space="preserve"> </w:t>
      </w:r>
      <w:r w:rsidRPr="00114D10">
        <w:rPr>
          <w:rFonts w:ascii="Times New Roman" w:hAnsi="Times New Roman" w:cs="Times New Roman"/>
          <w:sz w:val="28"/>
          <w:szCs w:val="28"/>
        </w:rPr>
        <w:t>"Собрание законодательства РФ", 04.07.2016, N 27 (часть II), ст. 4256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CA9DB9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Айзятова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Л.Ф. Исторические условия реализации уголовной ответственности женщин за совершённые преступления / Л.Ф.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Айзятова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>, А.В. Дёгтева // Социальные нормы и практики. – 2022. – No 2 (4). – С. 17–24.</w:t>
      </w:r>
    </w:p>
    <w:p w14:paraId="3A119B73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Андреева И.А. Криминологическая характеристика женской преступности / И.А. Андреева, Д.М. Туманов // Правоохранительные органы: теория и практика. – 2022. – No 1 (42). – С. 66–68.</w:t>
      </w:r>
    </w:p>
    <w:p w14:paraId="50854B11" w14:textId="3A412BAF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 xml:space="preserve">Андронова А. В. Тенденции женской преступности в современной России </w:t>
      </w:r>
      <w:hyperlink r:id="rId5" w:history="1"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https://apni.ru/article/821-tendentsiizhenskoj-prestupnosti-v-sovremennoj</w:t>
        </w:r>
      </w:hyperlink>
      <w:r w:rsidRPr="00FE764E">
        <w:rPr>
          <w:rFonts w:ascii="Times New Roman" w:hAnsi="Times New Roman" w:cs="Times New Roman"/>
          <w:sz w:val="28"/>
          <w:szCs w:val="28"/>
        </w:rPr>
        <w:t xml:space="preserve"> (дата обращения 04.05.2025)</w:t>
      </w:r>
    </w:p>
    <w:p w14:paraId="7135AB5E" w14:textId="5A17081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D10">
        <w:rPr>
          <w:rFonts w:ascii="Times New Roman" w:hAnsi="Times New Roman" w:cs="Times New Roman"/>
          <w:sz w:val="28"/>
          <w:szCs w:val="28"/>
        </w:rPr>
        <w:lastRenderedPageBreak/>
        <w:t>Ашин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А.А., Симагина Н.А. Современное состояние женской преступности в России // Вестник Владимирского юридического института. – 2015. – № 4 (37). – С. 72-75.</w:t>
      </w:r>
    </w:p>
    <w:p w14:paraId="249D9F2C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52D5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 xml:space="preserve">, Т. С. Женская преступность: криминологический аспект / Т. С.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7052D5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052D5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2025. — № 3 (554). — С. 105-107. — URL: https://moluch.ru/archive/554/121723/ (дата обращения: 01.05.2025).</w:t>
      </w:r>
    </w:p>
    <w:p w14:paraId="4DF02636" w14:textId="77777777" w:rsidR="00114D10" w:rsidRPr="007052D5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 xml:space="preserve">Боровиков В. Б., Смердов А. А. Уголовное право. Общая часть. М.: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>. 2023. 269 с.</w:t>
      </w:r>
    </w:p>
    <w:p w14:paraId="10F6CD8C" w14:textId="77777777" w:rsidR="00114D10" w:rsidRPr="007052D5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 xml:space="preserve">Боровиков В. Б., Смердов А. А. Уголовное право. Особенная часть. М.: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>. 2023. 506 с.</w:t>
      </w:r>
    </w:p>
    <w:p w14:paraId="673824DC" w14:textId="77777777" w:rsidR="00114D10" w:rsidRPr="007052D5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 xml:space="preserve">Боровикова, В. В. Уголовно-исполнительное право / В.В. Боровикова, Е.Г.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Сторубленкова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>, Е.В. Кошелева. - М.: Щит-М, 2024. - 184 c.</w:t>
      </w:r>
    </w:p>
    <w:p w14:paraId="6FEB042E" w14:textId="77777777" w:rsidR="00114D10" w:rsidRPr="007052D5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 xml:space="preserve">Бриллиантов А. В.,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Четвертакова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 xml:space="preserve"> Е. Ю. Уголовное право Российской Федерации в схемах. Учебное пособие. М.: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>. 2024. 528 с.</w:t>
      </w:r>
    </w:p>
    <w:p w14:paraId="260C4702" w14:textId="77777777" w:rsidR="00114D10" w:rsidRPr="007052D5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 xml:space="preserve">Бриллиантов, А. В. Уголовно-исполнительное право в вопросах, ответах и схемах / А.В. Бриллиантов, С.И. Курганов. - М.: ТК </w:t>
      </w:r>
      <w:proofErr w:type="spellStart"/>
      <w:r w:rsidRPr="007052D5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7052D5">
        <w:rPr>
          <w:rFonts w:ascii="Times New Roman" w:hAnsi="Times New Roman" w:cs="Times New Roman"/>
          <w:sz w:val="28"/>
          <w:szCs w:val="28"/>
        </w:rPr>
        <w:t>, Проспект, 2024. - 224 c.</w:t>
      </w:r>
    </w:p>
    <w:p w14:paraId="400CD997" w14:textId="1BA55B6B" w:rsidR="00114D10" w:rsidRDefault="00114D10" w:rsidP="007052D5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2D5">
        <w:rPr>
          <w:rFonts w:ascii="Times New Roman" w:hAnsi="Times New Roman" w:cs="Times New Roman"/>
          <w:sz w:val="28"/>
          <w:szCs w:val="28"/>
        </w:rPr>
        <w:t>Бриллиантов, А. В. Уголовно-исполнительное право Российской Федерации / А.В. Бриллиантов, С.И. Курганов. - М.: Проспект, 2024. - 376 c.</w:t>
      </w:r>
    </w:p>
    <w:p w14:paraId="296B3AE1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Бартасюк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А.А. Проблемы структуры и динамики женской преступности // Ученые заметки ТОГУ. – 2013. – № 4. –С. 558-563.</w:t>
      </w:r>
    </w:p>
    <w:p w14:paraId="480442BB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 xml:space="preserve">Вакуленко Н.А. Актуальные статистико-криминологические параметры женской преступности современности //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Юристъ-Правоведъ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>. – 2021. – № 2 (97). – С. 57-62.</w:t>
      </w:r>
    </w:p>
    <w:p w14:paraId="6680E7B5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Вяткина А.С. Образ современной женщины-преступницы (на материалах Астраханской области) / А.С. Вяткина // Каспийский регион: политика, экономика, культура. — 2018. — № 3 (24). — С. 16-21.</w:t>
      </w:r>
    </w:p>
    <w:p w14:paraId="7A45FA8B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 xml:space="preserve">Гаврилина, Я. О. Криминологическая характеристика женской </w:t>
      </w:r>
      <w:proofErr w:type="gramStart"/>
      <w:r w:rsidRPr="00114D10">
        <w:rPr>
          <w:rFonts w:ascii="Times New Roman" w:hAnsi="Times New Roman" w:cs="Times New Roman"/>
          <w:sz w:val="28"/>
          <w:szCs w:val="28"/>
        </w:rPr>
        <w:t>преступности :</w:t>
      </w:r>
      <w:proofErr w:type="gramEnd"/>
      <w:r w:rsidRPr="00114D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квалификац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. работа по спец. "Юриспруденция" / Я. О. </w:t>
      </w:r>
      <w:r w:rsidRPr="00114D10">
        <w:rPr>
          <w:rFonts w:ascii="Times New Roman" w:hAnsi="Times New Roman" w:cs="Times New Roman"/>
          <w:sz w:val="28"/>
          <w:szCs w:val="28"/>
        </w:rPr>
        <w:lastRenderedPageBreak/>
        <w:t xml:space="preserve">Гаврилина ; рук. работы О. А.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Канашина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; М-во образования и науки Рос. Федерации,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. нац.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>. ун-т им. С. П. Королева (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Самар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. ун-т), Юрид. фак-т, Каф.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уголов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. права и криминологии. - Самара, 2018. </w:t>
      </w:r>
    </w:p>
    <w:p w14:paraId="69A9A6FF" w14:textId="09B95AE3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Гарифулина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Е.И. ЖЕНСКАЯ ПРЕСТУПНОСТЬ: КРИМИНОЛОГИЧЕСКИЙ АСПЕКТ // Вестник науки №2 (59) том 3. С. 80 - 85. 2023 г. ISSN 2712-8849 // Электронный ресурс: https://www.вестник-науки.рф/article/7305 (дата обращения: 04.05.2025 г.)</w:t>
      </w:r>
    </w:p>
    <w:p w14:paraId="26E05D21" w14:textId="7851FD4D" w:rsidR="000D6F11" w:rsidRDefault="000D6F11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F11">
        <w:rPr>
          <w:rFonts w:ascii="Times New Roman" w:hAnsi="Times New Roman" w:cs="Times New Roman"/>
          <w:sz w:val="28"/>
          <w:szCs w:val="28"/>
        </w:rPr>
        <w:t>Дёмина К.А. Некоторые социально-экономические детерминанты женской преступности: криминологический анализ на материалах федерального и регионального уровней // Вестник Томского государственного университета. — 2010. — № 337. — С. 96.</w:t>
      </w:r>
    </w:p>
    <w:p w14:paraId="2C787242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Емченко И. В. Проблемы женской преступности в России / И.В. Емченко // Молодой ученый. — 2018. — №16. — С. 207-209</w:t>
      </w:r>
    </w:p>
    <w:p w14:paraId="23C41DDA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 xml:space="preserve">Информационно-аналитический портал правовой статистики Генеральной прокуратуры Российской Федерации [Электронный источник] </w:t>
      </w:r>
    </w:p>
    <w:p w14:paraId="35B9FFCD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Карханина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Л.В. Современное состояние женской преступности в России / Л.В.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Карханина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, И.С.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Лебешев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Росс. судья. – 2022. – No 5. – С. 42– 44.</w:t>
      </w:r>
    </w:p>
    <w:p w14:paraId="3B971984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Клименко Л.Н. Специфика женкой преступности среди девиантных подростков / Л.Н. Клименко // Известия Южного федерального университета. Технические науки. — 2019. — Т. 57. — № 2. — С. 8.</w:t>
      </w:r>
    </w:p>
    <w:p w14:paraId="2EBA9FB7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Ковалевский А.В. Возможные меры предупреждения женской преступности / А.В. Ковалевский // Инновационная наука. 2018. № 2. С. 66-68.</w:t>
      </w:r>
    </w:p>
    <w:p w14:paraId="488E0340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Ковалевский А.В. К вопросу о мерах предупреждения женской преступности / А.В. Ковалевский // Академическая публицистика. 2018. № 2. С. 73-76.</w:t>
      </w:r>
    </w:p>
    <w:p w14:paraId="0B1F8AF1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 xml:space="preserve">Кузьмин Ю.А. Современная женская преступность: понятие и проблемы противодействия / Ю. А. Кузьмин //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Правовестник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>. – 2018. – No 9. – С. 193 – 195.</w:t>
      </w:r>
    </w:p>
    <w:p w14:paraId="5421E71D" w14:textId="4B8968A4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lastRenderedPageBreak/>
        <w:t>Кумачева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Ю.Д. Особенности профилактики женской преступности в пенитенциарных учреждениях / Ю.Д.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Кумачева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Гуманитарные научные исследования. 2019. № 4. Ч. 2 С. 174-176</w:t>
      </w:r>
    </w:p>
    <w:p w14:paraId="71803304" w14:textId="6E7E6B7E" w:rsidR="00E7276F" w:rsidRDefault="00E7276F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76F">
        <w:rPr>
          <w:rFonts w:ascii="Times New Roman" w:hAnsi="Times New Roman" w:cs="Times New Roman"/>
          <w:sz w:val="28"/>
          <w:szCs w:val="28"/>
        </w:rPr>
        <w:t>Лыско</w:t>
      </w:r>
      <w:proofErr w:type="spellEnd"/>
      <w:r w:rsidRPr="00E7276F">
        <w:rPr>
          <w:rFonts w:ascii="Times New Roman" w:hAnsi="Times New Roman" w:cs="Times New Roman"/>
          <w:sz w:val="28"/>
          <w:szCs w:val="28"/>
        </w:rPr>
        <w:t xml:space="preserve"> Е. А. Криминологический аспект женской преступности // Современная наука: актуальные проблемы теории и практики. Серия: ЭКОНОМИКА и ПРАВО. -2016. -№11. -С. 148-150</w:t>
      </w:r>
    </w:p>
    <w:p w14:paraId="33AC19C7" w14:textId="0D20F563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Максяшев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А. А. Профилактика женской преступности в Российской Федерации / А. А.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Максяшева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Вестник Пензенского госуниверситета. – 2020. – No 2 (30). – С. 34–37.</w:t>
      </w:r>
    </w:p>
    <w:p w14:paraId="447291DC" w14:textId="6ADCF8C9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Мичунова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Кунц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Е.В. Криминологическая характеристика женской преступности // Наука XXI века: проблемы, поиски, решения: Материалы XL научно-практической конференции, посвященной 40-летию Челябинского государственного университета и 20-летиюМиасского филиала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ЧелГ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/ под ред. А. Г.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Бент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>. – Челябинск: ФГБОУВО «Челябинский государственный университет», Миасский филиал, 2016. – С. 282-285.</w:t>
      </w:r>
    </w:p>
    <w:p w14:paraId="6C65C3C1" w14:textId="409E4DBF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Панин Д.В. Криминологическая характеристика женской преступности: понятие и особенности / Д.В. Панин // В сборнике: Наука и образование. – Пенза, 2022. – С. 156–158.</w:t>
      </w:r>
    </w:p>
    <w:p w14:paraId="141967BD" w14:textId="505892DB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Пархоменко С.В., Синьков Д.В. Развитие знаний о женской преступности и ее современное состояние в России // – 2016. – Т. 7. – № 5. – С. 14.</w:t>
      </w:r>
    </w:p>
    <w:p w14:paraId="1713A280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Роль социальных институтов в регулировании женской преступности / А. М. Терехов, А. А. Виноградова, Д. А. Невская и др. //Социальное пространство. – 2021. – Т. 7. – № 3. – С. 23.</w:t>
      </w:r>
    </w:p>
    <w:p w14:paraId="674DC4D1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 xml:space="preserve">Ростовская Т. К Особенности и тенденции женской преступности в России / Т.К. Ростовская, Н.А.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Безвербная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Социальное пространство. – 2021. – Т. 7. – No 1. С. 3–5.</w:t>
      </w:r>
    </w:p>
    <w:p w14:paraId="2D84683C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Садчикова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Д.Н., Райкова </w:t>
      </w:r>
      <w:proofErr w:type="spellStart"/>
      <w:r w:rsidRPr="00114D10">
        <w:rPr>
          <w:rFonts w:ascii="Times New Roman" w:hAnsi="Times New Roman" w:cs="Times New Roman"/>
          <w:sz w:val="28"/>
          <w:szCs w:val="28"/>
        </w:rPr>
        <w:t>Ю.Ю.Женская</w:t>
      </w:r>
      <w:proofErr w:type="spellEnd"/>
      <w:r w:rsidRPr="00114D10">
        <w:rPr>
          <w:rFonts w:ascii="Times New Roman" w:hAnsi="Times New Roman" w:cs="Times New Roman"/>
          <w:sz w:val="28"/>
          <w:szCs w:val="28"/>
        </w:rPr>
        <w:t xml:space="preserve"> преступность как негативное социальное явление, и её основные причины // Юго-Западный юридический форум: сборник научных трудов Юго-Западного юридического </w:t>
      </w:r>
      <w:r w:rsidRPr="00114D10">
        <w:rPr>
          <w:rFonts w:ascii="Times New Roman" w:hAnsi="Times New Roman" w:cs="Times New Roman"/>
          <w:sz w:val="28"/>
          <w:szCs w:val="28"/>
        </w:rPr>
        <w:lastRenderedPageBreak/>
        <w:t>форума, посвященного 30-летию юридического факультета Юго-Западного государственного университета. Юго-Западный государственный университет. – Курск, 2021. – С. 424-428.</w:t>
      </w:r>
    </w:p>
    <w:p w14:paraId="4B9F8543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Селихова О.Г. Криминологическая характеристика женской преступности // Криминологический журнал. – 2020. – № 4. – С. 75-78.</w:t>
      </w:r>
    </w:p>
    <w:p w14:paraId="41C82F69" w14:textId="77777777" w:rsidR="00114D10" w:rsidRPr="00114D10" w:rsidRDefault="00114D10" w:rsidP="00114D10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 xml:space="preserve">Состояние преступности в России: актуальные и архивные данные // Сайт МВД России – </w:t>
      </w:r>
      <w:proofErr w:type="gramStart"/>
      <w:r w:rsidRPr="00114D10">
        <w:rPr>
          <w:rFonts w:ascii="Times New Roman" w:hAnsi="Times New Roman" w:cs="Times New Roman"/>
          <w:sz w:val="28"/>
          <w:szCs w:val="28"/>
        </w:rPr>
        <w:t>URL :</w:t>
      </w:r>
      <w:proofErr w:type="gramEnd"/>
      <w:r w:rsidRPr="00114D10">
        <w:rPr>
          <w:rFonts w:ascii="Times New Roman" w:hAnsi="Times New Roman" w:cs="Times New Roman"/>
          <w:sz w:val="28"/>
          <w:szCs w:val="28"/>
        </w:rPr>
        <w:t xml:space="preserve"> https://мвд.рф/dejatelnost/statistics/ (дата обращения: </w:t>
      </w:r>
      <w:r>
        <w:rPr>
          <w:rFonts w:ascii="Times New Roman" w:hAnsi="Times New Roman" w:cs="Times New Roman"/>
          <w:sz w:val="28"/>
          <w:szCs w:val="28"/>
        </w:rPr>
        <w:t>04.05.2025</w:t>
      </w:r>
      <w:r w:rsidRPr="00114D1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7CFA157" w14:textId="13BAD69A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 xml:space="preserve">Состояние преступности в РФ за январь-декабрь 2022 г. Офиц. Сайт Генпрокуратуры России [Электр.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>.]. URL: http://crimestat.ru/analytics (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датаи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посл.обр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>.: 10.07.2023).</w:t>
      </w:r>
    </w:p>
    <w:p w14:paraId="01C79A7B" w14:textId="6C3F46D0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D10">
        <w:rPr>
          <w:rFonts w:ascii="Times New Roman" w:hAnsi="Times New Roman" w:cs="Times New Roman"/>
          <w:sz w:val="28"/>
          <w:szCs w:val="28"/>
        </w:rPr>
        <w:t>Федотова Е.Н. Криминологическая характеристика современной женской преступности в России / Е.Н. Федотова // Юридический вестник Дагестанского государственного университета. – 2021. – Т. 37. – № 1. – С. 112-116.</w:t>
      </w:r>
    </w:p>
    <w:p w14:paraId="336D6A69" w14:textId="61441D32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Характеристика преступности в РФ за январь – декабрь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764E">
        <w:rPr>
          <w:rFonts w:ascii="Times New Roman" w:hAnsi="Times New Roman" w:cs="Times New Roman"/>
          <w:sz w:val="28"/>
          <w:szCs w:val="28"/>
        </w:rPr>
        <w:t xml:space="preserve"> г. Сайт – МВД РФ [Электр.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рес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.]. URL: </w:t>
      </w:r>
      <w:hyperlink r:id="rId6" w:history="1"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https://xn--b1aew.xn--p1ai/</w:t>
        </w:r>
        <w:proofErr w:type="spellStart"/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reports</w:t>
        </w:r>
        <w:proofErr w:type="spellEnd"/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item</w:t>
        </w:r>
        <w:proofErr w:type="spellEnd"/>
        <w:r w:rsidRPr="00FE764E">
          <w:rPr>
            <w:rStyle w:val="a3"/>
            <w:rFonts w:ascii="Times New Roman" w:hAnsi="Times New Roman" w:cs="Times New Roman"/>
            <w:sz w:val="28"/>
            <w:szCs w:val="28"/>
          </w:rPr>
          <w:t>/22678184/</w:t>
        </w:r>
      </w:hyperlink>
      <w:r w:rsidRPr="00FE764E">
        <w:rPr>
          <w:rFonts w:ascii="Times New Roman" w:hAnsi="Times New Roman" w:cs="Times New Roman"/>
          <w:sz w:val="28"/>
          <w:szCs w:val="28"/>
        </w:rPr>
        <w:t xml:space="preserve"> (дата посл. обр..: 10.07.202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764E">
        <w:rPr>
          <w:rFonts w:ascii="Times New Roman" w:hAnsi="Times New Roman" w:cs="Times New Roman"/>
          <w:sz w:val="28"/>
          <w:szCs w:val="28"/>
        </w:rPr>
        <w:t>).</w:t>
      </w:r>
    </w:p>
    <w:p w14:paraId="079815E4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Шантырева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Е.А. Женская преступность как отдельный вид преступности / Е.А.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Шантырева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В сборнике: Наука — образованию, производству, экономике материалы ХХII (69) Региональной научно-практической конференции преподавателей, научных сотрудников и аспирантов: в 2 томах. — 2017. — С. 285-286.</w:t>
      </w:r>
    </w:p>
    <w:p w14:paraId="708C73D6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Шелестюков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В.Н., Павлов Г.Н. Характер современной женской преступности (на примере Кемеровской области) / В.Н.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Шелестюков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>, Г.Н. Павлов // Российский следователь. — 2018. — № 12. – С. 97-99.</w:t>
      </w:r>
    </w:p>
    <w:p w14:paraId="5744D8CB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Шеманюк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М.С. Современное состояние женской преступности / М.С.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Шеманюк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Бюллетень науки и практики. – 2022. – Т. 8. – No 5. – С. 535– 541.</w:t>
      </w:r>
    </w:p>
    <w:p w14:paraId="073DCDEC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lastRenderedPageBreak/>
        <w:t>Шестаков Д.А. Криминология: Новые подходы к преступлению и преступности: Криминогенные законы и криминогенное законодательство. Противодействие преступности в изменяющемся мире. — СПб., 2019. — С. 344.</w:t>
      </w:r>
    </w:p>
    <w:p w14:paraId="691198F8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Шульга А.В., Ковалевская, В.Е. Криминологическая характеристика женской преступности / А.В. Шульга, В.Е. Ковалевская // Современные научные исследования и разработки. — 2017. — № 4 (12). — С. 346-348.</w:t>
      </w:r>
    </w:p>
    <w:p w14:paraId="632651CF" w14:textId="77777777" w:rsidR="00114D10" w:rsidRPr="00FE764E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Шундрина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А.Д. Криминологическая характеристика женской преступности в России в настоящее время / А.Д. </w:t>
      </w:r>
      <w:proofErr w:type="spellStart"/>
      <w:r w:rsidRPr="00FE764E">
        <w:rPr>
          <w:rFonts w:ascii="Times New Roman" w:hAnsi="Times New Roman" w:cs="Times New Roman"/>
          <w:sz w:val="28"/>
          <w:szCs w:val="28"/>
        </w:rPr>
        <w:t>Шундурина</w:t>
      </w:r>
      <w:proofErr w:type="spellEnd"/>
      <w:r w:rsidRPr="00FE764E">
        <w:rPr>
          <w:rFonts w:ascii="Times New Roman" w:hAnsi="Times New Roman" w:cs="Times New Roman"/>
          <w:sz w:val="28"/>
          <w:szCs w:val="28"/>
        </w:rPr>
        <w:t xml:space="preserve"> // Сборник статей XII Международной научно-практической </w:t>
      </w:r>
      <w:proofErr w:type="gramStart"/>
      <w:r w:rsidRPr="00FE764E">
        <w:rPr>
          <w:rFonts w:ascii="Times New Roman" w:hAnsi="Times New Roman" w:cs="Times New Roman"/>
          <w:sz w:val="28"/>
          <w:szCs w:val="28"/>
        </w:rPr>
        <w:t>конференции :</w:t>
      </w:r>
      <w:proofErr w:type="gramEnd"/>
      <w:r w:rsidRPr="00FE764E">
        <w:rPr>
          <w:rFonts w:ascii="Times New Roman" w:hAnsi="Times New Roman" w:cs="Times New Roman"/>
          <w:sz w:val="28"/>
          <w:szCs w:val="28"/>
        </w:rPr>
        <w:t xml:space="preserve"> в 3 ч. — 2018. — С. 110-113.</w:t>
      </w:r>
    </w:p>
    <w:p w14:paraId="501D6BBB" w14:textId="77777777" w:rsidR="00114D10" w:rsidRDefault="00114D10" w:rsidP="00FE764E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4E">
        <w:rPr>
          <w:rFonts w:ascii="Times New Roman" w:hAnsi="Times New Roman" w:cs="Times New Roman"/>
          <w:sz w:val="28"/>
          <w:szCs w:val="28"/>
        </w:rPr>
        <w:t>Якоб Е.И. Некоторые аспекты криминологической характеристики женской преступности / Е.И. Якоб // В сборнике: Теоретические аспекты юриспруденции и вопросы правоприменения Сборник статей по материалам IX международной научно-практической конференции. — 2018. — С. 184-188.</w:t>
      </w:r>
    </w:p>
    <w:p w14:paraId="5C3B7DA6" w14:textId="3E0C90E9" w:rsidR="00114D10" w:rsidRPr="00FE764E" w:rsidRDefault="00114D10" w:rsidP="00114D10">
      <w:pPr>
        <w:pStyle w:val="a5"/>
        <w:spacing w:after="0" w:line="36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sectPr w:rsidR="00114D10" w:rsidRPr="00FE7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372ED"/>
    <w:multiLevelType w:val="hybridMultilevel"/>
    <w:tmpl w:val="95485B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E0"/>
    <w:rsid w:val="000D6F11"/>
    <w:rsid w:val="00114D10"/>
    <w:rsid w:val="002B1927"/>
    <w:rsid w:val="002E71E0"/>
    <w:rsid w:val="005D3BFD"/>
    <w:rsid w:val="007052D5"/>
    <w:rsid w:val="00820781"/>
    <w:rsid w:val="009A204A"/>
    <w:rsid w:val="009A3611"/>
    <w:rsid w:val="00E05065"/>
    <w:rsid w:val="00E7276F"/>
    <w:rsid w:val="00F02D59"/>
    <w:rsid w:val="00F12436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7B22"/>
  <w15:chartTrackingRefBased/>
  <w15:docId w15:val="{10D0C0C5-955C-4B3F-8672-80D68B40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D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2D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b1aew.xn--p1ai/reports/item/22678184/" TargetMode="External"/><Relationship Id="rId5" Type="http://schemas.openxmlformats.org/officeDocument/2006/relationships/hyperlink" Target="https://apni.ru/article/821-tendentsiizhenskoj-prestupnosti-v-sovremenno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15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2025-05-02T05:53:00Z</dcterms:created>
  <dcterms:modified xsi:type="dcterms:W3CDTF">2025-05-04T10:01:00Z</dcterms:modified>
</cp:coreProperties>
</file>