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A82" w:rsidRPr="00F30BE1" w:rsidRDefault="00F30BE1" w:rsidP="00D92E4C">
      <w:pPr>
        <w:spacing w:line="360" w:lineRule="auto"/>
        <w:ind w:firstLine="0"/>
        <w:jc w:val="center"/>
        <w:rPr>
          <w:b/>
          <w:i/>
          <w:sz w:val="32"/>
          <w:szCs w:val="32"/>
        </w:rPr>
      </w:pPr>
      <w:r w:rsidRPr="00F30BE1">
        <w:rPr>
          <w:b/>
          <w:i/>
          <w:sz w:val="32"/>
          <w:szCs w:val="32"/>
        </w:rPr>
        <w:t>ВЫПОЛНЕНИЕ ПРОЕКТА ДЕКОРАТИВНОГО ИЗДЕЛИЯ В ОГРАНИЧЕННОЙ ЦВЕТОВОЙ ПАЛИТРЕ НА УРОКАХ ДЕКОРАТИВНО-ПРИКЛАДНОГО ИСКУССТВА В ПЕРВОМ КЛАССЕ ДХШ</w:t>
      </w:r>
    </w:p>
    <w:p w:rsidR="00090A82" w:rsidRDefault="00090A82" w:rsidP="00D92E4C">
      <w:pPr>
        <w:spacing w:line="360" w:lineRule="auto"/>
        <w:ind w:firstLine="0"/>
        <w:jc w:val="center"/>
        <w:rPr>
          <w:b/>
          <w:sz w:val="32"/>
          <w:szCs w:val="32"/>
        </w:rPr>
      </w:pPr>
    </w:p>
    <w:p w:rsidR="00090A82" w:rsidRDefault="00090A82" w:rsidP="00D92E4C">
      <w:pPr>
        <w:spacing w:line="360" w:lineRule="auto"/>
        <w:jc w:val="right"/>
        <w:rPr>
          <w:b/>
          <w:i/>
        </w:rPr>
      </w:pPr>
      <w:r>
        <w:rPr>
          <w:b/>
          <w:i/>
        </w:rPr>
        <w:t>Калугина Наталья Александровна</w:t>
      </w:r>
    </w:p>
    <w:p w:rsidR="00090A82" w:rsidRDefault="00090A82" w:rsidP="00D92E4C">
      <w:pPr>
        <w:spacing w:line="360" w:lineRule="auto"/>
        <w:jc w:val="right"/>
        <w:rPr>
          <w:b/>
          <w:i/>
        </w:rPr>
      </w:pPr>
    </w:p>
    <w:p w:rsidR="00090A82" w:rsidRDefault="00090A82" w:rsidP="00D92E4C">
      <w:pPr>
        <w:spacing w:line="360" w:lineRule="auto"/>
        <w:jc w:val="right"/>
        <w:rPr>
          <w:b/>
          <w:i/>
        </w:rPr>
      </w:pPr>
      <w:r>
        <w:rPr>
          <w:b/>
          <w:i/>
        </w:rPr>
        <w:t xml:space="preserve">преподаватель </w:t>
      </w:r>
    </w:p>
    <w:p w:rsidR="00090A82" w:rsidRDefault="00090A82" w:rsidP="00D92E4C">
      <w:pPr>
        <w:spacing w:line="360" w:lineRule="auto"/>
        <w:jc w:val="right"/>
        <w:rPr>
          <w:b/>
          <w:i/>
        </w:rPr>
      </w:pPr>
      <w:r>
        <w:rPr>
          <w:b/>
          <w:i/>
        </w:rPr>
        <w:t xml:space="preserve">Муниципальное </w:t>
      </w:r>
      <w:r w:rsidR="00F30BE1">
        <w:rPr>
          <w:b/>
          <w:i/>
        </w:rPr>
        <w:t>автономное</w:t>
      </w:r>
      <w:r>
        <w:rPr>
          <w:b/>
          <w:i/>
        </w:rPr>
        <w:t xml:space="preserve"> учреждение дополнительного образования «Детская художественная школа № 8»</w:t>
      </w:r>
    </w:p>
    <w:p w:rsidR="00090A82" w:rsidRPr="00090A82" w:rsidRDefault="00090A82" w:rsidP="00D92E4C">
      <w:pPr>
        <w:spacing w:line="360" w:lineRule="auto"/>
        <w:ind w:firstLine="0"/>
        <w:jc w:val="right"/>
        <w:rPr>
          <w:b/>
          <w:sz w:val="32"/>
          <w:szCs w:val="32"/>
        </w:rPr>
      </w:pPr>
      <w:r>
        <w:rPr>
          <w:b/>
          <w:i/>
        </w:rPr>
        <w:t>Г. Прокопьевск</w:t>
      </w:r>
    </w:p>
    <w:p w:rsidR="00090A82" w:rsidRDefault="00090A82" w:rsidP="00D92E4C">
      <w:pPr>
        <w:spacing w:line="360" w:lineRule="auto"/>
      </w:pPr>
    </w:p>
    <w:p w:rsidR="00D231C7" w:rsidRDefault="004A02E7" w:rsidP="00D92E4C">
      <w:pPr>
        <w:spacing w:line="360" w:lineRule="auto"/>
      </w:pPr>
      <w:r>
        <w:t>Рабочая программа по учебному предмету «Декоративно-прикладное искусство» вариативной части дополнительной предпрофессиональной общеобразовательной программы «Живопись» предназначена для обучающихся 1-2 классов при пятилетнем обучении. Программа реализуется с целью выявления одаренных детей в области изобразительного искусства, формирования у детей комплекса знаний, умений и навыков в области декоративно-прикладного творчества, формирования понимания художественной культуры, как неотъемлемой части культуры духовной.</w:t>
      </w:r>
    </w:p>
    <w:p w:rsidR="00077865" w:rsidRDefault="00077865" w:rsidP="00D92E4C">
      <w:pPr>
        <w:spacing w:line="360" w:lineRule="auto"/>
      </w:pPr>
      <w:r>
        <w:t>Значение цвета в жизни человека велико и многообразно. Вопросам изучения цвета,</w:t>
      </w:r>
      <w:r w:rsidR="00090A82">
        <w:t xml:space="preserve"> его закономерностей, взаимосвязи с другими компонентами художественной формы, такими, как линия, пластика, светотень, эмоционально-эстетического воздействия задавались ученые умы со времен глубокой древности. Наука о цвете совершенствовалась на протяжении многих веков и продолжает развиваться в наше время. Бесценный опыт, накопленный художниками-практиками и теоретиками позволяет нам подавать детям структурированный материал, опирающийся на научную основу.</w:t>
      </w:r>
    </w:p>
    <w:p w:rsidR="00090A82" w:rsidRDefault="00090A82" w:rsidP="00D92E4C">
      <w:pPr>
        <w:spacing w:line="360" w:lineRule="auto"/>
      </w:pPr>
      <w:r>
        <w:lastRenderedPageBreak/>
        <w:t>В первой четверти итоговой работой по предмету ДПИ является выполнение проекта декоративного изделия в ограниченной цветовой палитре.</w:t>
      </w:r>
    </w:p>
    <w:p w:rsidR="00486D75" w:rsidRDefault="00821A5D" w:rsidP="00D92E4C">
      <w:pPr>
        <w:spacing w:line="360" w:lineRule="auto"/>
      </w:pPr>
      <w:r>
        <w:t xml:space="preserve">Заявленная программа по «Декоративно-прикладному искусству» предлагает обучающим первых </w:t>
      </w:r>
      <w:r w:rsidR="004371BA">
        <w:t>классов в</w:t>
      </w:r>
      <w:r>
        <w:t xml:space="preserve"> 1 четверти изучить основные понятия, </w:t>
      </w:r>
      <w:r w:rsidR="004371BA">
        <w:t>принципы, виды</w:t>
      </w:r>
      <w:r>
        <w:t xml:space="preserve">, техники, приемы.  Выполнить серию упражнений.  Программа включает в себя: изучения цвета на примере </w:t>
      </w:r>
      <w:proofErr w:type="spellStart"/>
      <w:r>
        <w:t>двенадцатичастного</w:t>
      </w:r>
      <w:proofErr w:type="spellEnd"/>
      <w:r>
        <w:t xml:space="preserve"> цветового круга. </w:t>
      </w:r>
      <w:r w:rsidR="00486D75">
        <w:t>(Рисунок 1).</w:t>
      </w:r>
      <w:r>
        <w:t xml:space="preserve"> </w:t>
      </w:r>
    </w:p>
    <w:p w:rsidR="00821A5D" w:rsidRDefault="00821A5D" w:rsidP="00D92E4C">
      <w:pPr>
        <w:spacing w:line="360" w:lineRule="auto"/>
      </w:pPr>
      <w:r>
        <w:t xml:space="preserve">Дать </w:t>
      </w:r>
      <w:proofErr w:type="gramStart"/>
      <w:r>
        <w:t>понятия</w:t>
      </w:r>
      <w:proofErr w:type="gramEnd"/>
      <w:r>
        <w:t xml:space="preserve"> какие основные цвета </w:t>
      </w:r>
      <w:r w:rsidR="004371BA">
        <w:t>(простые)</w:t>
      </w:r>
      <w:r>
        <w:t>, какие дополнительные (спектральные).  Научить правильному сочетанию цветов друг с другом, смешиванию нужных красок для получения новых цветов, оттенков.</w:t>
      </w:r>
    </w:p>
    <w:p w:rsidR="00486D75" w:rsidRDefault="00821A5D" w:rsidP="00D92E4C">
      <w:pPr>
        <w:spacing w:line="360" w:lineRule="auto"/>
      </w:pPr>
      <w:r>
        <w:t xml:space="preserve">После того, как обучающимися были получены основные знания по </w:t>
      </w:r>
      <w:r w:rsidR="00DB52A2">
        <w:t>«Декоративно-прикладному искусству», им было предложено сделать серию</w:t>
      </w:r>
      <w:r>
        <w:t xml:space="preserve"> упражнений</w:t>
      </w:r>
      <w:r w:rsidR="00C904AC">
        <w:t>.</w:t>
      </w:r>
      <w:r w:rsidR="00486D75">
        <w:t xml:space="preserve"> </w:t>
      </w:r>
    </w:p>
    <w:p w:rsidR="00821A5D" w:rsidRDefault="00DB52A2" w:rsidP="00D92E4C">
      <w:pPr>
        <w:spacing w:line="360" w:lineRule="auto"/>
      </w:pPr>
      <w:proofErr w:type="gramStart"/>
      <w:r>
        <w:t xml:space="preserve">Затем </w:t>
      </w:r>
      <w:r w:rsidR="004371BA">
        <w:t>обучающиеся переходят</w:t>
      </w:r>
      <w:r w:rsidR="00821A5D">
        <w:t xml:space="preserve"> к выполнению итоговой работы за </w:t>
      </w:r>
      <w:r w:rsidR="004371BA">
        <w:t>1 четверть</w:t>
      </w:r>
      <w:r w:rsidR="00821A5D">
        <w:t>:</w:t>
      </w:r>
      <w:proofErr w:type="gramEnd"/>
      <w:r w:rsidR="00821A5D">
        <w:t xml:space="preserve"> </w:t>
      </w:r>
      <w:r w:rsidR="004371BA">
        <w:t>«Выполнение</w:t>
      </w:r>
      <w:r w:rsidR="00821A5D">
        <w:t xml:space="preserve"> декоративного </w:t>
      </w:r>
      <w:r w:rsidR="004371BA">
        <w:t>изделия в</w:t>
      </w:r>
      <w:r w:rsidR="00821A5D">
        <w:t xml:space="preserve"> технике витраж». Чтобы ознакомиться с этой т</w:t>
      </w:r>
      <w:r w:rsidR="004371BA">
        <w:t>ехникой мы проводим урок-</w:t>
      </w:r>
      <w:r w:rsidR="00821A5D">
        <w:t xml:space="preserve">беседу, где подробно </w:t>
      </w:r>
      <w:r w:rsidR="004371BA">
        <w:t>изучаем,</w:t>
      </w:r>
      <w:r w:rsidR="00821A5D">
        <w:t xml:space="preserve"> что такое витраж, какие бывают витражи, где можно использовать данные витражные техники. Изучаем известных художников витражистов и их работы.</w:t>
      </w:r>
    </w:p>
    <w:p w:rsidR="00821A5D" w:rsidRDefault="00821A5D" w:rsidP="00D92E4C">
      <w:pPr>
        <w:spacing w:line="360" w:lineRule="auto"/>
      </w:pPr>
      <w:r>
        <w:t>Витраж</w:t>
      </w:r>
      <w:r w:rsidR="004371BA">
        <w:t xml:space="preserve"> </w:t>
      </w:r>
      <w:r>
        <w:t xml:space="preserve">- это монументальное искусство, располагается в оконных проемах, в стеклянных перегородках и представляет композицию из </w:t>
      </w:r>
      <w:r w:rsidR="004371BA">
        <w:t>разноцветных стеклянных</w:t>
      </w:r>
      <w:r>
        <w:t xml:space="preserve"> элементов. Лучи </w:t>
      </w:r>
      <w:r w:rsidR="004371BA">
        <w:t>света, проникающие</w:t>
      </w:r>
      <w:r>
        <w:t xml:space="preserve"> </w:t>
      </w:r>
      <w:r w:rsidR="004371BA">
        <w:t>через такие окна,</w:t>
      </w:r>
      <w:r>
        <w:t xml:space="preserve"> окрашиваются в разные цвета, создавая невероятную атмосферу в помещении.</w:t>
      </w:r>
    </w:p>
    <w:p w:rsidR="00821A5D" w:rsidRPr="00DB52A2" w:rsidRDefault="00821A5D" w:rsidP="00D92E4C">
      <w:pPr>
        <w:spacing w:line="360" w:lineRule="auto"/>
        <w:rPr>
          <w:b/>
        </w:rPr>
      </w:pPr>
      <w:r w:rsidRPr="00DB52A2">
        <w:rPr>
          <w:b/>
        </w:rPr>
        <w:t xml:space="preserve">Виды витража: </w:t>
      </w:r>
    </w:p>
    <w:p w:rsidR="00821A5D" w:rsidRDefault="00821A5D" w:rsidP="00D92E4C">
      <w:pPr>
        <w:spacing w:line="360" w:lineRule="auto"/>
      </w:pPr>
      <w:r w:rsidRPr="00DB52A2">
        <w:rPr>
          <w:b/>
        </w:rPr>
        <w:t>Классические</w:t>
      </w:r>
      <w:r>
        <w:t xml:space="preserve"> - Изготовление изображения по готовым шаблонам путем спайки деталей друг с другом</w:t>
      </w:r>
      <w:proofErr w:type="gramStart"/>
      <w:r>
        <w:t>.</w:t>
      </w:r>
      <w:r w:rsidR="00C904AC">
        <w:t>(</w:t>
      </w:r>
      <w:proofErr w:type="gramEnd"/>
      <w:r w:rsidR="00C904AC">
        <w:t>Рисунок 2</w:t>
      </w:r>
      <w:r w:rsidR="00CD203E">
        <w:t>).</w:t>
      </w:r>
    </w:p>
    <w:p w:rsidR="00821A5D" w:rsidRDefault="00E82D2E" w:rsidP="00D92E4C">
      <w:pPr>
        <w:spacing w:line="360" w:lineRule="auto"/>
      </w:pPr>
      <w:proofErr w:type="spellStart"/>
      <w:r>
        <w:rPr>
          <w:b/>
        </w:rPr>
        <w:t>Спечной</w:t>
      </w:r>
      <w:proofErr w:type="spellEnd"/>
      <w:r w:rsidR="00821A5D">
        <w:t xml:space="preserve"> – стекло соединяется  в печи при помощи высокой температуры, создавая общую композицию.</w:t>
      </w:r>
      <w:r w:rsidR="00C904AC">
        <w:t xml:space="preserve">  (Рисунок 3</w:t>
      </w:r>
      <w:r>
        <w:t>).</w:t>
      </w:r>
    </w:p>
    <w:p w:rsidR="00821A5D" w:rsidRDefault="00821A5D" w:rsidP="00D92E4C">
      <w:pPr>
        <w:spacing w:line="360" w:lineRule="auto"/>
      </w:pPr>
      <w:r w:rsidRPr="00DB52A2">
        <w:rPr>
          <w:b/>
        </w:rPr>
        <w:lastRenderedPageBreak/>
        <w:t>Расписные</w:t>
      </w:r>
      <w:r>
        <w:t xml:space="preserve"> – нанесение изображения на цельное стекло специальными красками</w:t>
      </w:r>
      <w:proofErr w:type="gramStart"/>
      <w:r>
        <w:t>.</w:t>
      </w:r>
      <w:r w:rsidR="00E5265D">
        <w:t>(</w:t>
      </w:r>
      <w:proofErr w:type="gramEnd"/>
      <w:r w:rsidR="00E5265D">
        <w:t xml:space="preserve"> Рисунок </w:t>
      </w:r>
      <w:r w:rsidR="00C904AC">
        <w:t>4</w:t>
      </w:r>
      <w:r w:rsidR="00E5265D">
        <w:t>).</w:t>
      </w:r>
    </w:p>
    <w:p w:rsidR="00821A5D" w:rsidRDefault="00821A5D" w:rsidP="00D92E4C">
      <w:pPr>
        <w:spacing w:line="360" w:lineRule="auto"/>
      </w:pPr>
      <w:r w:rsidRPr="00DB52A2">
        <w:rPr>
          <w:b/>
        </w:rPr>
        <w:t>Литые</w:t>
      </w:r>
      <w:r>
        <w:t xml:space="preserve"> – элементы выливаются или выдуваются </w:t>
      </w:r>
      <w:r w:rsidR="004371BA">
        <w:t>отдельно,</w:t>
      </w:r>
      <w:r>
        <w:t xml:space="preserve"> затем их </w:t>
      </w:r>
      <w:r w:rsidR="004371BA">
        <w:t>объединяются в</w:t>
      </w:r>
      <w:r>
        <w:t xml:space="preserve"> одну </w:t>
      </w:r>
      <w:r w:rsidR="004371BA">
        <w:t>картину.</w:t>
      </w:r>
      <w:r>
        <w:t xml:space="preserve"> Для соединения используют  арматуру, или строительный цемент.</w:t>
      </w:r>
      <w:r w:rsidR="00C904AC">
        <w:t xml:space="preserve">  (Рисунок 5</w:t>
      </w:r>
      <w:r w:rsidR="00E5265D">
        <w:t>).</w:t>
      </w:r>
    </w:p>
    <w:p w:rsidR="00821A5D" w:rsidRDefault="00821A5D" w:rsidP="00D92E4C">
      <w:pPr>
        <w:spacing w:line="360" w:lineRule="auto"/>
      </w:pPr>
      <w:proofErr w:type="gramStart"/>
      <w:r w:rsidRPr="00DB52A2">
        <w:rPr>
          <w:b/>
        </w:rPr>
        <w:t>Комбинированные</w:t>
      </w:r>
      <w:proofErr w:type="gramEnd"/>
      <w:r>
        <w:t xml:space="preserve"> - использование разных техник.</w:t>
      </w:r>
      <w:r w:rsidR="00C904AC">
        <w:t xml:space="preserve">  (Рисунок 6</w:t>
      </w:r>
      <w:r w:rsidR="00E5265D">
        <w:t>).</w:t>
      </w:r>
    </w:p>
    <w:p w:rsidR="00821A5D" w:rsidRDefault="00821A5D" w:rsidP="00D92E4C">
      <w:pPr>
        <w:spacing w:line="360" w:lineRule="auto"/>
      </w:pPr>
      <w:r w:rsidRPr="00DB52A2">
        <w:rPr>
          <w:b/>
        </w:rPr>
        <w:t>Пленочны</w:t>
      </w:r>
      <w:proofErr w:type="gramStart"/>
      <w:r w:rsidRPr="00DB52A2">
        <w:rPr>
          <w:b/>
        </w:rPr>
        <w:t>е</w:t>
      </w:r>
      <w:r>
        <w:t>-</w:t>
      </w:r>
      <w:proofErr w:type="gramEnd"/>
      <w:r>
        <w:t xml:space="preserve"> нанесение изображение на цельное стекло при помощи специальной пленки и алюминиевой ленты. </w:t>
      </w:r>
      <w:r w:rsidR="00C904AC">
        <w:t>(Рисунок 7</w:t>
      </w:r>
      <w:r w:rsidR="00E5265D">
        <w:t>).</w:t>
      </w:r>
    </w:p>
    <w:p w:rsidR="00821A5D" w:rsidRDefault="00821A5D" w:rsidP="00D92E4C">
      <w:pPr>
        <w:spacing w:line="360" w:lineRule="auto"/>
      </w:pPr>
      <w:r>
        <w:t>Композиция на стекле может быть абсолютно разная, пейзажи, натюрморты.</w:t>
      </w:r>
    </w:p>
    <w:p w:rsidR="00821A5D" w:rsidRDefault="00821A5D" w:rsidP="00D92E4C">
      <w:pPr>
        <w:spacing w:line="360" w:lineRule="auto"/>
      </w:pPr>
      <w:r>
        <w:t xml:space="preserve">Известные художники </w:t>
      </w:r>
      <w:proofErr w:type="gramStart"/>
      <w:r>
        <w:t>витражисты</w:t>
      </w:r>
      <w:proofErr w:type="gramEnd"/>
      <w:r>
        <w:t xml:space="preserve"> такие как </w:t>
      </w:r>
      <w:r w:rsidRPr="005F6B9D">
        <w:rPr>
          <w:b/>
        </w:rPr>
        <w:t>Луис Комфорт Тиффани-</w:t>
      </w:r>
      <w:r>
        <w:t xml:space="preserve">американец изобрел свою технику в витражном искусстве </w:t>
      </w:r>
      <w:r w:rsidR="004371BA">
        <w:t>«Копир файл</w:t>
      </w:r>
      <w:r>
        <w:t>»</w:t>
      </w:r>
      <w:r w:rsidR="004371BA">
        <w:t>.</w:t>
      </w:r>
      <w:r>
        <w:t xml:space="preserve"> </w:t>
      </w:r>
      <w:r w:rsidR="00C904AC">
        <w:t>(Рисунок 8</w:t>
      </w:r>
      <w:r w:rsidR="00C57575">
        <w:t xml:space="preserve">). </w:t>
      </w:r>
      <w:r w:rsidR="004371BA">
        <w:t>Д</w:t>
      </w:r>
      <w:r>
        <w:t>анная техника используется до сих пор.</w:t>
      </w:r>
    </w:p>
    <w:p w:rsidR="00821A5D" w:rsidRDefault="00821A5D" w:rsidP="00D92E4C">
      <w:pPr>
        <w:spacing w:line="360" w:lineRule="auto"/>
      </w:pPr>
      <w:r w:rsidRPr="005F6B9D">
        <w:rPr>
          <w:b/>
        </w:rPr>
        <w:t>Марк Шагал</w:t>
      </w:r>
      <w:r w:rsidR="004371BA">
        <w:t xml:space="preserve"> </w:t>
      </w:r>
      <w:r>
        <w:t xml:space="preserve">- </w:t>
      </w:r>
      <w:r w:rsidR="004371BA">
        <w:t>художник,</w:t>
      </w:r>
      <w:r>
        <w:t xml:space="preserve"> </w:t>
      </w:r>
      <w:r w:rsidR="004371BA">
        <w:t>витражист,</w:t>
      </w:r>
      <w:r>
        <w:t xml:space="preserve"> его работы можно наблюдать в Кафедральном соборе </w:t>
      </w:r>
      <w:r w:rsidR="004371BA">
        <w:t xml:space="preserve">в </w:t>
      </w:r>
      <w:proofErr w:type="spellStart"/>
      <w:r w:rsidR="004371BA">
        <w:t>Меце</w:t>
      </w:r>
      <w:proofErr w:type="spellEnd"/>
      <w:r w:rsidR="004371BA">
        <w:t>, окна</w:t>
      </w:r>
      <w:r>
        <w:t xml:space="preserve"> храма</w:t>
      </w:r>
      <w:proofErr w:type="gramStart"/>
      <w:r>
        <w:t xml:space="preserve"> В</w:t>
      </w:r>
      <w:proofErr w:type="gramEnd"/>
      <w:r>
        <w:t xml:space="preserve">сех </w:t>
      </w:r>
      <w:r w:rsidR="004371BA">
        <w:t>Святых в</w:t>
      </w:r>
      <w:r>
        <w:t xml:space="preserve"> Англии.  </w:t>
      </w:r>
      <w:r w:rsidR="00C904AC">
        <w:t>(Рисунок 9</w:t>
      </w:r>
      <w:r w:rsidR="00C57575">
        <w:t>).</w:t>
      </w:r>
    </w:p>
    <w:p w:rsidR="00821A5D" w:rsidRDefault="00821A5D" w:rsidP="00D92E4C">
      <w:pPr>
        <w:spacing w:line="360" w:lineRule="auto"/>
      </w:pPr>
      <w:r w:rsidRPr="005F6B9D">
        <w:rPr>
          <w:b/>
        </w:rPr>
        <w:t>Альфонс Муха</w:t>
      </w:r>
      <w:r w:rsidR="004371BA">
        <w:t xml:space="preserve"> </w:t>
      </w:r>
      <w:r>
        <w:t xml:space="preserve">- украшал своими витражами конструкции зданий испанского </w:t>
      </w:r>
      <w:r w:rsidR="004371BA">
        <w:t xml:space="preserve">архитектора </w:t>
      </w:r>
      <w:r w:rsidR="004371BA" w:rsidRPr="005F6B9D">
        <w:rPr>
          <w:b/>
        </w:rPr>
        <w:t>Антонио</w:t>
      </w:r>
      <w:r w:rsidRPr="005F6B9D">
        <w:rPr>
          <w:b/>
        </w:rPr>
        <w:t xml:space="preserve"> Гауди</w:t>
      </w:r>
      <w:r>
        <w:t>.</w:t>
      </w:r>
      <w:r w:rsidR="00C904AC">
        <w:t xml:space="preserve"> ( Рисунок 10</w:t>
      </w:r>
      <w:r w:rsidR="00F02DA9">
        <w:t>).</w:t>
      </w:r>
    </w:p>
    <w:p w:rsidR="00821A5D" w:rsidRDefault="00821A5D" w:rsidP="00D92E4C">
      <w:pPr>
        <w:spacing w:line="360" w:lineRule="auto"/>
      </w:pPr>
      <w:r>
        <w:t xml:space="preserve">В результате </w:t>
      </w:r>
      <w:r w:rsidR="004371BA">
        <w:t>полученных знаний</w:t>
      </w:r>
      <w:r>
        <w:t xml:space="preserve"> </w:t>
      </w:r>
      <w:proofErr w:type="gramStart"/>
      <w:r>
        <w:t>обучающим</w:t>
      </w:r>
      <w:proofErr w:type="gramEnd"/>
      <w:r>
        <w:t xml:space="preserve"> предлагалось выполнить проект декоративного изделия в технике </w:t>
      </w:r>
      <w:r w:rsidR="00DB52A2">
        <w:t xml:space="preserve">расписного </w:t>
      </w:r>
      <w:r>
        <w:t>витраж</w:t>
      </w:r>
      <w:r w:rsidR="00DB52A2">
        <w:t>а</w:t>
      </w:r>
      <w:r>
        <w:t xml:space="preserve"> на </w:t>
      </w:r>
      <w:r w:rsidR="004371BA">
        <w:t>тему: «</w:t>
      </w:r>
      <w:r>
        <w:t xml:space="preserve">Морские обитатели», «Пейзаж», «Лесная полянка», (формат а5, ограниченная цветовая палитра). Предлагалось использовать </w:t>
      </w:r>
      <w:r w:rsidR="00F621DB">
        <w:t>комплементарное сочетание цветов (</w:t>
      </w:r>
      <w:proofErr w:type="spellStart"/>
      <w:r w:rsidR="00F621DB">
        <w:t>основной+дополнительный</w:t>
      </w:r>
      <w:proofErr w:type="spellEnd"/>
      <w:r w:rsidR="00F621DB">
        <w:t>) с добавлением черного и белого.</w:t>
      </w:r>
    </w:p>
    <w:p w:rsidR="00821A5D" w:rsidRDefault="00821A5D" w:rsidP="00D92E4C">
      <w:pPr>
        <w:spacing w:line="360" w:lineRule="auto"/>
      </w:pPr>
      <w:r>
        <w:t xml:space="preserve">Для создания своих творческих </w:t>
      </w:r>
      <w:r w:rsidR="004371BA">
        <w:t>проектов, обучающиеся</w:t>
      </w:r>
      <w:r>
        <w:t xml:space="preserve"> применяли </w:t>
      </w:r>
      <w:r w:rsidR="004371BA">
        <w:t>знания,</w:t>
      </w:r>
      <w:r w:rsidR="0034517F">
        <w:t xml:space="preserve"> </w:t>
      </w:r>
      <w:r>
        <w:t>полученные ранее на урока</w:t>
      </w:r>
      <w:r w:rsidR="0034517F">
        <w:t>х «Декоративно-прикладное искусство»</w:t>
      </w:r>
      <w:r>
        <w:t xml:space="preserve"> Этапы создания творческих работ:</w:t>
      </w:r>
    </w:p>
    <w:p w:rsidR="00821A5D" w:rsidRDefault="00821A5D" w:rsidP="00D92E4C">
      <w:pPr>
        <w:spacing w:line="360" w:lineRule="auto"/>
      </w:pPr>
      <w:r>
        <w:t>Эскиз на формате.</w:t>
      </w:r>
      <w:r w:rsidR="002653B6">
        <w:t xml:space="preserve"> (Рисунок 1</w:t>
      </w:r>
      <w:r w:rsidR="00C904AC">
        <w:t>1</w:t>
      </w:r>
      <w:r w:rsidR="002653B6">
        <w:t>).</w:t>
      </w:r>
    </w:p>
    <w:p w:rsidR="00821A5D" w:rsidRDefault="00821A5D" w:rsidP="00D92E4C">
      <w:pPr>
        <w:spacing w:line="360" w:lineRule="auto"/>
      </w:pPr>
      <w:r>
        <w:t>Эскиз в цвете (гуашь).</w:t>
      </w:r>
      <w:r w:rsidR="00B73B51">
        <w:t xml:space="preserve"> (Рисунок 12, 13</w:t>
      </w:r>
      <w:r w:rsidR="000148EB">
        <w:t xml:space="preserve">, </w:t>
      </w:r>
      <w:r w:rsidR="00B73B51">
        <w:t>14, 15</w:t>
      </w:r>
      <w:r w:rsidR="000148EB">
        <w:t>).</w:t>
      </w:r>
    </w:p>
    <w:p w:rsidR="00821A5D" w:rsidRDefault="00821A5D" w:rsidP="00D92E4C">
      <w:pPr>
        <w:spacing w:line="360" w:lineRule="auto"/>
      </w:pPr>
      <w:r>
        <w:t>Перенесение на стекло эскиза при помощи витражного контура.</w:t>
      </w:r>
    </w:p>
    <w:p w:rsidR="00821A5D" w:rsidRDefault="00821A5D" w:rsidP="00D92E4C">
      <w:pPr>
        <w:spacing w:line="360" w:lineRule="auto"/>
      </w:pPr>
      <w:r>
        <w:t>Заполнение каждого элемента витражными красками.</w:t>
      </w:r>
    </w:p>
    <w:p w:rsidR="004371BA" w:rsidRDefault="00821A5D" w:rsidP="00D92E4C">
      <w:pPr>
        <w:spacing w:line="360" w:lineRule="auto"/>
      </w:pPr>
      <w:r>
        <w:lastRenderedPageBreak/>
        <w:t>Итог: красивые, декоративные творческие работы</w:t>
      </w:r>
      <w:r w:rsidR="004371BA">
        <w:t>.</w:t>
      </w:r>
      <w:r>
        <w:t xml:space="preserve"> </w:t>
      </w:r>
      <w:r w:rsidR="00E92780">
        <w:t>(Рисунок 16, 17, 18, 19, 20).</w:t>
      </w:r>
    </w:p>
    <w:p w:rsidR="00821A5D" w:rsidRDefault="00821A5D" w:rsidP="00F621DB">
      <w:pPr>
        <w:spacing w:line="360" w:lineRule="auto"/>
      </w:pPr>
      <w:proofErr w:type="gramStart"/>
      <w:r>
        <w:t xml:space="preserve">В своем личностном становлении, овладевая изобразительными приемами обучающиеся создают творческие </w:t>
      </w:r>
      <w:r w:rsidR="004371BA">
        <w:t>проекты,</w:t>
      </w:r>
      <w:r>
        <w:t xml:space="preserve"> которые организуют их духовный мир с эстетическим, формирует систему ценностей через изображени</w:t>
      </w:r>
      <w:r w:rsidR="004371BA">
        <w:t>е</w:t>
      </w:r>
      <w:r>
        <w:t xml:space="preserve"> созданного ими </w:t>
      </w:r>
      <w:r w:rsidR="004371BA">
        <w:t>художественного образа</w:t>
      </w:r>
      <w:r>
        <w:t xml:space="preserve">, которое влияет на сознание и чувства, воспитывая определенное </w:t>
      </w:r>
      <w:r w:rsidR="004371BA">
        <w:t>отношение к</w:t>
      </w:r>
      <w:r>
        <w:t xml:space="preserve"> искусству, помогает глубже позна</w:t>
      </w:r>
      <w:r w:rsidR="00F621DB">
        <w:t>ть мир во всем его многообразии.</w:t>
      </w:r>
      <w:proofErr w:type="gramEnd"/>
      <w:r w:rsidR="00F621DB">
        <w:t xml:space="preserve"> Подобные упражнения помогают систематизировать знания о цвете, </w:t>
      </w:r>
      <w:proofErr w:type="spellStart"/>
      <w:r w:rsidR="00A06965">
        <w:t>колористике</w:t>
      </w:r>
      <w:proofErr w:type="spellEnd"/>
      <w:r w:rsidR="00F621DB">
        <w:t xml:space="preserve">, приобретать навыки выполнения декоративных колористических плоскостных композиций на основе полученных знаний о принципах и закономерностях составления </w:t>
      </w:r>
      <w:proofErr w:type="gramStart"/>
      <w:r w:rsidR="00F621DB">
        <w:t>гармонических цветовых сочетаний</w:t>
      </w:r>
      <w:proofErr w:type="gramEnd"/>
      <w:r w:rsidR="00F621DB">
        <w:t>.</w:t>
      </w:r>
    </w:p>
    <w:p w:rsidR="00A06965" w:rsidRDefault="00A06965" w:rsidP="00A06965">
      <w:pPr>
        <w:spacing w:line="360" w:lineRule="auto"/>
        <w:jc w:val="left"/>
      </w:pPr>
      <w:r>
        <w:t>Литература:</w:t>
      </w:r>
    </w:p>
    <w:p w:rsidR="00A06965" w:rsidRDefault="00A06965" w:rsidP="00A06965">
      <w:pPr>
        <w:pStyle w:val="a3"/>
        <w:numPr>
          <w:ilvl w:val="0"/>
          <w:numId w:val="1"/>
        </w:numPr>
        <w:spacing w:line="360" w:lineRule="auto"/>
        <w:jc w:val="left"/>
      </w:pPr>
      <w:r>
        <w:t>Стокс Л.Л. Руководство живописи на стекле. Пере</w:t>
      </w:r>
      <w:r w:rsidR="00E05F28">
        <w:t>вод с А</w:t>
      </w:r>
      <w:r>
        <w:t>нглийского.  М. Руководство для любителей. 1895</w:t>
      </w:r>
      <w:r w:rsidR="00E05F28">
        <w:t xml:space="preserve"> г</w:t>
      </w:r>
      <w:r>
        <w:t>.</w:t>
      </w:r>
    </w:p>
    <w:p w:rsidR="00A06965" w:rsidRDefault="00A06965" w:rsidP="00A06965">
      <w:pPr>
        <w:pStyle w:val="a3"/>
        <w:numPr>
          <w:ilvl w:val="0"/>
          <w:numId w:val="1"/>
        </w:numPr>
        <w:spacing w:line="360" w:lineRule="auto"/>
        <w:jc w:val="left"/>
      </w:pPr>
      <w:proofErr w:type="spellStart"/>
      <w:r>
        <w:t>Шелковников</w:t>
      </w:r>
      <w:proofErr w:type="spellEnd"/>
      <w:r>
        <w:t xml:space="preserve">  Б.А. Художественное стеклоделие в России Художественное стекло и его примирения в архитектуре  М.Л. 1953</w:t>
      </w:r>
      <w:r w:rsidR="00E05F28">
        <w:t xml:space="preserve"> г</w:t>
      </w:r>
      <w:r>
        <w:t>.</w:t>
      </w:r>
    </w:p>
    <w:p w:rsidR="00E05F28" w:rsidRDefault="00E05F28" w:rsidP="00A06965">
      <w:pPr>
        <w:pStyle w:val="a3"/>
        <w:numPr>
          <w:ilvl w:val="0"/>
          <w:numId w:val="1"/>
        </w:numPr>
        <w:spacing w:line="360" w:lineRule="auto"/>
        <w:jc w:val="left"/>
      </w:pPr>
      <w:proofErr w:type="spellStart"/>
      <w:r>
        <w:t>Уили</w:t>
      </w:r>
      <w:proofErr w:type="spellEnd"/>
      <w:r>
        <w:t xml:space="preserve">  Э. Чек </w:t>
      </w:r>
      <w:r>
        <w:rPr>
          <w:lang w:val="en-US"/>
        </w:rPr>
        <w:t>III</w:t>
      </w:r>
      <w:r w:rsidRPr="00E05F28">
        <w:t xml:space="preserve"> </w:t>
      </w:r>
      <w:r>
        <w:t xml:space="preserve"> искусство цветного и декоративного стекла. Перевод с Английского. </w:t>
      </w:r>
      <w:proofErr w:type="spellStart"/>
      <w:r>
        <w:t>Белфанс</w:t>
      </w:r>
      <w:proofErr w:type="spellEnd"/>
      <w:r>
        <w:t xml:space="preserve">,  </w:t>
      </w:r>
      <w:proofErr w:type="spellStart"/>
      <w:r>
        <w:t>Микс</w:t>
      </w:r>
      <w:proofErr w:type="spellEnd"/>
      <w:r>
        <w:t>,  1997 г.</w:t>
      </w:r>
    </w:p>
    <w:p w:rsidR="00A06965" w:rsidRDefault="00E05F28" w:rsidP="00A06965">
      <w:pPr>
        <w:pStyle w:val="a3"/>
        <w:numPr>
          <w:ilvl w:val="0"/>
          <w:numId w:val="1"/>
        </w:numPr>
        <w:spacing w:line="360" w:lineRule="auto"/>
        <w:jc w:val="left"/>
      </w:pPr>
      <w:r>
        <w:t xml:space="preserve">Новые формы  художественного образования </w:t>
      </w:r>
      <w:proofErr w:type="gramStart"/>
      <w:r>
        <w:t xml:space="preserve">( </w:t>
      </w:r>
      <w:proofErr w:type="gramEnd"/>
      <w:r>
        <w:t xml:space="preserve">Роберт </w:t>
      </w:r>
      <w:proofErr w:type="spellStart"/>
      <w:r>
        <w:t>Флек</w:t>
      </w:r>
      <w:proofErr w:type="spellEnd"/>
      <w:r>
        <w:t>). Художественный журнал № 50 2003 г.</w:t>
      </w:r>
    </w:p>
    <w:p w:rsidR="00E05F28" w:rsidRDefault="00E777AF" w:rsidP="00E777AF">
      <w:pPr>
        <w:pStyle w:val="a3"/>
        <w:spacing w:line="360" w:lineRule="auto"/>
        <w:ind w:left="1069"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219450" cy="3179913"/>
            <wp:effectExtent l="0" t="0" r="0" b="1905"/>
            <wp:docPr id="1" name="Рисунок 1" descr="F:\Круглый стол\Рисуно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руглый стол\Рисунок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6" t="7416" r="4829" b="27321"/>
                    <a:stretch/>
                  </pic:blipFill>
                  <pic:spPr bwMode="auto">
                    <a:xfrm>
                      <a:off x="0" y="0"/>
                      <a:ext cx="3222125" cy="318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7AF" w:rsidRDefault="00E777AF" w:rsidP="00E777AF">
      <w:pPr>
        <w:pStyle w:val="a3"/>
        <w:spacing w:line="360" w:lineRule="auto"/>
        <w:ind w:left="1069" w:firstLine="0"/>
        <w:jc w:val="center"/>
      </w:pPr>
      <w:r>
        <w:t xml:space="preserve">Рисунок 1. </w:t>
      </w:r>
      <w:proofErr w:type="spellStart"/>
      <w:r>
        <w:t>Двенадцатичастный</w:t>
      </w:r>
      <w:proofErr w:type="spellEnd"/>
      <w:r>
        <w:t xml:space="preserve"> цветовой круг.</w:t>
      </w:r>
    </w:p>
    <w:p w:rsidR="0041294B" w:rsidRDefault="0041294B" w:rsidP="00E777AF">
      <w:pPr>
        <w:pStyle w:val="a3"/>
        <w:spacing w:line="360" w:lineRule="auto"/>
        <w:ind w:left="1069" w:firstLine="0"/>
        <w:jc w:val="center"/>
      </w:pPr>
    </w:p>
    <w:p w:rsidR="000B7CD3" w:rsidRDefault="000B7CD3" w:rsidP="00E777AF">
      <w:pPr>
        <w:pStyle w:val="a3"/>
        <w:spacing w:line="360" w:lineRule="auto"/>
        <w:ind w:left="1069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314700" cy="2449227"/>
            <wp:effectExtent l="0" t="0" r="0" b="8255"/>
            <wp:docPr id="2" name="Рисунок 2" descr="F:\Круглый стол\Рисун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руглый стол\Рисунок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313" cy="245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CD3" w:rsidRDefault="000B7CD3" w:rsidP="00E777AF">
      <w:pPr>
        <w:pStyle w:val="a3"/>
        <w:spacing w:line="360" w:lineRule="auto"/>
        <w:ind w:left="1069" w:firstLine="0"/>
        <w:jc w:val="center"/>
      </w:pPr>
      <w:r>
        <w:t>Рисунок 2. Классический витраж.</w:t>
      </w:r>
    </w:p>
    <w:p w:rsidR="0041294B" w:rsidRDefault="0041294B" w:rsidP="00E777AF">
      <w:pPr>
        <w:pStyle w:val="a3"/>
        <w:spacing w:line="360" w:lineRule="auto"/>
        <w:ind w:left="1069" w:firstLine="0"/>
        <w:jc w:val="center"/>
      </w:pPr>
    </w:p>
    <w:p w:rsidR="000B7CD3" w:rsidRDefault="000B7CD3" w:rsidP="00E777AF">
      <w:pPr>
        <w:pStyle w:val="a3"/>
        <w:spacing w:line="360" w:lineRule="auto"/>
        <w:ind w:left="1069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2828925" cy="1807683"/>
            <wp:effectExtent l="0" t="0" r="0" b="2540"/>
            <wp:docPr id="3" name="Рисунок 3" descr="F:\Круглый стол\Рисуно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руглый стол\Рисунок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259" cy="180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760" w:rsidRDefault="001F0760" w:rsidP="00E777AF">
      <w:pPr>
        <w:pStyle w:val="a3"/>
        <w:spacing w:line="360" w:lineRule="auto"/>
        <w:ind w:left="1069" w:firstLine="0"/>
        <w:jc w:val="center"/>
      </w:pPr>
      <w:r>
        <w:t xml:space="preserve">Рисунок 3. </w:t>
      </w:r>
      <w:proofErr w:type="spellStart"/>
      <w:r>
        <w:t>Спечной</w:t>
      </w:r>
      <w:proofErr w:type="spellEnd"/>
      <w:r>
        <w:t xml:space="preserve"> витраж.</w:t>
      </w:r>
    </w:p>
    <w:p w:rsidR="001F0760" w:rsidRDefault="001F0760" w:rsidP="00E777AF">
      <w:pPr>
        <w:pStyle w:val="a3"/>
        <w:spacing w:line="360" w:lineRule="auto"/>
        <w:ind w:left="1069"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705225" cy="2084189"/>
            <wp:effectExtent l="0" t="0" r="0" b="0"/>
            <wp:docPr id="4" name="Рисунок 4" descr="F:\Круглый стол\Рисуно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руглый стол\Рисунок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687" cy="209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11E" w:rsidRDefault="00FF211E" w:rsidP="00E777AF">
      <w:pPr>
        <w:pStyle w:val="a3"/>
        <w:spacing w:line="360" w:lineRule="auto"/>
        <w:ind w:left="1069" w:firstLine="0"/>
        <w:jc w:val="center"/>
      </w:pPr>
      <w:r>
        <w:t>Рисунок 4. Расписной витраж.</w:t>
      </w:r>
    </w:p>
    <w:p w:rsidR="0041294B" w:rsidRDefault="0041294B" w:rsidP="00E777AF">
      <w:pPr>
        <w:pStyle w:val="a3"/>
        <w:spacing w:line="360" w:lineRule="auto"/>
        <w:ind w:left="1069" w:firstLine="0"/>
        <w:jc w:val="center"/>
      </w:pPr>
    </w:p>
    <w:p w:rsidR="00FF211E" w:rsidRDefault="00FF211E" w:rsidP="00E777AF">
      <w:pPr>
        <w:pStyle w:val="a3"/>
        <w:spacing w:line="360" w:lineRule="auto"/>
        <w:ind w:left="1069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674430" cy="2495550"/>
            <wp:effectExtent l="0" t="0" r="2540" b="0"/>
            <wp:docPr id="5" name="Рисунок 5" descr="F:\Круглый стол\Рисунок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руглый стол\Рисунок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506" cy="249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11E" w:rsidRDefault="00FF211E" w:rsidP="00E777AF">
      <w:pPr>
        <w:pStyle w:val="a3"/>
        <w:spacing w:line="360" w:lineRule="auto"/>
        <w:ind w:left="1069" w:firstLine="0"/>
        <w:jc w:val="center"/>
      </w:pPr>
      <w:r>
        <w:t xml:space="preserve"> Рисунок 5. Литой витраж.</w:t>
      </w:r>
    </w:p>
    <w:p w:rsidR="0041294B" w:rsidRDefault="0041294B" w:rsidP="00E777AF">
      <w:pPr>
        <w:pStyle w:val="a3"/>
        <w:spacing w:line="360" w:lineRule="auto"/>
        <w:ind w:left="1069" w:firstLine="0"/>
        <w:jc w:val="center"/>
      </w:pPr>
    </w:p>
    <w:p w:rsidR="00FF211E" w:rsidRDefault="00FF211E" w:rsidP="00E777AF">
      <w:pPr>
        <w:pStyle w:val="a3"/>
        <w:spacing w:line="360" w:lineRule="auto"/>
        <w:ind w:left="1069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648075" cy="2736057"/>
            <wp:effectExtent l="0" t="0" r="0" b="7620"/>
            <wp:docPr id="6" name="Рисунок 6" descr="F:\Круглый стол\Рисунок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руглый стол\Рисунок 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321" cy="273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11E" w:rsidRDefault="00FF211E" w:rsidP="00E777AF">
      <w:pPr>
        <w:pStyle w:val="a3"/>
        <w:spacing w:line="360" w:lineRule="auto"/>
        <w:ind w:left="1069" w:firstLine="0"/>
        <w:jc w:val="center"/>
      </w:pPr>
      <w:r>
        <w:t>Рисунок 6. Комбинированный витраж.</w:t>
      </w:r>
    </w:p>
    <w:p w:rsidR="00FF211E" w:rsidRDefault="00FF211E" w:rsidP="00E777AF">
      <w:pPr>
        <w:pStyle w:val="a3"/>
        <w:spacing w:line="360" w:lineRule="auto"/>
        <w:ind w:left="1069"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114675" cy="3592230"/>
            <wp:effectExtent l="0" t="0" r="0" b="8255"/>
            <wp:docPr id="7" name="Рисунок 7" descr="F:\Круглый стол\Рисунок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руглый стол\Рисунок 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973" cy="359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B9D" w:rsidRDefault="005F6B9D" w:rsidP="00E777AF">
      <w:pPr>
        <w:pStyle w:val="a3"/>
        <w:spacing w:line="360" w:lineRule="auto"/>
        <w:ind w:left="1069" w:firstLine="0"/>
        <w:jc w:val="center"/>
      </w:pPr>
      <w:r>
        <w:t xml:space="preserve">Рисунок 7. Пленочный витраж. </w:t>
      </w:r>
    </w:p>
    <w:p w:rsidR="004856B9" w:rsidRDefault="004856B9" w:rsidP="00E777AF">
      <w:pPr>
        <w:pStyle w:val="a3"/>
        <w:spacing w:line="360" w:lineRule="auto"/>
        <w:ind w:left="1069" w:firstLine="0"/>
        <w:jc w:val="center"/>
      </w:pPr>
    </w:p>
    <w:p w:rsidR="005F6B9D" w:rsidRDefault="005F6B9D" w:rsidP="00E777AF">
      <w:pPr>
        <w:pStyle w:val="a3"/>
        <w:spacing w:line="360" w:lineRule="auto"/>
        <w:ind w:left="1069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095625" cy="2216374"/>
            <wp:effectExtent l="0" t="0" r="0" b="0"/>
            <wp:docPr id="8" name="Рисунок 8" descr="F:\Круглый стол\Рисунок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руглый стол\Рисунок 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598" cy="222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B9D" w:rsidRDefault="005F6B9D" w:rsidP="00E777AF">
      <w:pPr>
        <w:pStyle w:val="a3"/>
        <w:spacing w:line="360" w:lineRule="auto"/>
        <w:ind w:left="1069" w:firstLine="0"/>
        <w:jc w:val="center"/>
      </w:pPr>
      <w:r>
        <w:t xml:space="preserve">Рисунок 8. </w:t>
      </w:r>
      <w:r w:rsidRPr="005F6B9D">
        <w:t>Луис Комфорт Тиффани</w:t>
      </w:r>
      <w:r>
        <w:t>, витраж в технике Копир файл.</w:t>
      </w:r>
    </w:p>
    <w:p w:rsidR="004856B9" w:rsidRDefault="004856B9" w:rsidP="00E777AF">
      <w:pPr>
        <w:pStyle w:val="a3"/>
        <w:spacing w:line="360" w:lineRule="auto"/>
        <w:ind w:left="1069" w:firstLine="0"/>
        <w:jc w:val="center"/>
      </w:pPr>
    </w:p>
    <w:p w:rsidR="005F6B9D" w:rsidRDefault="005F6B9D" w:rsidP="00E777AF">
      <w:pPr>
        <w:pStyle w:val="a3"/>
        <w:spacing w:line="360" w:lineRule="auto"/>
        <w:ind w:left="1069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476625" cy="1567958"/>
            <wp:effectExtent l="0" t="0" r="0" b="0"/>
            <wp:docPr id="9" name="Рисунок 9" descr="F:\Круглый стол\Рисунок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руглый стол\Рисунок 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798" cy="156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9B0" w:rsidRDefault="004109B0" w:rsidP="00E777AF">
      <w:pPr>
        <w:pStyle w:val="a3"/>
        <w:spacing w:line="360" w:lineRule="auto"/>
        <w:ind w:left="1069" w:firstLine="0"/>
        <w:jc w:val="center"/>
      </w:pPr>
      <w:r>
        <w:t xml:space="preserve">Рисунок 9. </w:t>
      </w:r>
      <w:r w:rsidR="00574552" w:rsidRPr="00574552">
        <w:t>Марк Шагал</w:t>
      </w:r>
      <w:r w:rsidR="00574552">
        <w:t xml:space="preserve">, витраж в </w:t>
      </w:r>
      <w:r w:rsidR="00574552" w:rsidRPr="00574552">
        <w:t xml:space="preserve">Кафедральном соборе в </w:t>
      </w:r>
      <w:proofErr w:type="spellStart"/>
      <w:r w:rsidR="00574552" w:rsidRPr="00574552">
        <w:t>Меце</w:t>
      </w:r>
      <w:proofErr w:type="spellEnd"/>
      <w:r w:rsidR="00574552">
        <w:t>.</w:t>
      </w:r>
    </w:p>
    <w:p w:rsidR="004856B9" w:rsidRDefault="004856B9" w:rsidP="00E777AF">
      <w:pPr>
        <w:pStyle w:val="a3"/>
        <w:spacing w:line="360" w:lineRule="auto"/>
        <w:ind w:left="1069" w:firstLine="0"/>
        <w:jc w:val="center"/>
      </w:pPr>
    </w:p>
    <w:p w:rsidR="00574552" w:rsidRDefault="00574552" w:rsidP="00E777AF">
      <w:pPr>
        <w:pStyle w:val="a3"/>
        <w:spacing w:line="360" w:lineRule="auto"/>
        <w:ind w:left="1069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124325" cy="2749552"/>
            <wp:effectExtent l="0" t="0" r="0" b="0"/>
            <wp:docPr id="10" name="Рисунок 10" descr="F:\Круглый стол\Рисунок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руглый стол\Рисунок 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751" cy="275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552" w:rsidRDefault="00574552" w:rsidP="00E777AF">
      <w:pPr>
        <w:pStyle w:val="a3"/>
        <w:spacing w:line="360" w:lineRule="auto"/>
        <w:ind w:left="1069" w:firstLine="0"/>
        <w:jc w:val="center"/>
      </w:pPr>
      <w:r>
        <w:t xml:space="preserve">Рисунок 10. </w:t>
      </w:r>
      <w:r w:rsidRPr="00574552">
        <w:t>Альфонс Муха</w:t>
      </w:r>
      <w:r>
        <w:t>, витраж здания Антонио Гауди.</w:t>
      </w:r>
    </w:p>
    <w:p w:rsidR="00796A22" w:rsidRDefault="00796A22" w:rsidP="00E777AF">
      <w:pPr>
        <w:pStyle w:val="a3"/>
        <w:spacing w:line="360" w:lineRule="auto"/>
        <w:ind w:left="1069" w:firstLine="0"/>
        <w:jc w:val="center"/>
      </w:pPr>
    </w:p>
    <w:p w:rsidR="00574552" w:rsidRDefault="00574552" w:rsidP="00E777AF">
      <w:pPr>
        <w:pStyle w:val="a3"/>
        <w:spacing w:line="360" w:lineRule="auto"/>
        <w:ind w:left="1069" w:firstLine="0"/>
        <w:jc w:val="center"/>
      </w:pP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571875" cy="5116079"/>
            <wp:effectExtent l="0" t="0" r="0" b="8890"/>
            <wp:docPr id="11" name="Рисунок 11" descr="F:\Круглый стол\Рисунок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руглый стол\Рисунок 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72" t="17162" r="5704" b="4841"/>
                    <a:stretch/>
                  </pic:blipFill>
                  <pic:spPr bwMode="auto">
                    <a:xfrm>
                      <a:off x="0" y="0"/>
                      <a:ext cx="3576940" cy="512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4552" w:rsidRDefault="00574552" w:rsidP="00E777AF">
      <w:pPr>
        <w:pStyle w:val="a3"/>
        <w:spacing w:line="360" w:lineRule="auto"/>
        <w:ind w:left="1069" w:firstLine="0"/>
        <w:jc w:val="center"/>
      </w:pPr>
      <w:r>
        <w:t>Рисунок 11. Контурные эскизы.</w:t>
      </w:r>
    </w:p>
    <w:p w:rsidR="00956CF6" w:rsidRDefault="00956CF6" w:rsidP="00E777AF">
      <w:pPr>
        <w:pStyle w:val="a3"/>
        <w:spacing w:line="360" w:lineRule="auto"/>
        <w:ind w:left="1069"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290641" cy="4362450"/>
            <wp:effectExtent l="0" t="0" r="5080" b="0"/>
            <wp:docPr id="12" name="Рисунок 12" descr="F:\Круглый стол\Рисунок 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Круглый стол\Рисунок  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2" t="18152" r="6015" b="5281"/>
                    <a:stretch/>
                  </pic:blipFill>
                  <pic:spPr bwMode="auto">
                    <a:xfrm>
                      <a:off x="0" y="0"/>
                      <a:ext cx="3293808" cy="436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CF6" w:rsidRDefault="00956CF6" w:rsidP="00E777AF">
      <w:pPr>
        <w:pStyle w:val="a3"/>
        <w:spacing w:line="360" w:lineRule="auto"/>
        <w:ind w:left="1069" w:firstLine="0"/>
        <w:jc w:val="center"/>
      </w:pPr>
      <w:r>
        <w:t>Рисунок 12. Цветовой эскиз, ограниченная цветовая палитра.</w:t>
      </w:r>
    </w:p>
    <w:p w:rsidR="00796A22" w:rsidRDefault="00796A22" w:rsidP="00E777AF">
      <w:pPr>
        <w:pStyle w:val="a3"/>
        <w:spacing w:line="360" w:lineRule="auto"/>
        <w:ind w:left="1069" w:firstLine="0"/>
        <w:jc w:val="center"/>
      </w:pPr>
    </w:p>
    <w:p w:rsidR="00956CF6" w:rsidRDefault="00956CF6" w:rsidP="00E777AF">
      <w:pPr>
        <w:pStyle w:val="a3"/>
        <w:spacing w:line="360" w:lineRule="auto"/>
        <w:ind w:left="1069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2790825" cy="3765741"/>
            <wp:effectExtent l="0" t="0" r="0" b="6350"/>
            <wp:docPr id="13" name="Рисунок 13" descr="F:\Круглый стол\Рисунок 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Круглый стол\Рисунок  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0" t="18262" r="6170" b="4400"/>
                    <a:stretch/>
                  </pic:blipFill>
                  <pic:spPr bwMode="auto">
                    <a:xfrm>
                      <a:off x="0" y="0"/>
                      <a:ext cx="2808708" cy="378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C03" w:rsidRDefault="00C45C03" w:rsidP="00E777AF">
      <w:pPr>
        <w:pStyle w:val="a3"/>
        <w:spacing w:line="360" w:lineRule="auto"/>
        <w:ind w:left="1069" w:firstLine="0"/>
        <w:jc w:val="center"/>
      </w:pPr>
      <w:r>
        <w:t>Рисунок 13</w:t>
      </w:r>
      <w:r w:rsidRPr="00C45C03">
        <w:t>. Цветовой эскиз, ограниченная цветовая палитра.</w:t>
      </w:r>
    </w:p>
    <w:p w:rsidR="00C45C03" w:rsidRDefault="00C45C03" w:rsidP="00E777AF">
      <w:pPr>
        <w:pStyle w:val="a3"/>
        <w:spacing w:line="360" w:lineRule="auto"/>
        <w:ind w:left="1069"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267075" cy="4109416"/>
            <wp:effectExtent l="0" t="0" r="0" b="5715"/>
            <wp:docPr id="14" name="Рисунок 14" descr="F:\Круглый стол\Рисунок 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Круглый стол\Рисунок  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1" t="18261" r="4926" b="6602"/>
                    <a:stretch/>
                  </pic:blipFill>
                  <pic:spPr bwMode="auto">
                    <a:xfrm>
                      <a:off x="0" y="0"/>
                      <a:ext cx="3268430" cy="411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C03" w:rsidRDefault="00C45C03" w:rsidP="00E777AF">
      <w:pPr>
        <w:pStyle w:val="a3"/>
        <w:spacing w:line="360" w:lineRule="auto"/>
        <w:ind w:left="1069" w:firstLine="0"/>
        <w:jc w:val="center"/>
      </w:pPr>
      <w:r w:rsidRPr="00C45C03">
        <w:t xml:space="preserve"> </w:t>
      </w:r>
      <w:r>
        <w:t>Рисунок 14</w:t>
      </w:r>
      <w:r w:rsidRPr="00C45C03">
        <w:t>. Цветовой эскиз, ограниченная цветовая палитра</w:t>
      </w:r>
      <w:r>
        <w:t>.</w:t>
      </w:r>
    </w:p>
    <w:p w:rsidR="00C45C03" w:rsidRDefault="00C45C03" w:rsidP="00E777AF">
      <w:pPr>
        <w:pStyle w:val="a3"/>
        <w:spacing w:line="360" w:lineRule="auto"/>
        <w:ind w:left="1069" w:firstLine="0"/>
        <w:jc w:val="center"/>
      </w:pPr>
    </w:p>
    <w:p w:rsidR="00C45C03" w:rsidRDefault="00C45C03" w:rsidP="00E777AF">
      <w:pPr>
        <w:pStyle w:val="a3"/>
        <w:spacing w:line="360" w:lineRule="auto"/>
        <w:ind w:left="1069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543300" cy="4099827"/>
            <wp:effectExtent l="0" t="0" r="0" b="0"/>
            <wp:docPr id="15" name="Рисунок 15" descr="F:\Круглый стол\Рисунок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Круглый стол\Рисунок 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5" t="19142" b="4400"/>
                    <a:stretch/>
                  </pic:blipFill>
                  <pic:spPr bwMode="auto">
                    <a:xfrm>
                      <a:off x="0" y="0"/>
                      <a:ext cx="3549088" cy="410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053" w:rsidRDefault="00FE7053" w:rsidP="00E777AF">
      <w:pPr>
        <w:pStyle w:val="a3"/>
        <w:spacing w:line="360" w:lineRule="auto"/>
        <w:ind w:left="1069" w:firstLine="0"/>
        <w:jc w:val="center"/>
      </w:pPr>
      <w:r>
        <w:t>Рисунок 15</w:t>
      </w:r>
      <w:r w:rsidRPr="00FE7053">
        <w:t>. Цветовой эскиз, ограниченная цветовая палитра.</w:t>
      </w:r>
    </w:p>
    <w:p w:rsidR="00A91E07" w:rsidRDefault="00A91E07" w:rsidP="00E777AF">
      <w:pPr>
        <w:pStyle w:val="a3"/>
        <w:spacing w:line="360" w:lineRule="auto"/>
        <w:ind w:left="1069"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81550" cy="3294130"/>
            <wp:effectExtent l="0" t="0" r="0" b="1905"/>
            <wp:docPr id="16" name="Рисунок 16" descr="F:\Круглый стол\Рисунок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Круглый стол\Рисунок 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" t="2758" r="1999"/>
                    <a:stretch/>
                  </pic:blipFill>
                  <pic:spPr bwMode="auto">
                    <a:xfrm>
                      <a:off x="0" y="0"/>
                      <a:ext cx="4779186" cy="329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E07" w:rsidRDefault="004758A2" w:rsidP="00E777AF">
      <w:pPr>
        <w:pStyle w:val="a3"/>
        <w:spacing w:line="360" w:lineRule="auto"/>
        <w:ind w:left="1069" w:firstLine="0"/>
        <w:jc w:val="center"/>
      </w:pPr>
      <w:r>
        <w:t>Рисунок 16. Витраж. И</w:t>
      </w:r>
      <w:r w:rsidR="00065D05">
        <w:t>тоговая работа.</w:t>
      </w:r>
    </w:p>
    <w:p w:rsidR="00065D05" w:rsidRDefault="00065D05" w:rsidP="00E777AF">
      <w:pPr>
        <w:pStyle w:val="a3"/>
        <w:spacing w:line="360" w:lineRule="auto"/>
        <w:ind w:left="1069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857750" cy="3350172"/>
            <wp:effectExtent l="0" t="0" r="0" b="3175"/>
            <wp:docPr id="17" name="Рисунок 17" descr="F:\Круглый стол\Рисунок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Круглый стол\Рисунок 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0" t="1408" r="2151"/>
                    <a:stretch/>
                  </pic:blipFill>
                  <pic:spPr bwMode="auto">
                    <a:xfrm>
                      <a:off x="0" y="0"/>
                      <a:ext cx="4863240" cy="335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5D05" w:rsidRDefault="004758A2" w:rsidP="00E777AF">
      <w:pPr>
        <w:pStyle w:val="a3"/>
        <w:spacing w:line="360" w:lineRule="auto"/>
        <w:ind w:left="1069" w:firstLine="0"/>
        <w:jc w:val="center"/>
      </w:pPr>
      <w:r>
        <w:t>Рисунок 17. Витраж. И</w:t>
      </w:r>
      <w:r w:rsidRPr="004758A2">
        <w:t>тоговая работа.</w:t>
      </w:r>
    </w:p>
    <w:p w:rsidR="004758A2" w:rsidRDefault="004758A2" w:rsidP="00E777AF">
      <w:pPr>
        <w:pStyle w:val="a3"/>
        <w:spacing w:line="360" w:lineRule="auto"/>
        <w:ind w:left="1069"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19650" cy="3336681"/>
            <wp:effectExtent l="0" t="0" r="0" b="0"/>
            <wp:docPr id="19" name="Рисунок 19" descr="F:\Круглый стол\Рисунок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Круглый стол\Рисунок 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8" t="2697" r="6526" b="2452"/>
                    <a:stretch/>
                  </pic:blipFill>
                  <pic:spPr bwMode="auto">
                    <a:xfrm>
                      <a:off x="0" y="0"/>
                      <a:ext cx="4824497" cy="334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8A2" w:rsidRDefault="004758A2" w:rsidP="00E777AF">
      <w:pPr>
        <w:pStyle w:val="a3"/>
        <w:spacing w:line="360" w:lineRule="auto"/>
        <w:ind w:left="1069" w:firstLine="0"/>
        <w:jc w:val="center"/>
      </w:pPr>
      <w:r>
        <w:t>Рисунок 18. Витраж. И</w:t>
      </w:r>
      <w:r w:rsidRPr="004758A2">
        <w:t>тоговая работа.</w:t>
      </w:r>
    </w:p>
    <w:p w:rsidR="00B62B4A" w:rsidRDefault="00B62B4A" w:rsidP="00E777AF">
      <w:pPr>
        <w:pStyle w:val="a3"/>
        <w:spacing w:line="360" w:lineRule="auto"/>
        <w:ind w:left="1069" w:firstLine="0"/>
        <w:jc w:val="center"/>
      </w:pPr>
      <w:bookmarkStart w:id="0" w:name="_GoBack"/>
      <w:bookmarkEnd w:id="0"/>
    </w:p>
    <w:p w:rsidR="004758A2" w:rsidRDefault="004758A2" w:rsidP="00E777AF">
      <w:pPr>
        <w:pStyle w:val="a3"/>
        <w:spacing w:line="360" w:lineRule="auto"/>
        <w:ind w:left="1069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029200" cy="3443639"/>
            <wp:effectExtent l="0" t="0" r="0" b="4445"/>
            <wp:docPr id="20" name="Рисунок 20" descr="F:\Круглый стол\Рисунок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Круглый стол\Рисунок 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4" t="4407" r="2025" b="3703"/>
                    <a:stretch/>
                  </pic:blipFill>
                  <pic:spPr bwMode="auto">
                    <a:xfrm>
                      <a:off x="0" y="0"/>
                      <a:ext cx="5033444" cy="344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8A2" w:rsidRDefault="004758A2" w:rsidP="00E777AF">
      <w:pPr>
        <w:pStyle w:val="a3"/>
        <w:spacing w:line="360" w:lineRule="auto"/>
        <w:ind w:left="1069" w:firstLine="0"/>
        <w:jc w:val="center"/>
      </w:pPr>
      <w:r>
        <w:t>Рисунок 19. Витраж. И</w:t>
      </w:r>
      <w:r w:rsidRPr="004758A2">
        <w:t>тоговая работа.</w:t>
      </w:r>
    </w:p>
    <w:p w:rsidR="004758A2" w:rsidRDefault="004758A2" w:rsidP="00E777AF">
      <w:pPr>
        <w:pStyle w:val="a3"/>
        <w:spacing w:line="360" w:lineRule="auto"/>
        <w:ind w:left="1069"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81372" cy="2400300"/>
            <wp:effectExtent l="0" t="0" r="635" b="0"/>
            <wp:docPr id="21" name="Рисунок 21" descr="F:\Круглый стол\Рисунок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Круглый стол\Рисунок 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7" b="18559"/>
                    <a:stretch/>
                  </pic:blipFill>
                  <pic:spPr bwMode="auto">
                    <a:xfrm>
                      <a:off x="0" y="0"/>
                      <a:ext cx="5590244" cy="240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C03" w:rsidRDefault="004758A2" w:rsidP="004758A2">
      <w:pPr>
        <w:spacing w:line="360" w:lineRule="auto"/>
        <w:ind w:firstLine="0"/>
        <w:jc w:val="center"/>
      </w:pPr>
      <w:r>
        <w:t>Рисунок 20. Витраж. Итоговые работы</w:t>
      </w:r>
      <w:r w:rsidRPr="004758A2">
        <w:t>.</w:t>
      </w:r>
    </w:p>
    <w:p w:rsidR="00574552" w:rsidRDefault="00574552" w:rsidP="00E777AF">
      <w:pPr>
        <w:pStyle w:val="a3"/>
        <w:spacing w:line="360" w:lineRule="auto"/>
        <w:ind w:left="1069" w:firstLine="0"/>
        <w:jc w:val="center"/>
      </w:pPr>
    </w:p>
    <w:p w:rsidR="00574552" w:rsidRDefault="00574552" w:rsidP="00E777AF">
      <w:pPr>
        <w:pStyle w:val="a3"/>
        <w:spacing w:line="360" w:lineRule="auto"/>
        <w:ind w:left="1069" w:firstLine="0"/>
        <w:jc w:val="center"/>
      </w:pPr>
    </w:p>
    <w:sectPr w:rsidR="00574552" w:rsidSect="00D92E4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E214C"/>
    <w:multiLevelType w:val="hybridMultilevel"/>
    <w:tmpl w:val="5D70FCE6"/>
    <w:lvl w:ilvl="0" w:tplc="3E546B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2E7"/>
    <w:rsid w:val="000148EB"/>
    <w:rsid w:val="00065D05"/>
    <w:rsid w:val="00077865"/>
    <w:rsid w:val="00090A82"/>
    <w:rsid w:val="000B7CD3"/>
    <w:rsid w:val="001F0760"/>
    <w:rsid w:val="001F2E2E"/>
    <w:rsid w:val="002653B6"/>
    <w:rsid w:val="0034517F"/>
    <w:rsid w:val="003B29CC"/>
    <w:rsid w:val="004109B0"/>
    <w:rsid w:val="0041294B"/>
    <w:rsid w:val="004371BA"/>
    <w:rsid w:val="004758A2"/>
    <w:rsid w:val="004856B9"/>
    <w:rsid w:val="00486D75"/>
    <w:rsid w:val="004A02E7"/>
    <w:rsid w:val="00574552"/>
    <w:rsid w:val="005F6B9D"/>
    <w:rsid w:val="006567E4"/>
    <w:rsid w:val="00796A22"/>
    <w:rsid w:val="00821A5D"/>
    <w:rsid w:val="008A7F62"/>
    <w:rsid w:val="00956CF6"/>
    <w:rsid w:val="00A06965"/>
    <w:rsid w:val="00A91E07"/>
    <w:rsid w:val="00B62B4A"/>
    <w:rsid w:val="00B73B51"/>
    <w:rsid w:val="00C45C03"/>
    <w:rsid w:val="00C57575"/>
    <w:rsid w:val="00C904AC"/>
    <w:rsid w:val="00CD203E"/>
    <w:rsid w:val="00D231C7"/>
    <w:rsid w:val="00D92E4C"/>
    <w:rsid w:val="00DB52A2"/>
    <w:rsid w:val="00E05F28"/>
    <w:rsid w:val="00E5265D"/>
    <w:rsid w:val="00E777AF"/>
    <w:rsid w:val="00E82D2E"/>
    <w:rsid w:val="00E92780"/>
    <w:rsid w:val="00F02DA9"/>
    <w:rsid w:val="00F30BE1"/>
    <w:rsid w:val="00F621DB"/>
    <w:rsid w:val="00FE7053"/>
    <w:rsid w:val="00FF2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696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77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77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696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77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77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13</Pages>
  <Words>1000</Words>
  <Characters>5700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37</cp:revision>
  <dcterms:created xsi:type="dcterms:W3CDTF">2024-03-05T02:58:00Z</dcterms:created>
  <dcterms:modified xsi:type="dcterms:W3CDTF">2024-03-25T05:00:00Z</dcterms:modified>
</cp:coreProperties>
</file>