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EA" w:rsidRDefault="00F517EA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воинской славы</w:t>
      </w:r>
    </w:p>
    <w:p w:rsidR="00F517EA" w:rsidRPr="00F517EA" w:rsidRDefault="00F517EA" w:rsidP="00F517EA">
      <w:pPr>
        <w:shd w:val="clear" w:color="auto" w:fill="FBFBFB"/>
        <w:spacing w:after="195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государства. Помимо военных побед существуют события, достойные быть увековеченными в народной памяти.</w:t>
      </w:r>
    </w:p>
    <w:p w:rsidR="000D79B1" w:rsidRPr="00F517EA" w:rsidRDefault="003E1908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февраля – День победы в Сталинградской битве, </w:t>
      </w:r>
      <w:r w:rsidR="00560183" w:rsidRPr="00F51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 из важнейших и крупнейших генеральных сражений Второй мировой и Великой Отечественной войн между Красной армией и вермахтом, поддерживаемым армиями стран «оси».</w:t>
      </w:r>
      <w:r w:rsidRPr="00F5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после которой мечты нацистской Германии о завоевании Кавказа были разбиты.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Битва стала первым масштабным поражением вермахта, сопровождавшемся капитуляцией крупной войсковой группировки.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Битва под Москвой поставила крест на германском плане «Блицкриг», однако Германия была по</w:t>
      </w:r>
      <w:r w:rsidRPr="00F517EA">
        <w:rPr>
          <w:rFonts w:eastAsiaTheme="minorEastAsia"/>
          <w:bCs/>
          <w:color w:val="000000" w:themeColor="text1"/>
          <w:kern w:val="24"/>
        </w:rPr>
        <w:noBreakHyphen/>
        <w:t>прежнему сильна. Главной целью наступательной кампании Германии был Сталинград.</w:t>
      </w:r>
    </w:p>
    <w:p w:rsidR="00933AA4" w:rsidRPr="00F517EA" w:rsidRDefault="00933AA4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7EA">
        <w:rPr>
          <w:rFonts w:ascii="Times New Roman" w:hAnsi="Times New Roman" w:cs="Times New Roman"/>
          <w:bCs/>
          <w:sz w:val="24"/>
          <w:szCs w:val="24"/>
        </w:rPr>
        <w:t>Немецкие войска на южном фланге были разделены на группу армий «А», наступающей непосредственно к Кавказскому хребту, и группу армий «Б», нацеленной на Сталинград.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Немецко-фашистское командование </w:t>
      </w:r>
      <w:proofErr w:type="gramStart"/>
      <w:r w:rsidRPr="00F517EA">
        <w:rPr>
          <w:rFonts w:eastAsiaTheme="minorEastAsia"/>
          <w:bCs/>
          <w:color w:val="000000" w:themeColor="text1"/>
          <w:kern w:val="24"/>
        </w:rPr>
        <w:t>планировало  разгромить</w:t>
      </w:r>
      <w:proofErr w:type="gramEnd"/>
      <w:r w:rsidRPr="00F517EA">
        <w:rPr>
          <w:rFonts w:eastAsiaTheme="minorEastAsia"/>
          <w:bCs/>
          <w:color w:val="000000" w:themeColor="text1"/>
          <w:kern w:val="24"/>
        </w:rPr>
        <w:t xml:space="preserve"> советские войска на юге страны, захватить нефтяные районы Кавказа и богатые сельскохозяйственные районы Дона и Кубани. Для наступления на Сталинград из состава немецкой группы армий «Б» были выделены 6-я полевая под командованием Фридриха Паулюса и 4-я танковая армии.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Силам противника противостояли войска Сталинградского, Юго-Западного, Донского, левого крыла Воронежского фронтов, а также Волжская военная флотилия и Сталинградский корпусной район. Общее руководство и координацию действий фронтов под Сталинградом осуществляли заместитель Верховного главнокомандующего генерал армии Георгий Жуков и начальник генерального штаба генерал-полковник Александр Василевский</w:t>
      </w:r>
      <w:r w:rsidRPr="00F517EA">
        <w:rPr>
          <w:rFonts w:eastAsiaTheme="minorEastAsia"/>
          <w:b/>
          <w:bCs/>
          <w:color w:val="000000" w:themeColor="text1"/>
          <w:kern w:val="24"/>
        </w:rPr>
        <w:t>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color w:val="000000" w:themeColor="text1"/>
          <w:kern w:val="24"/>
        </w:rPr>
      </w:pPr>
      <w:r w:rsidRPr="00F517EA">
        <w:rPr>
          <w:rFonts w:eastAsiaTheme="minorEastAsia"/>
          <w:bCs/>
          <w:color w:val="000000" w:themeColor="text1"/>
          <w:kern w:val="24"/>
        </w:rPr>
        <w:t>К 1940-му году Сталинград превратился в один из крупных промышленных центров страны. Накануне войны в нём проживало около полумиллиона человек и насчитывалось свыше 120 промышленных предприятий</w:t>
      </w:r>
      <w:r w:rsidRPr="00F517EA">
        <w:rPr>
          <w:rFonts w:eastAsiaTheme="minorEastAsia"/>
          <w:b/>
          <w:bCs/>
          <w:color w:val="000000" w:themeColor="text1"/>
          <w:kern w:val="24"/>
        </w:rPr>
        <w:t>.</w:t>
      </w:r>
    </w:p>
    <w:p w:rsidR="003E1908" w:rsidRPr="00F517EA" w:rsidRDefault="00933AA4" w:rsidP="00F517E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 городе работал тракторный завод, который давал стране 50% тракторов. В 1940 году на его базе начинается производство танков Т-34. Важное оборонное значение имела продукция заводов «Красный Октябрь» и «Баррикады».</w:t>
      </w:r>
    </w:p>
    <w:p w:rsidR="00933AA4" w:rsidRPr="00A24FC0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bookmarkStart w:id="0" w:name="_GoBack"/>
      <w:r w:rsidRPr="00A24FC0">
        <w:rPr>
          <w:rFonts w:eastAsiaTheme="minorEastAsia"/>
          <w:bCs/>
          <w:kern w:val="24"/>
        </w:rPr>
        <w:t xml:space="preserve">Сталинград также являлся крупным водным транспортным узлом </w:t>
      </w:r>
    </w:p>
    <w:bookmarkEnd w:id="0"/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lastRenderedPageBreak/>
        <w:t xml:space="preserve">с магистралями в Среднюю Азию и на Урал. 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По Волге велась транспортировка нефти в центральные районы страны.</w:t>
      </w:r>
    </w:p>
    <w:p w:rsidR="00933AA4" w:rsidRPr="00F517EA" w:rsidRDefault="00933AA4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7EA">
        <w:rPr>
          <w:rFonts w:ascii="Times New Roman" w:hAnsi="Times New Roman" w:cs="Times New Roman"/>
          <w:b/>
          <w:bCs/>
          <w:sz w:val="24"/>
          <w:szCs w:val="24"/>
        </w:rPr>
        <w:t>Военная стратегия немецких войск </w:t>
      </w:r>
    </w:p>
    <w:p w:rsidR="00933AA4" w:rsidRPr="00F517EA" w:rsidRDefault="00933AA4" w:rsidP="00F517E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захватить главную транспортную артерию –  реку Волгу с целью перерезать советские коммуникации;</w:t>
      </w:r>
    </w:p>
    <w:p w:rsidR="00933AA4" w:rsidRPr="00F517EA" w:rsidRDefault="00933AA4" w:rsidP="00F517E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овладеть нефтеносными районами Кавказа, взять под контроль нефтяные месторождения;</w:t>
      </w:r>
    </w:p>
    <w:p w:rsidR="00933AA4" w:rsidRPr="00F517EA" w:rsidRDefault="00933AA4" w:rsidP="00F517E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захватить город Сталинград, крупнейш</w:t>
      </w:r>
      <w:r w:rsidR="00560183"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ий</w:t>
      </w: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промышленный район страны. </w:t>
      </w:r>
    </w:p>
    <w:p w:rsidR="00933AA4" w:rsidRPr="00F517EA" w:rsidRDefault="00933AA4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7EA">
        <w:rPr>
          <w:rFonts w:ascii="Times New Roman" w:hAnsi="Times New Roman" w:cs="Times New Roman"/>
          <w:bCs/>
          <w:sz w:val="24"/>
          <w:szCs w:val="24"/>
        </w:rPr>
        <w:t>24 июля войска вермахта захватили Ростов-на-Дону и Новочеркасск. Теперь ворота на Кавказ были полностью открыты, и впервые возникла угроза потери всего советского Юга. 6-ая немецкая армия продолжала свое движение к Сталинграду. В советских войсках была заметна паника. Это вынудило И.В. Сталина начать перетасовку генералов на этом участке фронта и заняться общим изменением структуры. Но даже этим решения не смогли остановить панику и отступление Красной армии. Немцы продвигались к Волге. В результате 28 июля 1942 года Сталин издает приказ №227 «Ни шагу назад!».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23 августа воздушный флот немецкой армии произвёл самую долгую и разрушительную бомбардировку города. 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Погибло более 90 тысяч человек, а город превратился в руины. 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Нефть вылилась в Волгу и загорелась. Происходящее напоминало настоящий ад. В последующий день началась эвакуация мирного населения за Волгу. Немецким войскам на ряде участков фронта удалось дойти до Волги.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 25 августа 1942 года начались бои в окрестностях Сталинграда. Фактически, Сталинградская битва, которую мы сегодня кратко рассматриваем, началась именно в этот день. Бои велись не только за каждый дом, но буквально за каждый этаж. </w:t>
      </w:r>
    </w:p>
    <w:p w:rsidR="00933AA4" w:rsidRPr="00F517EA" w:rsidRDefault="00933AA4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Ситуация усугубилась тем, что германские бомбардировщики сбросили зажигательные бомбы. Образовался огромный огненный вихрь, который дотла сжёг центральную часть города и всех его жителей. Пожар перекинулся на остальные районы Сталинграда, так как большинство зданий в городе были построены из дерева или имели деревянные элементы. Температура во многих частях города, особенно в его центре, доходила до 1000 градусов!</w:t>
      </w:r>
    </w:p>
    <w:p w:rsidR="00933AA4" w:rsidRPr="00F517EA" w:rsidRDefault="00560183" w:rsidP="00F517E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13 сентября 1942 года началось сражение за центр Сталинграда. Развернулись бои за сталинградские кварталы. Основу обороны города составили соединения 62</w:t>
      </w: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noBreakHyphen/>
        <w:t>й армии генерала В. Чуйкова и 64</w:t>
      </w: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noBreakHyphen/>
        <w:t>й армии генерала М. Шумилова. В городе уже не оставалось не разрушенных зданий.</w:t>
      </w:r>
    </w:p>
    <w:p w:rsidR="00560183" w:rsidRPr="00F517EA" w:rsidRDefault="00560183" w:rsidP="00F517EA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</w:pPr>
      <w:r w:rsidRPr="00F517EA">
        <w:rPr>
          <w:bCs/>
          <w:color w:val="000000"/>
          <w:kern w:val="24"/>
        </w:rPr>
        <w:t>К ноябрю 1942 года завершилось создание слаженного военного хозяйства, укрепилась экономика страны, увеличился выпуск всех видов вооружения, боевой техники и боеприпасов. Взросла боевая мощь Советской Армии, ещё выше стал морально-боевой дух советских воинов.</w:t>
      </w:r>
      <w:r w:rsidRPr="00F517EA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560183" w:rsidRPr="00A24FC0" w:rsidRDefault="00560183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A24FC0">
        <w:rPr>
          <w:rFonts w:eastAsiaTheme="minorEastAsia"/>
          <w:bCs/>
          <w:kern w:val="24"/>
        </w:rPr>
        <w:t xml:space="preserve">Советское командование подготовило операцию «Кольцо». </w:t>
      </w:r>
    </w:p>
    <w:p w:rsidR="00560183" w:rsidRPr="00F517EA" w:rsidRDefault="00560183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Цель - уничтожение и пленение вражеской группировки в Сталинграде. Операцию было поручено провести Донскому фронту К. Рокоссовского. Немцам выдвинули ультиматум о сдаче, который они отклонили. К концу января остатки немецких войск были зажаты в руинах Сталинграда, но </w:t>
      </w:r>
    </w:p>
    <w:p w:rsidR="00560183" w:rsidRPr="00F517EA" w:rsidRDefault="00560183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А. Гитлер требовал сражаться до последнего солдата.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Сталинградская битва явилась перелом в ходе всей Второй мировой войны. Враг лишился сотен тысяч опытных солдат и офицеров, вынужден был отступить с Северного Кавказа, оставить Ставрополье, Кубань, Ростов</w:t>
      </w:r>
      <w:r w:rsidRPr="00F517EA">
        <w:rPr>
          <w:rFonts w:eastAsiaTheme="minorEastAsia"/>
          <w:bCs/>
          <w:color w:val="000000" w:themeColor="text1"/>
          <w:kern w:val="24"/>
        </w:rPr>
        <w:noBreakHyphen/>
        <w:t>на</w:t>
      </w:r>
      <w:r w:rsidRPr="00F517EA">
        <w:rPr>
          <w:rFonts w:eastAsiaTheme="minorEastAsia"/>
          <w:bCs/>
          <w:color w:val="000000" w:themeColor="text1"/>
          <w:kern w:val="24"/>
        </w:rPr>
        <w:noBreakHyphen/>
        <w:t>Дону. В январе 1943 года была прорвана блокада Ленинграда. В марте 1943 года под влиянием поражения в Сталинградской битве немцы очистили территорию Ржевско</w:t>
      </w:r>
      <w:r w:rsidRPr="00F517EA">
        <w:rPr>
          <w:rFonts w:eastAsiaTheme="minorEastAsia"/>
          <w:bCs/>
          <w:color w:val="000000" w:themeColor="text1"/>
          <w:kern w:val="24"/>
        </w:rPr>
        <w:noBreakHyphen/>
        <w:t xml:space="preserve">Вяземского выступа и более уже никогда не угрожали безопасности Москвы. Слово «Сталинград» стало синонимом победы. </w:t>
      </w:r>
    </w:p>
    <w:p w:rsidR="007B307A" w:rsidRPr="00A24FC0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A24FC0">
        <w:rPr>
          <w:rFonts w:eastAsiaTheme="minorEastAsia"/>
          <w:bCs/>
          <w:kern w:val="24"/>
        </w:rPr>
        <w:t>Победа под Сталинградом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      В результате битвы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     Красная Армия прочно                    овладела стратегической инициативой 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 xml:space="preserve">     и теперь диктовала врагу                свою волю. 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A24FC0">
        <w:rPr>
          <w:rFonts w:eastAsiaTheme="minorEastAsia"/>
          <w:bCs/>
          <w:kern w:val="24"/>
        </w:rPr>
        <w:t xml:space="preserve">2 февраля </w:t>
      </w:r>
      <w:r w:rsidRPr="00F517EA">
        <w:rPr>
          <w:rFonts w:eastAsiaTheme="minorEastAsia"/>
          <w:bCs/>
          <w:color w:val="000000" w:themeColor="text1"/>
          <w:kern w:val="24"/>
        </w:rPr>
        <w:t xml:space="preserve">является одним из Дней воинской славы России – День разгрома советскими войсками немецко-фашистских войск в Сталинградской битве </w:t>
      </w:r>
    </w:p>
    <w:p w:rsidR="007B307A" w:rsidRPr="00F517EA" w:rsidRDefault="007B307A" w:rsidP="00F517EA">
      <w:pPr>
        <w:pStyle w:val="a4"/>
        <w:spacing w:before="0" w:beforeAutospacing="0" w:after="0" w:afterAutospacing="0" w:line="360" w:lineRule="auto"/>
        <w:ind w:firstLine="709"/>
        <w:jc w:val="both"/>
      </w:pPr>
      <w:r w:rsidRPr="00F517EA">
        <w:rPr>
          <w:rFonts w:eastAsiaTheme="minorEastAsia"/>
          <w:bCs/>
          <w:color w:val="000000" w:themeColor="text1"/>
          <w:kern w:val="24"/>
        </w:rPr>
        <w:t>в 1943 году.</w:t>
      </w:r>
    </w:p>
    <w:p w:rsidR="007B307A" w:rsidRPr="00F517EA" w:rsidRDefault="007B307A" w:rsidP="00F51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E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Не стоит забывать о потерях. В период Сталинградской битвы немцы и их союзники (итальянцы, румыны, венгры, хорваты) потеряли около 1,5 млн человек. </w:t>
      </w:r>
    </w:p>
    <w:p w:rsidR="00560183" w:rsidRPr="00A24FC0" w:rsidRDefault="007B307A" w:rsidP="00F517E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A24FC0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Потери Красной Армии составили 1 129 619 человек</w:t>
      </w:r>
    </w:p>
    <w:p w:rsidR="00F517EA" w:rsidRPr="00F517EA" w:rsidRDefault="00F517EA" w:rsidP="00F5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7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Сегодня в память о Сталинградской битве отмечается День воинской славы России, проводятся торжественные и памятные мероприятия, а в </w:t>
      </w:r>
      <w:proofErr w:type="gramStart"/>
      <w:r w:rsidRPr="00F517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самом  установлено</w:t>
      </w:r>
      <w:proofErr w:type="gramEnd"/>
      <w:r w:rsidRPr="00F517EA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множество исторических мест, связанных с его героическим прошлым. Но самым известным монументом, посвященным защитникам Сталинграда, является </w:t>
      </w:r>
      <w:r w:rsidRPr="00A24F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BFBFB"/>
        </w:rPr>
        <w:t>«Родина-мать зовет!» на Мамаевом Кургане</w:t>
      </w:r>
      <w:r w:rsidR="00A24FC0">
        <w:rPr>
          <w:rFonts w:ascii="Times New Roman" w:hAnsi="Times New Roman" w:cs="Times New Roman"/>
          <w:sz w:val="24"/>
          <w:szCs w:val="24"/>
        </w:rPr>
        <w:t>.</w:t>
      </w:r>
    </w:p>
    <w:sectPr w:rsidR="00F517EA" w:rsidRPr="00F5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0D7"/>
    <w:multiLevelType w:val="multilevel"/>
    <w:tmpl w:val="FB3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75F4F"/>
    <w:multiLevelType w:val="hybridMultilevel"/>
    <w:tmpl w:val="6ED449AA"/>
    <w:lvl w:ilvl="0" w:tplc="5DE4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C5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4F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AE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4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67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81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6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68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7F0FCB"/>
    <w:multiLevelType w:val="multilevel"/>
    <w:tmpl w:val="3EB6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61557"/>
    <w:multiLevelType w:val="multilevel"/>
    <w:tmpl w:val="CF5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08"/>
    <w:rsid w:val="002637EA"/>
    <w:rsid w:val="002726FB"/>
    <w:rsid w:val="003E1908"/>
    <w:rsid w:val="00560183"/>
    <w:rsid w:val="007B307A"/>
    <w:rsid w:val="00933AA4"/>
    <w:rsid w:val="00A24FC0"/>
    <w:rsid w:val="00F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24AF"/>
  <w15:chartTrackingRefBased/>
  <w15:docId w15:val="{0A68F7C0-479C-4F30-A589-DB07968E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908"/>
    <w:rPr>
      <w:b/>
      <w:bCs/>
    </w:rPr>
  </w:style>
  <w:style w:type="paragraph" w:styleId="a4">
    <w:name w:val="Normal (Web)"/>
    <w:basedOn w:val="a"/>
    <w:uiPriority w:val="99"/>
    <w:semiHidden/>
    <w:unhideWhenUsed/>
    <w:rsid w:val="0093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517EA"/>
    <w:rPr>
      <w:color w:val="0000FF"/>
      <w:u w:val="single"/>
    </w:rPr>
  </w:style>
  <w:style w:type="character" w:customStyle="1" w:styleId="header">
    <w:name w:val="header"/>
    <w:basedOn w:val="a0"/>
    <w:rsid w:val="00F517EA"/>
  </w:style>
  <w:style w:type="character" w:customStyle="1" w:styleId="title">
    <w:name w:val="title"/>
    <w:basedOn w:val="a0"/>
    <w:rsid w:val="00F517EA"/>
  </w:style>
  <w:style w:type="character" w:customStyle="1" w:styleId="dashed">
    <w:name w:val="dashed"/>
    <w:basedOn w:val="a0"/>
    <w:rsid w:val="00F517EA"/>
  </w:style>
  <w:style w:type="character" w:customStyle="1" w:styleId="btntitle">
    <w:name w:val="btntitle"/>
    <w:basedOn w:val="a0"/>
    <w:rsid w:val="00F5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3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0074">
          <w:marLeft w:val="0"/>
          <w:marRight w:val="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01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2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28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7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2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0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62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8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6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51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6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8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894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92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015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47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81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161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0585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372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88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28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38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587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38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124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722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102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9942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488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23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01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1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58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8170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50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4698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87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79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63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05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73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784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760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601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265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516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49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251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158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99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82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825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164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8020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394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1883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13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92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83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9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88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89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0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33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472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057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22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51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97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07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00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861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27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039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22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2706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50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62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025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2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30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082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874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892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70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7505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48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00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33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75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39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8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03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401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53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033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30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38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53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416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6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807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3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443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344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09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33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543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761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1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681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783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17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9234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47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23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10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816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59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18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705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129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6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703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04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3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535">
          <w:marLeft w:val="0"/>
          <w:marRight w:val="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2026-01-28T14:18:00Z</dcterms:created>
  <dcterms:modified xsi:type="dcterms:W3CDTF">2026-02-05T18:04:00Z</dcterms:modified>
</cp:coreProperties>
</file>