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5F" w:rsidRDefault="0015795F" w:rsidP="001579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95F">
        <w:rPr>
          <w:rFonts w:ascii="Times New Roman" w:hAnsi="Times New Roman" w:cs="Times New Roman"/>
          <w:b/>
          <w:sz w:val="24"/>
          <w:szCs w:val="24"/>
        </w:rPr>
        <w:t>Современные тенденции в дошкольном образовании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795F" w:rsidRDefault="0015795F" w:rsidP="0015795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Выполнила: воспитатель </w:t>
      </w:r>
      <w:r>
        <w:rPr>
          <w:rFonts w:ascii="Times New Roman" w:hAnsi="Times New Roman" w:cs="Times New Roman"/>
          <w:b/>
          <w:sz w:val="24"/>
          <w:szCs w:val="24"/>
        </w:rPr>
        <w:br/>
        <w:t>детского сада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Сардана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  <w:t>Иванова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Федоровна</w:t>
      </w:r>
    </w:p>
    <w:p w:rsidR="0015795F" w:rsidRPr="0015795F" w:rsidRDefault="0015795F" w:rsidP="0015795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Современные тенденции в дошкольном образовании смещаются от академической подготовки к целостному развитию личности ребенка, признавая важность игры, эмоционального интеллекта и индивидуального подхода. Вот ключевые тренды: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1. От академических навыков к развитию компетенций 21 века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Фокус на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: Развитие критического мышления, креативности, коммуникации,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(4K), умения учиться.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STEAM-образование: Интеграция основ науки, технологий, инженерии, искусства и математики через игровое исследование и эксперименты (например, простые программируемые роботы, конструирование, опыты с природными материалами).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Финансовая и цифровая грамотность: </w:t>
      </w:r>
      <w:proofErr w:type="gramStart"/>
      <w:r w:rsidRPr="001579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795F">
        <w:rPr>
          <w:rFonts w:ascii="Times New Roman" w:hAnsi="Times New Roman" w:cs="Times New Roman"/>
          <w:sz w:val="24"/>
          <w:szCs w:val="24"/>
        </w:rPr>
        <w:t xml:space="preserve"> адаптированной форме — понимание базовых экономических понятий (обмен, цена, бережливость) и безопасное, дозированное взаимодействие с гаджетами.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2. Ребенок как активный субъект, а не объект обучения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Среда как третий педагог (подход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Реджо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-Эмилии): Пространство группы организуется так, чтобы провоцировать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curiosity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, самостоятельный выбор и исследование. Все материалы доступны, эстетичны и многофункциональны.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Проектная деятельность: Темы для изучения возникают из интересов детей («Почему листья желтеют?», «Как строят дома?»). Дети вместе с педагогом ведут исследовательский проект.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Свободная игра: Признается ведущей деятельностью для развития мозга, социальных навыков и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. Взрослый — наблюдатель и напарник по игре, а не руководитель.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3. Социально-эмоциональное развитие (SEL -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)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Эмоциональный интеллект: Целенаправленное обучение распознаванию и называнию эмоций (своих и чужих), техникам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(уголки уединения, «коврики гнева», дыхательные практики).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Инклюзивность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: Воспитание уважения к различиям (культурным, физическим, социальным). Инклюзия детей с особыми образовательными потребностями становится нормой.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Ненасильственное общение (ННО): Обучение мирному разрешению конфликтов через «я-сообщения», активное слушание.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сознания и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lastRenderedPageBreak/>
        <w:t xml:space="preserve">· Экологическое воспитание: Не просто уборка мусора, а формирование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мышления — забота о планете, экономия ресурсов, переработка, жизнь в стиле «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».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Связь с природой: «Лесные сады», регулярные выезды на природу, экологические тропы на территории. Тренд на натуральные материалы в игрушках и оформлении пространства.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5. Партнерство с семьей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От «работы с родителями» к «партнерству»: Семья — полноправный участник образовательного процесса. Открытость, совместные проекты, вовлечение родителей в жизнь сада на их условиях.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Поддержка осознанного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: Детский сад становится ресурсным центром, где можно получить консультацию психолога, логопеда, участвовать в родительских клубах.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и новые технологии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Инструмент, а не цель: Использование интерактивных панелей, планшетов, образовательных приложений для творчества, исследования, а не для пассивного потребления контента.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Документирование и коммуникация: Цифровые портфолио детей (фото, видео, заметки), закрытые чаты и платформы для общения с родителями.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· Повышение квалификации педагогов: Онлайн-курсы,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, профессиональные сообщества в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>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5795F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15795F">
        <w:rPr>
          <w:rFonts w:ascii="Times New Roman" w:hAnsi="Times New Roman" w:cs="Times New Roman"/>
          <w:sz w:val="24"/>
          <w:szCs w:val="24"/>
        </w:rPr>
        <w:t xml:space="preserve"> и физическое развитие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Нейропсихологические подходы: Внедрение упражнений на межполушарное взаимодействие, сенсорную интеграцию, мозжечковую стимуляцию.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Профилактика гиподинамии: Динамические паузы, подвижные игры, занятия по методикам типа «фитнес для малышей», детская йога.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Психическое здоровье: Внимание к психогигиене, снижение стресса у детей, создание безопасной атмосферы.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8. Персонализация образования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Индивидуальная образовательная траектория (ИОТ): Наблюдение за интересами и темпами развития каждого ребенка, гибкое планирование деятельности под его запросы.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Смешанное обучение: Возможность комбинировать посещение сада с семейным образованием, использованием онлайн-платформ.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Вызовы, связанные с трендами: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Кадровый вопрос: Необходимость переподготовки педагогов, которые часто консервативны.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Нормативные барьеры: СанПиНы и образовательные стандарты не всегда поспевают за инновациями.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Неравенство возможностей: Внедрение многих трендов (оборудование, среда) требует значительных финансовых вложений.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· Давление родителей: Часть родителей все еще требует раннего обучения чтению и счету, не понимая ценности игры.</w:t>
      </w:r>
    </w:p>
    <w:p w:rsidR="0015795F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308E" w:rsidRPr="0015795F" w:rsidRDefault="0015795F" w:rsidP="001579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95F">
        <w:rPr>
          <w:rFonts w:ascii="Times New Roman" w:hAnsi="Times New Roman" w:cs="Times New Roman"/>
          <w:sz w:val="24"/>
          <w:szCs w:val="24"/>
        </w:rPr>
        <w:t>В итоге, современный детский сад — это не «подготовка к школе», а полноценная жизнь ребенка здесь и сейчас, в безопасной, богатой среде, где он учится быть собой, общаться, мыслить и открывать мир в своем темпе.</w:t>
      </w:r>
    </w:p>
    <w:sectPr w:rsidR="0097308E" w:rsidRPr="0015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5F"/>
    <w:rsid w:val="0015795F"/>
    <w:rsid w:val="009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BE54-FABD-4009-89F9-6124A02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2026-02-06T03:12:00Z</dcterms:created>
  <dcterms:modified xsi:type="dcterms:W3CDTF">2026-02-06T03:15:00Z</dcterms:modified>
</cp:coreProperties>
</file>