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02" w:rsidRPr="00BB6702" w:rsidRDefault="00BB6702" w:rsidP="00BB6702">
      <w:pPr>
        <w:spacing w:after="0" w:line="240" w:lineRule="auto"/>
        <w:rPr>
          <w:rFonts w:ascii="Times New Roman" w:eastAsia="Times New Roman" w:hAnsi="Times New Roman" w:cs="Times New Roman"/>
          <w:b/>
          <w:sz w:val="24"/>
          <w:szCs w:val="24"/>
          <w:lang w:eastAsia="ru-RU"/>
        </w:rPr>
      </w:pPr>
      <w:r w:rsidRPr="00BB6702">
        <w:rPr>
          <w:rFonts w:ascii="Helvetica" w:eastAsia="Times New Roman" w:hAnsi="Helvetica" w:cs="Helvetica"/>
          <w:color w:val="000000"/>
          <w:sz w:val="24"/>
          <w:szCs w:val="24"/>
          <w:shd w:val="clear" w:color="auto" w:fill="FFFFFF"/>
          <w:lang w:eastAsia="ru-RU"/>
        </w:rPr>
        <w:t xml:space="preserve"> </w:t>
      </w:r>
      <w:r w:rsidRPr="00BB6702">
        <w:rPr>
          <w:rFonts w:ascii="Helvetica" w:eastAsia="Times New Roman" w:hAnsi="Helvetica" w:cs="Helvetica"/>
          <w:b/>
          <w:color w:val="000000"/>
          <w:sz w:val="24"/>
          <w:szCs w:val="24"/>
          <w:shd w:val="clear" w:color="auto" w:fill="FFFFFF"/>
          <w:lang w:eastAsia="ru-RU"/>
        </w:rPr>
        <w:t>Особенности договора дарения в 2026 году</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Договор дарения остается одним из наиболее распространенных способов передачи имущества в рамках гражданских правоотношений. В 2026 году, с учетом изменений в законодательстве, социальной динамики и экономической ситуации, применение договора дарения обретает новые аспекты и нюансы. В данной статье мы рассмотрим ключевые особенности договора дарения в текущих условиях.</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1. Определение и правовая основа</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Договор дарения — это соглашение, по которому одна сторона (даритель) передает, а другая (одаряемый) принимает имущество безвозмездно. Основные принципы и правила договора дарения установлены в Гражданском кодексе Российской Федерации. В 2026 году важным остается соблюдение формальных требований для увеличения правовой защиты сторон, особенно в контексте возросшей масштабности сделок и интереса со стороны налоговых органов.</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2. Новые юридические требования</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С 2026 года наблюдается тенденция к ужесточению требований к документальному оформлению дарственных. Хотя Гражданский кодекс позволяет заключать договора в устной форме до определенной суммы, практические рекомендации и налоговые органы настаивают на оформлении дарственной в письменном виде, чтобы исключить возможные споры и недоразумения.</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Для дарения недвижимости, транспортных средств и другой ценной собственности требуется обязательное нотариальное удостоверение, что также служит гарантией безопасной и прозрачной сделки. Введение таких требований важно для предотвращения мошенничества и финансовых злоупотреблений.</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 xml:space="preserve">3. Электронные услуги и </w:t>
      </w:r>
      <w:proofErr w:type="spellStart"/>
      <w:r w:rsidRPr="00BB6702">
        <w:rPr>
          <w:rFonts w:ascii="Helvetica" w:eastAsia="Times New Roman" w:hAnsi="Helvetica" w:cs="Helvetica"/>
          <w:color w:val="000000"/>
          <w:sz w:val="24"/>
          <w:szCs w:val="24"/>
          <w:shd w:val="clear" w:color="auto" w:fill="FFFFFF"/>
          <w:lang w:eastAsia="ru-RU"/>
        </w:rPr>
        <w:t>цифровизация</w:t>
      </w:r>
      <w:proofErr w:type="spellEnd"/>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С учетом перехода в цифровую эпоху, в 2026 году значительно упрощается процесс оформления договоров дарения через электронные платформы. Многие государственные услуги, такие как регистрация недвижимости, стали доступны онлайн, что сокращает время и усилия, необходимые для оформления сделок. Достаточно иметь удостоверяющий документ для электронной подписи, чтобы законно оформить договор дарения.</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4. Налоговые изменения</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 xml:space="preserve">Общие правила налогообложения дарений остаются прежними, но в 2026 году вводятся новые аспекты. Если ранее дарения между близкими родственниками могли быть освобождены от налога на доходы физических лиц (НДФЛ), то теперь налицо необходимость заявить об этом дарении и направить уведомление в налоговые органы. Это связано с инициативами по усилению </w:t>
      </w:r>
      <w:proofErr w:type="gramStart"/>
      <w:r w:rsidRPr="00BB6702">
        <w:rPr>
          <w:rFonts w:ascii="Helvetica" w:eastAsia="Times New Roman" w:hAnsi="Helvetica" w:cs="Helvetica"/>
          <w:color w:val="000000"/>
          <w:sz w:val="24"/>
          <w:szCs w:val="24"/>
          <w:shd w:val="clear" w:color="auto" w:fill="FFFFFF"/>
          <w:lang w:eastAsia="ru-RU"/>
        </w:rPr>
        <w:t>контроля за</w:t>
      </w:r>
      <w:proofErr w:type="gramEnd"/>
      <w:r w:rsidRPr="00BB6702">
        <w:rPr>
          <w:rFonts w:ascii="Helvetica" w:eastAsia="Times New Roman" w:hAnsi="Helvetica" w:cs="Helvetica"/>
          <w:color w:val="000000"/>
          <w:sz w:val="24"/>
          <w:szCs w:val="24"/>
          <w:shd w:val="clear" w:color="auto" w:fill="FFFFFF"/>
          <w:lang w:eastAsia="ru-RU"/>
        </w:rPr>
        <w:t xml:space="preserve"> сделками, ведущими к уклонению от уплаты налогов.</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5. Социальные и культурные аспекты</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К 2026 году растет осознание важности социальной ответственности. Подарки и дарения становятся не только выражением личных отношений, но и фактором поддержки социальных инициатив. Например, многие компании и благотворительные организации используют договор дарения для передачи имущества в пользу общественных нужд. В этом контексте актуализируются вопросы юридической прозрачности и этики таких сделок.</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6. Упрощение наследственных процессов</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 xml:space="preserve">С учетом увеличения количества наследственных дел в 2026 году договор дарения получает все большее распространение как инструмент преемственности. Эксперты рекомендуют использовать дарение как способ избежать споров на этапе наследования. Оформление договора дарения на жизнь позволяет заранее распределить активы и упрощает процедуры в случае </w:t>
      </w:r>
      <w:proofErr w:type="gramStart"/>
      <w:r w:rsidRPr="00BB6702">
        <w:rPr>
          <w:rFonts w:ascii="Helvetica" w:eastAsia="Times New Roman" w:hAnsi="Helvetica" w:cs="Helvetica"/>
          <w:color w:val="000000"/>
          <w:sz w:val="24"/>
          <w:szCs w:val="24"/>
          <w:shd w:val="clear" w:color="auto" w:fill="FFFFFF"/>
          <w:lang w:eastAsia="ru-RU"/>
        </w:rPr>
        <w:t>утраты дарителя</w:t>
      </w:r>
      <w:proofErr w:type="gramEnd"/>
      <w:r w:rsidRPr="00BB6702">
        <w:rPr>
          <w:rFonts w:ascii="Helvetica" w:eastAsia="Times New Roman" w:hAnsi="Helvetica" w:cs="Helvetica"/>
          <w:color w:val="000000"/>
          <w:sz w:val="24"/>
          <w:szCs w:val="24"/>
          <w:shd w:val="clear" w:color="auto" w:fill="FFFFFF"/>
          <w:lang w:eastAsia="ru-RU"/>
        </w:rPr>
        <w:t>.</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lastRenderedPageBreak/>
        <w:t>7. Способы защиты прав сторон</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r w:rsidRPr="00BB6702">
        <w:rPr>
          <w:rFonts w:ascii="Helvetica" w:eastAsia="Times New Roman" w:hAnsi="Helvetica" w:cs="Helvetica"/>
          <w:color w:val="000000"/>
          <w:sz w:val="24"/>
          <w:szCs w:val="24"/>
          <w:shd w:val="clear" w:color="auto" w:fill="FFFFFF"/>
          <w:lang w:eastAsia="ru-RU"/>
        </w:rPr>
        <w:t>Поскольку количество споров, связанных с договорами дарения, неуклонно растет, юридическая защита сторон становится особенно актуальной. В 2026 году рекомендуется использовать правовые инструменты, такие как дополнительные соглашения и оформление завещаний, чтобы исключить возможные разногласия между сторонами и обеспечить соблюдение условий договора.</w:t>
      </w:r>
    </w:p>
    <w:p w:rsidR="00BB6702" w:rsidRPr="00BB6702" w:rsidRDefault="00BB6702" w:rsidP="00BB6702">
      <w:pPr>
        <w:spacing w:after="0" w:line="240" w:lineRule="auto"/>
        <w:rPr>
          <w:rFonts w:ascii="Times New Roman" w:eastAsia="Times New Roman" w:hAnsi="Times New Roman" w:cs="Times New Roman"/>
          <w:sz w:val="24"/>
          <w:szCs w:val="24"/>
          <w:lang w:eastAsia="ru-RU"/>
        </w:rPr>
      </w:pPr>
      <w:bookmarkStart w:id="0" w:name="_GoBack"/>
      <w:bookmarkEnd w:id="0"/>
      <w:r w:rsidRPr="00BB6702">
        <w:rPr>
          <w:rFonts w:ascii="Helvetica" w:eastAsia="Times New Roman" w:hAnsi="Helvetica" w:cs="Helvetica"/>
          <w:color w:val="000000"/>
          <w:sz w:val="24"/>
          <w:szCs w:val="24"/>
          <w:shd w:val="clear" w:color="auto" w:fill="FFFFFF"/>
          <w:lang w:eastAsia="ru-RU"/>
        </w:rPr>
        <w:t>Заключение</w:t>
      </w:r>
    </w:p>
    <w:p w:rsidR="0062375F" w:rsidRDefault="00BB6702" w:rsidP="00BB6702">
      <w:r w:rsidRPr="00BB6702">
        <w:rPr>
          <w:rFonts w:ascii="Helvetica" w:eastAsia="Times New Roman" w:hAnsi="Helvetica" w:cs="Helvetica"/>
          <w:color w:val="000000"/>
          <w:sz w:val="24"/>
          <w:szCs w:val="24"/>
          <w:shd w:val="clear" w:color="auto" w:fill="FFFFFF"/>
          <w:lang w:eastAsia="ru-RU"/>
        </w:rPr>
        <w:t xml:space="preserve">Договор дарения в 2026 году представляет собой гибкий и многофункциональный инструмент правового регулирования, который позволяет эффективно передавать имущество. Учитывая новые юридические требования, возможности </w:t>
      </w:r>
      <w:proofErr w:type="spellStart"/>
      <w:r w:rsidRPr="00BB6702">
        <w:rPr>
          <w:rFonts w:ascii="Helvetica" w:eastAsia="Times New Roman" w:hAnsi="Helvetica" w:cs="Helvetica"/>
          <w:color w:val="000000"/>
          <w:sz w:val="24"/>
          <w:szCs w:val="24"/>
          <w:shd w:val="clear" w:color="auto" w:fill="FFFFFF"/>
          <w:lang w:eastAsia="ru-RU"/>
        </w:rPr>
        <w:t>цифровизации</w:t>
      </w:r>
      <w:proofErr w:type="spellEnd"/>
      <w:r w:rsidRPr="00BB6702">
        <w:rPr>
          <w:rFonts w:ascii="Helvetica" w:eastAsia="Times New Roman" w:hAnsi="Helvetica" w:cs="Helvetica"/>
          <w:color w:val="000000"/>
          <w:sz w:val="24"/>
          <w:szCs w:val="24"/>
          <w:shd w:val="clear" w:color="auto" w:fill="FFFFFF"/>
          <w:lang w:eastAsia="ru-RU"/>
        </w:rPr>
        <w:t xml:space="preserve"> и изменения в налогообложении, обе стороны должны подходить к оформлению дарственных сделок </w:t>
      </w:r>
      <w:proofErr w:type="gramStart"/>
      <w:r w:rsidRPr="00BB6702">
        <w:rPr>
          <w:rFonts w:ascii="Helvetica" w:eastAsia="Times New Roman" w:hAnsi="Helvetica" w:cs="Helvetica"/>
          <w:color w:val="000000"/>
          <w:sz w:val="24"/>
          <w:szCs w:val="24"/>
          <w:shd w:val="clear" w:color="auto" w:fill="FFFFFF"/>
          <w:lang w:eastAsia="ru-RU"/>
        </w:rPr>
        <w:t>с</w:t>
      </w:r>
      <w:proofErr w:type="gramEnd"/>
      <w:r w:rsidRPr="00BB6702">
        <w:rPr>
          <w:rFonts w:ascii="Helvetica" w:eastAsia="Times New Roman" w:hAnsi="Helvetica" w:cs="Helvetica"/>
          <w:color w:val="000000"/>
          <w:sz w:val="24"/>
          <w:szCs w:val="24"/>
          <w:shd w:val="clear" w:color="auto" w:fill="FFFFFF"/>
          <w:lang w:eastAsia="ru-RU"/>
        </w:rPr>
        <w:t xml:space="preserve"> вниманием и пониманием. Правильное оформление договора дарения не только укрепляет доверие между сторонами, но и создает основу для исключения потенциальных споров в будущем.</w:t>
      </w:r>
    </w:p>
    <w:sectPr w:rsidR="0062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DA"/>
    <w:rsid w:val="0062375F"/>
    <w:rsid w:val="00BB6702"/>
    <w:rsid w:val="00ED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Абросимова</dc:creator>
  <cp:keywords/>
  <dc:description/>
  <cp:lastModifiedBy>Галина Абросимова</cp:lastModifiedBy>
  <cp:revision>2</cp:revision>
  <dcterms:created xsi:type="dcterms:W3CDTF">2026-02-06T04:03:00Z</dcterms:created>
  <dcterms:modified xsi:type="dcterms:W3CDTF">2026-02-06T04:04:00Z</dcterms:modified>
</cp:coreProperties>
</file>