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Доклад: Преимущества введения учебного предмета "Основы безопасности и защиты Родины" (ОБЗР)</w:t>
      </w:r>
    </w:p>
    <w:p>
      <w:pPr>
        <w:pStyle w:val="Normal"/>
        <w:rPr/>
      </w:pPr>
      <w:r>
        <w:rPr/>
        <w:t xml:space="preserve">Сегодня </w:t>
      </w:r>
      <w:r>
        <w:rPr/>
        <w:t xml:space="preserve">хочется </w:t>
      </w:r>
      <w:r>
        <w:rPr/>
        <w:t xml:space="preserve"> </w:t>
      </w:r>
      <w:r>
        <w:rPr/>
        <w:t xml:space="preserve">поделиться </w:t>
      </w:r>
      <w:r>
        <w:rPr/>
        <w:t xml:space="preserve"> актуальной и важной тем</w:t>
      </w:r>
      <w:r>
        <w:rPr/>
        <w:t>ой</w:t>
      </w:r>
      <w:r>
        <w:rPr/>
        <w:t xml:space="preserve"> – целесообразности и преимуществам введения учебного предмета "Основы безопасности и защиты Родины" (ОБЗР) в образовательную программу. В условиях современной геополитической обстановки, развития технологий и роста угроз различного характера, подготовка молодежи к защите своей страны и обеспечению личной безопасности приобретает особую значимость.</w:t>
      </w:r>
    </w:p>
    <w:p>
      <w:pPr>
        <w:pStyle w:val="Normal"/>
        <w:rPr/>
      </w:pPr>
      <w:r>
        <w:rPr>
          <w:b/>
          <w:bCs/>
        </w:rPr>
        <w:t>Актуальность и необходимость:</w:t>
      </w:r>
    </w:p>
    <w:p>
      <w:pPr>
        <w:pStyle w:val="Normal"/>
        <w:rPr/>
      </w:pPr>
      <w:r>
        <w:rPr/>
        <w:t>Современный мир характеризуется динамичными изменениями и возникновением новых вызовов. Терроризм, киберпреступность, природные и техногенные катастрофы, информационные войны – это лишь некоторые из угроз, с которыми может столкнуться каждый гражданин. В этих условиях, знание основ безопасности и умение действовать в экстремальных ситуациях становятся жизненно необходимыми.</w:t>
      </w:r>
    </w:p>
    <w:p>
      <w:pPr>
        <w:pStyle w:val="Normal"/>
        <w:rPr/>
      </w:pPr>
      <w:r>
        <w:rPr/>
        <w:t>Введение ОБЗР позволит сформировать у подрастающего поколения:</w:t>
      </w:r>
    </w:p>
    <w:p>
      <w:pPr>
        <w:pStyle w:val="Normal"/>
        <w:rPr/>
      </w:pPr>
      <w:r>
        <w:rPr/>
        <w:t>Чувство патриотизма и гражданской ответственности: Понимание важности защиты Родины, уважение к истории и традициям, готовность к выполнению гражданского долга.</w:t>
      </w:r>
    </w:p>
    <w:p>
      <w:pPr>
        <w:pStyle w:val="Normal"/>
        <w:rPr/>
      </w:pPr>
      <w:r>
        <w:rPr/>
        <w:t>Компетенции в области безопасности: Знания и навыки, необходимые для защиты себя и окружающих в различных опасных ситуациях.</w:t>
      </w:r>
    </w:p>
    <w:p>
      <w:pPr>
        <w:pStyle w:val="Normal"/>
        <w:rPr/>
      </w:pPr>
      <w:r>
        <w:rPr/>
        <w:t>Психологическую устойчивость: Умение сохранять спокойствие и принимать взвешенные решения в стрессовых ситуациях.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  <w:t>Преимущества введения ОБЗР:</w:t>
      </w:r>
    </w:p>
    <w:p>
      <w:pPr>
        <w:pStyle w:val="Normal"/>
        <w:rPr/>
      </w:pPr>
      <w:r>
        <w:rPr/>
        <w:t>Введение учебного предмета ОБЗР в образовательную программу может принести целый ряд значительных преимуществ:</w:t>
      </w:r>
    </w:p>
    <w:p>
      <w:pPr>
        <w:pStyle w:val="Normal"/>
        <w:rPr/>
      </w:pPr>
      <w:r>
        <w:rPr/>
        <w:t>1. Повышение уровня безопасности граждан:</w:t>
      </w:r>
    </w:p>
    <w:p>
      <w:pPr>
        <w:pStyle w:val="Normal"/>
        <w:rPr/>
      </w:pPr>
      <w:r>
        <w:rPr/>
        <w:t>Обучение правилам поведения при чрезвычайных ситуациях (пожары, наводнения, землетрясения и т.д.).</w:t>
      </w:r>
    </w:p>
    <w:p>
      <w:pPr>
        <w:pStyle w:val="Normal"/>
        <w:rPr/>
      </w:pPr>
      <w:r>
        <w:rPr/>
        <w:t>Формирование навыков оказания первой медицинской помощи.</w:t>
      </w:r>
    </w:p>
    <w:p>
      <w:pPr>
        <w:pStyle w:val="Normal"/>
        <w:rPr/>
      </w:pPr>
      <w:r>
        <w:rPr/>
        <w:t>Ознакомление с основами гражданской обороны и защиты от оружия массового поражения.</w:t>
      </w:r>
    </w:p>
    <w:p>
      <w:pPr>
        <w:pStyle w:val="Normal"/>
        <w:rPr/>
      </w:pPr>
      <w:r>
        <w:rPr/>
        <w:t>Развитие навыков самообороны и защиты от преступных посягательств.</w:t>
      </w:r>
    </w:p>
    <w:p>
      <w:pPr>
        <w:pStyle w:val="Normal"/>
        <w:rPr/>
      </w:pPr>
      <w:r>
        <w:rPr/>
        <w:t>Обучение правилам безопасного поведения в интернете и защиты от киберугроз.</w:t>
      </w:r>
    </w:p>
    <w:p>
      <w:pPr>
        <w:pStyle w:val="Normal"/>
        <w:rPr/>
      </w:pPr>
      <w:r>
        <w:rPr/>
        <w:t>2. Укрепление обороноспособности страны:</w:t>
      </w:r>
    </w:p>
    <w:p>
      <w:pPr>
        <w:pStyle w:val="Normal"/>
        <w:rPr/>
      </w:pPr>
      <w:r>
        <w:rPr/>
        <w:t>Формирование у молодежи позитивного отношения к военной службе.</w:t>
      </w:r>
    </w:p>
    <w:p>
      <w:pPr>
        <w:pStyle w:val="Normal"/>
        <w:rPr/>
      </w:pPr>
      <w:r>
        <w:rPr/>
        <w:t>Ознакомление с основами военной подготовки и вооружения.</w:t>
      </w:r>
    </w:p>
    <w:p>
      <w:pPr>
        <w:pStyle w:val="Normal"/>
        <w:rPr/>
      </w:pPr>
      <w:r>
        <w:rPr/>
        <w:t>Развитие физической выносливости и морально-психологической готовности к защите Родины.</w:t>
      </w:r>
    </w:p>
    <w:p>
      <w:pPr>
        <w:pStyle w:val="Normal"/>
        <w:rPr/>
      </w:pPr>
      <w:r>
        <w:rPr/>
        <w:t>Подготовка квалифицированного резерва для Вооруженных Сил.</w:t>
      </w:r>
    </w:p>
    <w:p>
      <w:pPr>
        <w:pStyle w:val="Normal"/>
        <w:rPr/>
      </w:pPr>
      <w:r>
        <w:rPr/>
        <w:t>3. Формирование гражданской позиции и патриотического сознания:</w:t>
      </w:r>
    </w:p>
    <w:p>
      <w:pPr>
        <w:pStyle w:val="Normal"/>
        <w:rPr/>
      </w:pPr>
      <w:r>
        <w:rPr/>
        <w:t>Изучение истории России, ее достижений и подвигов.</w:t>
      </w:r>
    </w:p>
    <w:p>
      <w:pPr>
        <w:pStyle w:val="Normal"/>
        <w:rPr/>
      </w:pPr>
      <w:r>
        <w:rPr/>
        <w:t>Воспитание уважения к государственным символам и традициям.</w:t>
      </w:r>
    </w:p>
    <w:p>
      <w:pPr>
        <w:pStyle w:val="Normal"/>
        <w:rPr/>
      </w:pPr>
      <w:r>
        <w:rPr/>
        <w:t>Формирование чувства гордости за свою страну и ответственности за ее будущее.</w:t>
      </w:r>
    </w:p>
    <w:p>
      <w:pPr>
        <w:pStyle w:val="Normal"/>
        <w:rPr/>
      </w:pPr>
      <w:r>
        <w:rPr/>
        <w:t>Развитие активной гражданской позиции и готовности к участию в общественной жизни.</w:t>
      </w:r>
    </w:p>
    <w:p>
      <w:pPr>
        <w:pStyle w:val="Normal"/>
        <w:rPr/>
      </w:pPr>
      <w:r>
        <w:rPr/>
        <w:t>4. Развитие личности и формирование жизненных навыков:</w:t>
      </w:r>
    </w:p>
    <w:p>
      <w:pPr>
        <w:pStyle w:val="Normal"/>
        <w:rPr/>
      </w:pPr>
      <w:r>
        <w:rPr/>
        <w:t>Развитие критического мышления и умения анализировать информацию.</w:t>
      </w:r>
    </w:p>
    <w:p>
      <w:pPr>
        <w:pStyle w:val="Normal"/>
        <w:rPr/>
      </w:pPr>
      <w:r>
        <w:rPr/>
        <w:t>Формирование навыков работы в команде и принятия коллективных решений.</w:t>
      </w:r>
    </w:p>
    <w:p>
      <w:pPr>
        <w:pStyle w:val="Normal"/>
        <w:rPr/>
      </w:pPr>
      <w:r>
        <w:rPr/>
        <w:t>Развитие лидерских качеств и организаторских способностей.</w:t>
      </w:r>
    </w:p>
    <w:p>
      <w:pPr>
        <w:pStyle w:val="Normal"/>
        <w:rPr/>
      </w:pPr>
      <w:r>
        <w:rPr/>
        <w:t>Воспитание дисциплины, ответственности и самоконтроля.</w:t>
      </w:r>
    </w:p>
    <w:p>
      <w:pPr>
        <w:pStyle w:val="Normal"/>
        <w:rPr/>
      </w:pPr>
      <w:r>
        <w:rPr/>
        <w:t>5. Профилактика правонарушений и асоциального поведения:</w:t>
      </w:r>
    </w:p>
    <w:p>
      <w:pPr>
        <w:pStyle w:val="Normal"/>
        <w:rPr/>
      </w:pPr>
      <w:r>
        <w:rPr/>
        <w:t>Ознакомление с основами законодательства и право</w:t>
      </w:r>
    </w:p>
    <w:p>
      <w:pPr>
        <w:pStyle w:val="Normal"/>
        <w:rPr/>
      </w:pPr>
      <w:r>
        <w:rPr/>
        <w:t>Ознакомление с основами законодательства и правовой ответственности.</w:t>
      </w:r>
    </w:p>
    <w:p>
      <w:pPr>
        <w:pStyle w:val="Normal"/>
        <w:rPr/>
      </w:pPr>
      <w:r>
        <w:rPr/>
        <w:t>Формирование негативного отношения к наркотикам, алкоголю и другим вредным привычкам.</w:t>
      </w:r>
    </w:p>
    <w:p>
      <w:pPr>
        <w:pStyle w:val="Normal"/>
        <w:rPr/>
      </w:pPr>
      <w:r>
        <w:rPr/>
        <w:t>Профилактика экстремизма и терроризма.</w:t>
      </w:r>
    </w:p>
    <w:p>
      <w:pPr>
        <w:pStyle w:val="Normal"/>
        <w:rPr/>
      </w:pPr>
      <w:r>
        <w:rPr/>
        <w:t>Воспитание уважения к закону и правопорядку.</w:t>
      </w:r>
    </w:p>
    <w:p>
      <w:pPr>
        <w:pStyle w:val="Normal"/>
        <w:rPr/>
      </w:pPr>
      <w:r>
        <w:rPr>
          <w:b/>
          <w:bCs/>
          <w:i/>
          <w:iCs/>
        </w:rPr>
        <w:t>М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тодические аспекты:</w:t>
      </w:r>
    </w:p>
    <w:p>
      <w:pPr>
        <w:pStyle w:val="Normal"/>
        <w:rPr/>
      </w:pPr>
      <w:r>
        <w:rPr/>
        <w:t>Для достижения максимальной эффективности преподавания ОБЗР необходимо использовать современные образовательные технологии и методики: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Интерактивные лекции и семинары: Активное вовлечение учащихся в обсуждение проблем и поиск решений.</w:t>
      </w:r>
    </w:p>
    <w:p>
      <w:pPr>
        <w:pStyle w:val="Normal"/>
        <w:rPr/>
      </w:pPr>
      <w:r>
        <w:rPr/>
        <w:t>Практические занятия и тренинги: Отработка навыков оказания первой помощи, самообороны, действий в чрезвычайных ситуациях.</w:t>
      </w:r>
    </w:p>
    <w:p>
      <w:pPr>
        <w:pStyle w:val="Normal"/>
        <w:rPr/>
      </w:pPr>
      <w:r>
        <w:rPr/>
        <w:t>Использование мультимедийных материалов: Видеоролики, презентации, интерактивные симуляторы.</w:t>
      </w:r>
    </w:p>
    <w:p>
      <w:pPr>
        <w:pStyle w:val="Normal"/>
        <w:rPr/>
      </w:pPr>
      <w:r>
        <w:rPr/>
        <w:t>Привлечение специалистов: Сотрудников МЧС, МВД, военных, врачей.</w:t>
      </w:r>
    </w:p>
    <w:p>
      <w:pPr>
        <w:pStyle w:val="Normal"/>
        <w:rPr/>
      </w:pPr>
      <w:r>
        <w:rPr/>
        <w:t>Организация экскурсий и посещений: Воинские части, музеи, пожарные части.</w:t>
      </w:r>
    </w:p>
    <w:p>
      <w:pPr>
        <w:pStyle w:val="Normal"/>
        <w:rPr/>
      </w:pPr>
      <w:r>
        <w:rPr/>
        <w:t>Проведение военно-спортивных игр и соревнований: Развитие физической подготовки и командного духа.</w:t>
      </w:r>
    </w:p>
    <w:p>
      <w:pPr>
        <w:pStyle w:val="Normal"/>
        <w:rPr/>
      </w:pPr>
      <w:r>
        <w:rPr>
          <w:b/>
          <w:bCs/>
          <w:i/>
          <w:iCs/>
        </w:rPr>
        <w:t>Необходимые ресурсы:</w:t>
      </w:r>
    </w:p>
    <w:p>
      <w:pPr>
        <w:pStyle w:val="Normal"/>
        <w:rPr/>
      </w:pPr>
      <w:r>
        <w:rPr/>
        <w:t>Для успешной реализации программы ОБЗР необходимо обеспечить:</w:t>
      </w:r>
    </w:p>
    <w:p>
      <w:pPr>
        <w:pStyle w:val="Normal"/>
        <w:rPr/>
      </w:pPr>
      <w:r>
        <w:rPr/>
        <w:t>Квалифицированные кадры: Подготовка и переподготовка преподавателей ОБЗР.</w:t>
      </w:r>
    </w:p>
    <w:p>
      <w:pPr>
        <w:pStyle w:val="Normal"/>
        <w:rPr/>
      </w:pPr>
      <w:r>
        <w:rPr/>
        <w:t>Современные учебные материалы: Учебники, методические пособия, мультимедийные ресурсы.</w:t>
      </w:r>
    </w:p>
    <w:p>
      <w:pPr>
        <w:pStyle w:val="Normal"/>
        <w:rPr/>
      </w:pPr>
      <w:r>
        <w:rPr/>
        <w:t>Материально-техническое обеспечение: Учебные классы, спортивные залы, тренажеры, средства индивидуальной защиты.</w:t>
      </w:r>
    </w:p>
    <w:p>
      <w:pPr>
        <w:pStyle w:val="Normal"/>
        <w:rPr/>
      </w:pPr>
      <w:r>
        <w:rPr/>
        <w:t>Финансовое обеспечение: Выделение необходимых средств из бюджета.</w:t>
      </w:r>
    </w:p>
    <w:p>
      <w:pPr>
        <w:pStyle w:val="Normal"/>
        <w:rPr/>
      </w:pPr>
      <w:r>
        <w:rPr/>
        <w:t>Возможные риски и пути их преодоления:</w:t>
      </w:r>
    </w:p>
    <w:p>
      <w:pPr>
        <w:pStyle w:val="Normal"/>
        <w:rPr/>
      </w:pPr>
      <w:r>
        <w:rPr/>
        <w:t>При введении ОБЗР могут возникнуть определенные риски и трудности:</w:t>
      </w:r>
    </w:p>
    <w:p>
      <w:pPr>
        <w:pStyle w:val="Normal"/>
        <w:rPr/>
      </w:pPr>
      <w:r>
        <w:rPr/>
        <w:t>Недостаточная квалификация преподавателей: Организация курсов повышения квалификации и переподготовки.</w:t>
      </w:r>
    </w:p>
    <w:p>
      <w:pPr>
        <w:pStyle w:val="Normal"/>
        <w:rPr/>
      </w:pPr>
      <w:r>
        <w:rPr/>
        <w:t>Нехватка учебных материалов и оборудования: Привлечение спонсорской помощи, разработка собственных учебных материалов.</w:t>
      </w:r>
    </w:p>
    <w:p>
      <w:pPr>
        <w:pStyle w:val="Normal"/>
        <w:rPr/>
      </w:pPr>
      <w:r>
        <w:rPr/>
        <w:t>Сопротивление со стороны некоторых родителей и учащихся: Проведение разъяснительной работы, подчеркивание важности предмета для безопасности и развития личности.</w:t>
      </w:r>
    </w:p>
    <w:p>
      <w:pPr>
        <w:pStyle w:val="Normal"/>
        <w:rPr/>
      </w:pPr>
      <w:r>
        <w:rPr/>
        <w:t>Формальный подход к преподаванию: Использование интерактивных методов обучения, привлечение специалистов-практиков.</w:t>
      </w:r>
    </w:p>
    <w:p>
      <w:pPr>
        <w:pStyle w:val="Normal"/>
        <w:rPr/>
      </w:pPr>
      <w:r>
        <w:rPr/>
        <w:t>Заключение:</w:t>
      </w:r>
    </w:p>
    <w:p>
      <w:pPr>
        <w:pStyle w:val="Normal"/>
        <w:rPr/>
      </w:pPr>
      <w:r>
        <w:rPr/>
        <w:t>Введение учебного предмета "Основы безопасности и защиты Родины" является важным и необходимым шагом для обеспечения безопасности граждан и укрепления обороноспособности страны. ОБЗР позволит сформировать у подрастающего поколения чувство патриотизма, гражданской ответственности, компетенции в области безопасности и психологическую устойчивость.</w:t>
      </w:r>
    </w:p>
    <w:p>
      <w:pPr>
        <w:pStyle w:val="Normal"/>
        <w:rPr/>
      </w:pPr>
      <w:r>
        <w:rPr/>
        <w:t>Реализация программы ОБЗР требует комплексного подхода, включающего подготовку квалифицированных кадров, обеспечение современными учебными материалами и оборудованием, а также активное вовлечение учащихся в учебный процесс.</w:t>
      </w:r>
    </w:p>
    <w:p>
      <w:pPr>
        <w:pStyle w:val="Normal"/>
        <w:rPr/>
      </w:pPr>
      <w:r>
        <w:rPr/>
        <w:t>Уверен</w:t>
      </w:r>
      <w:r>
        <w:rPr/>
        <w:t>а</w:t>
      </w:r>
      <w:r>
        <w:rPr/>
        <w:t>, что введение ОБЗР станет важным вкладом в будущее нашей страны, в воспитание поколения, готового защищать свою Родину и обеспечивать свою личную безопасность.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ru-RU" w:eastAsia="ru-RU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b96c3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b96c3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96c3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b96c3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b96c3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b96c3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b96c3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b96c3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b96c3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b96c3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b96c3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b96c3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b96c36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b96c36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b96c36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b96c36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b96c36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b96c36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b96c3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96c3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b96c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6c36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96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c36"/>
    <w:rPr>
      <w:b/>
      <w:bCs/>
      <w:smallCaps/>
      <w:color w:val="0F4761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Title"/>
    <w:basedOn w:val="Normal"/>
    <w:next w:val="Normal"/>
    <w:link w:val="Style5"/>
    <w:uiPriority w:val="10"/>
    <w:qFormat/>
    <w:rsid w:val="00b96c3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b96c3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b96c3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c3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96c3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LibreOffice/7.5.2.1$Linux_X86_64 LibreOffice_project/50$Build-1</Application>
  <AppVersion>15.0000</AppVersion>
  <Pages>4</Pages>
  <Words>643</Words>
  <Characters>5073</Characters>
  <CharactersWithSpaces>5659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2025-04-10T07:19:00Z</dcterms:created>
  <dc:creator>vasilieva.marieya@gmail.com</dc:creator>
  <dc:description/>
  <dc:language>ru-RU</dc:language>
  <cp:lastModifiedBy/>
  <dcterms:modified xsi:type="dcterms:W3CDTF">2026-02-09T13:11:18Z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