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3" w:rsidRDefault="00916D51" w:rsidP="00F72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b/>
          <w:sz w:val="24"/>
          <w:szCs w:val="24"/>
        </w:rPr>
        <w:t>Использование игровых технологий в обучении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младших школьников с нарушением интеллекта</w:t>
      </w:r>
    </w:p>
    <w:p w:rsidR="00916D51" w:rsidRPr="00916D51" w:rsidRDefault="00916D51" w:rsidP="00F72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D51" w:rsidRDefault="00916D51" w:rsidP="00916D51">
      <w:pPr>
        <w:pStyle w:val="a3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  <w:color w:val="000000"/>
        </w:rPr>
        <w:t>Чудных</w:t>
      </w:r>
      <w:proofErr w:type="gramEnd"/>
      <w:r>
        <w:rPr>
          <w:b/>
          <w:color w:val="000000"/>
        </w:rPr>
        <w:t xml:space="preserve"> Людмила Владимировна</w:t>
      </w:r>
    </w:p>
    <w:p w:rsidR="00916D51" w:rsidRDefault="00916D51" w:rsidP="00916D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Красько Елена Валерьевна</w:t>
      </w:r>
    </w:p>
    <w:p w:rsidR="00916D51" w:rsidRDefault="00916D51" w:rsidP="00916D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Бабенко Юлия Владимировна</w:t>
      </w:r>
    </w:p>
    <w:p w:rsidR="00916D51" w:rsidRDefault="00916D51" w:rsidP="00916D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916D51" w:rsidRDefault="00916D51" w:rsidP="00916D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C24E37" w:rsidRPr="00916D51" w:rsidRDefault="00916D51" w:rsidP="00916D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C24E37" w:rsidRPr="00C24E37" w:rsidRDefault="00C24E37" w:rsidP="00C24E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С введением ФГОС обучения детей с</w:t>
      </w:r>
      <w:r w:rsidRPr="00916D5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нарушением интеллекта перед педагогами открываются большие возможности для поиска новых инструментов, форм и методов обучения и воспитания. Основной целью ФГОС является раскрытие личности ребенка, повышение его творческой активности, создание дружественной среды, способности к самообучению и командной работе.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Чтобы обучение было наиболее эффективным, требуется создать комфортную для усвоения знаний обстановку, положительный эмоциональный настрой,  усилить познавательный интерес к материалам урока, активизировать деятельность детей. </w:t>
      </w:r>
    </w:p>
    <w:p w:rsidR="00F11102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Одним из средств активизации познавательных процессов обучающихся на занятиях является игра. 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Игра для детей с нарушением интеллекта - это труд, который требует от обучающихся немалых усилий, проявления важных человеческих качеств. Именно в процессе игры развиваются разные  стороны личности ребенка, совершенствуются высшие психические функции, удовлетворя</w:t>
      </w:r>
      <w:r w:rsidR="00CB33CE">
        <w:rPr>
          <w:rFonts w:ascii="Times New Roman" w:eastAsia="Times New Roman" w:hAnsi="Times New Roman" w:cs="Times New Roman"/>
          <w:sz w:val="24"/>
          <w:szCs w:val="24"/>
        </w:rPr>
        <w:t>ются эмоциональные потребности</w:t>
      </w:r>
      <w:r w:rsidR="00C059BA"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Игровые технологии обучения – это заданная ситуация, основанная на  социальном опыте. Помещая человека в определенные ситуации, перед ним ставятся задачи, способствующие  развитию новых качеств. Они  развивают контроль над </w:t>
      </w:r>
      <w:r w:rsidR="00C93C26" w:rsidRPr="00916D51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CB33CE">
        <w:rPr>
          <w:rFonts w:ascii="Times New Roman" w:eastAsia="Times New Roman" w:hAnsi="Times New Roman" w:cs="Times New Roman"/>
          <w:sz w:val="24"/>
          <w:szCs w:val="24"/>
        </w:rPr>
        <w:t>оими действиями и поведением</w:t>
      </w:r>
      <w:r w:rsidR="00C93C26"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Их можно систематически применять на разных этапах урока. Они состоят из нескольких этапов. Это планирование целей, составление планов, а затем выполнение поставленных задач. При правильном продвижении работы обязательным пунктом становится  разбор и анализ всего процесса.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игровые технологии можно разделить на следующие направления: </w:t>
      </w:r>
    </w:p>
    <w:p w:rsidR="001E3C73" w:rsidRPr="00916D51" w:rsidRDefault="001E3C73" w:rsidP="00916D5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дидактическое – направлено на расширение кругозора учащихся, применение полученных знаний, умений и навыков в практической деятельности, развитие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и повышение компетентности. </w:t>
      </w:r>
    </w:p>
    <w:p w:rsidR="001E3C73" w:rsidRPr="00916D51" w:rsidRDefault="001E3C73" w:rsidP="00916D5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воспитывающее – направлено на воспитание самостоятельности, развитие навыков работы в команде, общения со сверстниками и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воспитание сотрудничества, формирование определенных подходов, позиций, нравственных, эстетических и мировоззренческих установок.</w:t>
      </w:r>
    </w:p>
    <w:p w:rsidR="001E3C73" w:rsidRPr="00916D51" w:rsidRDefault="001E3C73" w:rsidP="00916D5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 – направлено на развитие познавательных, психических процессов, а именно память, внимание, мышление, умение анализировать и др.</w:t>
      </w:r>
    </w:p>
    <w:p w:rsidR="001E3C73" w:rsidRPr="00916D51" w:rsidRDefault="001E3C73" w:rsidP="00916D5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социализирующее – направлено на приобщение к общекультурным нормам и ценностям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в котором живет ребенок,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, адаптация к условиям </w:t>
      </w:r>
      <w:r w:rsidR="00C93C26" w:rsidRPr="00916D51">
        <w:rPr>
          <w:rFonts w:ascii="Times New Roman" w:eastAsia="Times New Roman" w:hAnsi="Times New Roman" w:cs="Times New Roman"/>
          <w:sz w:val="24"/>
          <w:szCs w:val="24"/>
        </w:rPr>
        <w:t>среды, об</w:t>
      </w:r>
      <w:r w:rsidR="00CB33CE">
        <w:rPr>
          <w:rFonts w:ascii="Times New Roman" w:eastAsia="Times New Roman" w:hAnsi="Times New Roman" w:cs="Times New Roman"/>
          <w:sz w:val="24"/>
          <w:szCs w:val="24"/>
        </w:rPr>
        <w:t>учение навыкам общения</w:t>
      </w:r>
      <w:r w:rsidR="007F1DBC"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Очень важно научить детей получать удовольствие от процесса познания, формируя тем самым устойчивую внутреннюю мотивацию к обучению.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В ходе педагогического взаимодействия необходимо соблюдать ряд условий: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а)   постоянно поддерживать у учащихся желание учиться;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б) предоставлять каждой личности условия для самостоятельных открытий, приобретения нового опыта творческой жизнедеятельности;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в) создавать коммуникативные условия для поддержки активности воспитанников;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г) стимулировать совместное с учеником продуктивное общение в процессе учебной деятельности;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>) стимулировать правильные взаимоотношения на уроках;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е) способствовать становлению личности воспитанника.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Каждый день в начале занятий с детьми проводятся игры в музыкальном и стихотворном сопровождении, направленные на организацию их внимания. Это способствует заряду хорошего настроения,   налаживается положительный  психологический контакт между педагогом и детьми.  Благодаря правильно подобранным организационным моментам учащиеся в простой и непринужденной форме запоминают стихи, ак</w:t>
      </w:r>
      <w:r w:rsidR="00CB33CE">
        <w:rPr>
          <w:rFonts w:ascii="Times New Roman" w:eastAsia="Times New Roman" w:hAnsi="Times New Roman" w:cs="Times New Roman"/>
          <w:sz w:val="24"/>
          <w:szCs w:val="24"/>
        </w:rPr>
        <w:t xml:space="preserve">тивизируется детская память. 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Виды игр, используемые нами на уроках математики: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«Составим букет»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Дети сортируют на своих рабочих местах геометрические фигуры по цвету, форме, размеру. В ходе сортирования, учащиеся подсчитывают количество цветов, сравнивают их по размеру, цвету, форме, составляя  букет из соответствующих фигур.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«Помоги числам занять свои места»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Учитель расставляет числа от 0 до 9 в беспорядке и обращается к учащимся: «Цифры заблудились, помогите им занять свои места». Учащиеся расставляют числа по порядку.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В период обучения русскому языку и письму важно применять специальные приемы для формирования навыков осознанного чтения и грамматического письма. Игровые технологии на уроках русского языка способствуют совершенствованию процесса обучения и повышают грамотность детей.  Можно применить следующие игры: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 «Топни – хлопни».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Учащимся предлагают послушать  г</w:t>
      </w:r>
      <w:r w:rsidR="007F1DBC" w:rsidRPr="00916D51">
        <w:rPr>
          <w:rFonts w:ascii="Times New Roman" w:eastAsia="Times New Roman" w:hAnsi="Times New Roman" w:cs="Times New Roman"/>
          <w:sz w:val="24"/>
          <w:szCs w:val="24"/>
        </w:rPr>
        <w:t>ласные и согласные звуки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. Когда они услышат гласный звук, надо топнуть ногой,  согласный–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хл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>опнуть в ладоши.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«Кто? Что?»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Класс делится на две группы. Одна группа называет  слова, которые начинаются на согласный звук, другая – слова на гласный звук. Побеждает та команда, которая назовет (запишет) больше слов.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«Магазин»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В «Магазине» можно «покупать» только те предметы, в названиях которых есть звук «с». 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Дети называют слова: соль, сахар, сухари, сыр, сало, сок, свекла и т.д. </w:t>
      </w:r>
      <w:proofErr w:type="gramEnd"/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«Лишнее слово»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Рубашка, брюки, майка, ботинки.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Муха, бабочка, стрекоза, енот.</w:t>
      </w:r>
      <w:r w:rsidR="00884954" w:rsidRPr="0091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Книга, журнал, газета, глаза.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Style w:val="c16"/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Речевое развитие детей с ограниченными возможностями здоровья имеет первостепенное значение для общего психического развития и является одной из важнейших задач, решаемых в процессе обучения чтению. Речь тесно связана с мыслительными процессами и служит формой существования мысли. Поэтому особое внимание на уроках чтения и развития речи уделяется артикуляционной гимнастике, скороговоркам и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чистоговоркам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E3C73" w:rsidRPr="00916D51" w:rsidRDefault="001E3C73" w:rsidP="00916D51">
      <w:pPr>
        <w:spacing w:after="0" w:line="360" w:lineRule="auto"/>
        <w:jc w:val="both"/>
        <w:rPr>
          <w:rStyle w:val="c16"/>
          <w:rFonts w:ascii="Times New Roman" w:hAnsi="Times New Roman" w:cs="Times New Roman"/>
          <w:sz w:val="24"/>
          <w:szCs w:val="24"/>
        </w:rPr>
      </w:pPr>
      <w:r w:rsidRPr="00916D51">
        <w:rPr>
          <w:rStyle w:val="c16"/>
          <w:rFonts w:ascii="Times New Roman" w:hAnsi="Times New Roman" w:cs="Times New Roman"/>
          <w:sz w:val="24"/>
          <w:szCs w:val="24"/>
        </w:rPr>
        <w:t>Был у бабушки баран, </w:t>
      </w:r>
    </w:p>
    <w:p w:rsidR="001E3C73" w:rsidRPr="00916D51" w:rsidRDefault="001E3C73" w:rsidP="00916D51">
      <w:pPr>
        <w:spacing w:after="0" w:line="360" w:lineRule="auto"/>
        <w:jc w:val="both"/>
        <w:rPr>
          <w:rStyle w:val="c16"/>
          <w:rFonts w:ascii="Times New Roman" w:hAnsi="Times New Roman" w:cs="Times New Roman"/>
          <w:sz w:val="24"/>
          <w:szCs w:val="24"/>
        </w:rPr>
      </w:pPr>
      <w:r w:rsidRPr="00916D51">
        <w:rPr>
          <w:rStyle w:val="c16"/>
          <w:rFonts w:ascii="Times New Roman" w:hAnsi="Times New Roman" w:cs="Times New Roman"/>
          <w:sz w:val="24"/>
          <w:szCs w:val="24"/>
        </w:rPr>
        <w:t>Бил он бойко в барабан,</w:t>
      </w:r>
    </w:p>
    <w:p w:rsidR="001E3C73" w:rsidRPr="00916D51" w:rsidRDefault="001E3C73" w:rsidP="00916D51">
      <w:pPr>
        <w:spacing w:after="0" w:line="360" w:lineRule="auto"/>
        <w:jc w:val="both"/>
        <w:rPr>
          <w:rStyle w:val="c16"/>
          <w:rFonts w:ascii="Times New Roman" w:hAnsi="Times New Roman" w:cs="Times New Roman"/>
          <w:sz w:val="24"/>
          <w:szCs w:val="24"/>
        </w:rPr>
      </w:pPr>
      <w:r w:rsidRPr="00916D51">
        <w:rPr>
          <w:rStyle w:val="c16"/>
          <w:rFonts w:ascii="Times New Roman" w:hAnsi="Times New Roman" w:cs="Times New Roman"/>
          <w:sz w:val="24"/>
          <w:szCs w:val="24"/>
        </w:rPr>
        <w:t>И плясали бабочки</w:t>
      </w:r>
    </w:p>
    <w:p w:rsidR="001E3C73" w:rsidRPr="00916D51" w:rsidRDefault="001E3C73" w:rsidP="00916D51">
      <w:pPr>
        <w:spacing w:after="0" w:line="360" w:lineRule="auto"/>
        <w:jc w:val="both"/>
        <w:rPr>
          <w:rStyle w:val="c16"/>
          <w:rFonts w:ascii="Times New Roman" w:hAnsi="Times New Roman" w:cs="Times New Roman"/>
          <w:sz w:val="24"/>
          <w:szCs w:val="24"/>
        </w:rPr>
      </w:pPr>
      <w:r w:rsidRPr="00916D51">
        <w:rPr>
          <w:rStyle w:val="c16"/>
          <w:rFonts w:ascii="Times New Roman" w:hAnsi="Times New Roman" w:cs="Times New Roman"/>
          <w:sz w:val="24"/>
          <w:szCs w:val="24"/>
        </w:rPr>
        <w:t>Под окном у бабушки.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На уроках чтения и развития речи пополняется и активизируется словарный запас, формируется правильное звукопроизношение, развивается связная речь, умение правильно выражать свои мысли. Некоторые игры требуют от детей активного использования конкретных понятий, например, «Назови одно слово, обозначающее какой-либо предмет для приёма пищи» или «Назови три предмета для работы в саду». Поиск слов, противоположных по значению, слов, имеющих сходное значение, и слов, сходных по звучанию, является основн</w:t>
      </w:r>
      <w:r w:rsidR="0032672B" w:rsidRPr="00916D51">
        <w:rPr>
          <w:rFonts w:ascii="Times New Roman" w:eastAsia="Times New Roman" w:hAnsi="Times New Roman" w:cs="Times New Roman"/>
          <w:sz w:val="24"/>
          <w:szCs w:val="24"/>
        </w:rPr>
        <w:t>ой задачей многих словесных игр</w:t>
      </w:r>
      <w:r w:rsidR="00C059BA"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Подводя итоги, необходимо отметить, что применение игровых технологий при обучении детей, имеющих особые образовательные потребности, предполагает наличие дифференцированных заданий, тем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самым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 исключая одинаковый подход к разным ученикам. Таким </w:t>
      </w:r>
      <w:r w:rsidR="00195CC0" w:rsidRPr="00916D51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с помощью игры мы удовлетворяем образовательные потребности каждого ученика.   </w:t>
      </w:r>
    </w:p>
    <w:p w:rsidR="001E3C73" w:rsidRPr="00916D51" w:rsidRDefault="001E3C73" w:rsidP="00916D5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    Главное в поддержании игрового интереса - чуткость, наблюдательность педагога, проявление творческого подхода в организации игры, умение заинтересовать ребенка игровым сюжетом. Игра – это не только удовольствие и радость для ребёнка, но и закрепление навыков, которыми он недавно овладел. Дети в игре чувствуют себя самостоятельными, по своему желанию общаются со сверстниками, реализуют и углубляют свои знания и умения. Таким образом, </w:t>
      </w:r>
      <w:r w:rsidRPr="00916D51">
        <w:rPr>
          <w:rFonts w:ascii="Times New Roman" w:eastAsia="Times New Roman" w:hAnsi="Times New Roman" w:cs="Times New Roman"/>
          <w:bCs/>
          <w:sz w:val="24"/>
          <w:szCs w:val="24"/>
        </w:rPr>
        <w:t>игровые технологии в начальной школе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 играют одну из ведущих ролей в развитии ребёнка и являются фундаментом всего школьного образования.</w:t>
      </w:r>
    </w:p>
    <w:p w:rsidR="0032672B" w:rsidRPr="00916D51" w:rsidRDefault="0032672B" w:rsidP="00916D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C73" w:rsidRPr="00916D51" w:rsidRDefault="0032672B" w:rsidP="00916D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1E3C73" w:rsidRPr="00916D51">
        <w:rPr>
          <w:rFonts w:ascii="Times New Roman" w:eastAsia="Times New Roman" w:hAnsi="Times New Roman" w:cs="Times New Roman"/>
          <w:b/>
          <w:sz w:val="24"/>
          <w:szCs w:val="24"/>
        </w:rPr>
        <w:t>писок</w:t>
      </w:r>
      <w:r w:rsidRPr="00916D5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литературы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1.  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Мастюкова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, Е. М. Развивающие игры для младших школьников/ Е. М.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Мастюкова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>. - М.:</w:t>
      </w:r>
      <w:r w:rsidR="005D414B" w:rsidRPr="00916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Просвещение, 2011.– 95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>2.  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Селевко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Г.К. Современные образовательные технологии. Учебное пособие. — М.: Народное образование, 1998. — 256 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Шайхетдинова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Л. Р. Игровые технологии как фактор познавательной деятельности учащихся [Электронный ресурс]</w:t>
      </w:r>
      <w:proofErr w:type="gramStart"/>
      <w:r w:rsidRPr="00916D51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gram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Л.Р.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Шайхетдинова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 //ИД «Первое сентября»/ фестиваль педа</w:t>
      </w:r>
      <w:r w:rsidR="0032672B" w:rsidRPr="00916D51">
        <w:rPr>
          <w:rFonts w:ascii="Times New Roman" w:eastAsia="Times New Roman" w:hAnsi="Times New Roman" w:cs="Times New Roman"/>
          <w:sz w:val="24"/>
          <w:szCs w:val="24"/>
        </w:rPr>
        <w:t>гогических идей «Открытый урок»</w:t>
      </w:r>
      <w:r w:rsidRPr="00916D51">
        <w:rPr>
          <w:rFonts w:ascii="Times New Roman" w:eastAsia="Times New Roman" w:hAnsi="Times New Roman" w:cs="Times New Roman"/>
          <w:sz w:val="24"/>
          <w:szCs w:val="24"/>
        </w:rPr>
        <w:t>.-Режим доступа: </w:t>
      </w:r>
      <w:hyperlink r:id="rId5" w:history="1">
        <w:r w:rsidRPr="00916D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http://festival.1september.ru/articles/522077</w:t>
        </w:r>
      </w:hyperlink>
      <w:r w:rsidRPr="00916D51">
        <w:rPr>
          <w:rFonts w:ascii="Times New Roman" w:eastAsia="Times New Roman" w:hAnsi="Times New Roman" w:cs="Times New Roman"/>
          <w:sz w:val="24"/>
          <w:szCs w:val="24"/>
        </w:rPr>
        <w:t xml:space="preserve"> , свободный.- </w:t>
      </w:r>
      <w:proofErr w:type="spellStart"/>
      <w:r w:rsidRPr="00916D51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916D51">
        <w:rPr>
          <w:rFonts w:ascii="Times New Roman" w:eastAsia="Times New Roman" w:hAnsi="Times New Roman" w:cs="Times New Roman"/>
          <w:sz w:val="24"/>
          <w:szCs w:val="24"/>
        </w:rPr>
        <w:t>. с экрана.</w:t>
      </w:r>
    </w:p>
    <w:p w:rsidR="001E3C73" w:rsidRPr="00916D51" w:rsidRDefault="001E3C73" w:rsidP="00916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13BF" w:rsidRDefault="003A13BF"/>
    <w:sectPr w:rsidR="003A13BF" w:rsidSect="003A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C0E"/>
    <w:multiLevelType w:val="multilevel"/>
    <w:tmpl w:val="141E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A06F4"/>
    <w:multiLevelType w:val="hybridMultilevel"/>
    <w:tmpl w:val="FC64141C"/>
    <w:lvl w:ilvl="0" w:tplc="EC423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C73"/>
    <w:rsid w:val="0019365C"/>
    <w:rsid w:val="00195CC0"/>
    <w:rsid w:val="001E3C73"/>
    <w:rsid w:val="001F0B80"/>
    <w:rsid w:val="002054BD"/>
    <w:rsid w:val="0032672B"/>
    <w:rsid w:val="003A13BF"/>
    <w:rsid w:val="00572EF1"/>
    <w:rsid w:val="005B2CCF"/>
    <w:rsid w:val="005D414B"/>
    <w:rsid w:val="005D5C62"/>
    <w:rsid w:val="005E0E8D"/>
    <w:rsid w:val="00620C7C"/>
    <w:rsid w:val="007F1DBC"/>
    <w:rsid w:val="00884954"/>
    <w:rsid w:val="008D1AED"/>
    <w:rsid w:val="00916D51"/>
    <w:rsid w:val="009C6A7C"/>
    <w:rsid w:val="00BB5F7B"/>
    <w:rsid w:val="00BC25F7"/>
    <w:rsid w:val="00C059BA"/>
    <w:rsid w:val="00C23B9E"/>
    <w:rsid w:val="00C24E37"/>
    <w:rsid w:val="00C93C26"/>
    <w:rsid w:val="00CB33CE"/>
    <w:rsid w:val="00D051CE"/>
    <w:rsid w:val="00F11102"/>
    <w:rsid w:val="00F722BE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3C73"/>
    <w:pPr>
      <w:ind w:left="720"/>
      <w:contextualSpacing/>
    </w:pPr>
    <w:rPr>
      <w:rFonts w:eastAsiaTheme="minorHAnsi"/>
      <w:lang w:eastAsia="en-US"/>
    </w:rPr>
  </w:style>
  <w:style w:type="character" w:customStyle="1" w:styleId="c16">
    <w:name w:val="c16"/>
    <w:basedOn w:val="a0"/>
    <w:rsid w:val="001E3C73"/>
  </w:style>
  <w:style w:type="paragraph" w:customStyle="1" w:styleId="c2">
    <w:name w:val="c2"/>
    <w:basedOn w:val="a"/>
    <w:rsid w:val="001E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3C73"/>
  </w:style>
  <w:style w:type="paragraph" w:customStyle="1" w:styleId="c8">
    <w:name w:val="c8"/>
    <w:basedOn w:val="a"/>
    <w:rsid w:val="001E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Автор"/>
    <w:basedOn w:val="a"/>
    <w:rsid w:val="00BB5F7B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festival.1september.ru/articles/522077&amp;sa=D&amp;source=editors&amp;ust=1676756419339900&amp;usg=AOvVaw2yzp6IoRpwtPFjvF8pQ7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Красько ЕВ</dc:creator>
  <cp:keywords/>
  <dc:description/>
  <cp:lastModifiedBy>Красько ЕВ</cp:lastModifiedBy>
  <cp:revision>13</cp:revision>
  <dcterms:created xsi:type="dcterms:W3CDTF">2024-10-18T05:23:00Z</dcterms:created>
  <dcterms:modified xsi:type="dcterms:W3CDTF">2026-02-11T07:42:00Z</dcterms:modified>
</cp:coreProperties>
</file>