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6F" w:rsidRDefault="00BE708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ОБРАЗОВАНИЯ РЯЗАНСКОЙ ОБЛАСТИ</w:t>
      </w:r>
    </w:p>
    <w:p w:rsidR="00AD6E6F" w:rsidRDefault="00BE708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Областное государственное бюджетное профессиональное образовательное учреждение</w:t>
      </w:r>
    </w:p>
    <w:p w:rsidR="00AD6E6F" w:rsidRDefault="00BE708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«Рязанский педагогический колледж» (ОГБПОУ «РПК»)</w:t>
      </w:r>
    </w:p>
    <w:p w:rsidR="00AD6E6F" w:rsidRDefault="00AD6E6F">
      <w:pPr>
        <w:jc w:val="center"/>
        <w:rPr>
          <w:rFonts w:cs="Times New Roman"/>
          <w:sz w:val="24"/>
          <w:szCs w:val="24"/>
        </w:rPr>
      </w:pPr>
    </w:p>
    <w:p w:rsidR="00AD6E6F" w:rsidRDefault="00BE708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Результаты защиты </w:t>
      </w:r>
      <w:proofErr w:type="gramStart"/>
      <w:r>
        <w:rPr>
          <w:rFonts w:cs="Times New Roman"/>
          <w:szCs w:val="28"/>
        </w:rPr>
        <w:t>КР</w:t>
      </w:r>
      <w:proofErr w:type="gramEnd"/>
    </w:p>
    <w:p w:rsidR="00AD6E6F" w:rsidRDefault="00BE708E">
      <w:pPr>
        <w:ind w:right="-141"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Оценка______________________</w:t>
      </w:r>
    </w:p>
    <w:p w:rsidR="00AD6E6F" w:rsidRDefault="00BE708E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«___»____________________ 2025 </w:t>
      </w:r>
      <w:r w:rsidRPr="00CA1C2F">
        <w:rPr>
          <w:rFonts w:cs="Times New Roman"/>
          <w:szCs w:val="28"/>
        </w:rPr>
        <w:t>г.</w:t>
      </w:r>
      <w:r>
        <w:rPr>
          <w:rFonts w:cs="Times New Roman"/>
          <w:szCs w:val="28"/>
        </w:rPr>
        <w:t xml:space="preserve"> </w:t>
      </w:r>
    </w:p>
    <w:p w:rsidR="00AD6E6F" w:rsidRDefault="00AD6E6F">
      <w:pPr>
        <w:jc w:val="right"/>
        <w:rPr>
          <w:rFonts w:cs="Times New Roman"/>
          <w:szCs w:val="28"/>
        </w:rPr>
      </w:pPr>
    </w:p>
    <w:p w:rsidR="00AD6E6F" w:rsidRDefault="00AD6E6F">
      <w:pPr>
        <w:jc w:val="center"/>
        <w:rPr>
          <w:rFonts w:cs="Times New Roman"/>
          <w:szCs w:val="28"/>
        </w:rPr>
      </w:pPr>
    </w:p>
    <w:p w:rsidR="00AD6E6F" w:rsidRDefault="00BE708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КУРСОВАЯ РАБОТА</w:t>
      </w:r>
    </w:p>
    <w:p w:rsidR="00AD6E6F" w:rsidRDefault="00BE708E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ОСОБЕННОСТИ ОБСЛУЖИВАНИЯ </w:t>
      </w:r>
      <w:r>
        <w:rPr>
          <w:rFonts w:cs="Times New Roman"/>
          <w:b/>
          <w:szCs w:val="28"/>
          <w:lang w:val="en-US"/>
        </w:rPr>
        <w:t>VIP</w:t>
      </w:r>
      <w:r>
        <w:rPr>
          <w:rFonts w:cs="Times New Roman"/>
          <w:b/>
          <w:szCs w:val="28"/>
        </w:rPr>
        <w:t>-ГОСТЕЙ В ГОСТИНИЧНОМ ПРЕДПРИЯТИИ</w:t>
      </w:r>
    </w:p>
    <w:p w:rsidR="00AD6E6F" w:rsidRDefault="00AD6E6F">
      <w:pPr>
        <w:jc w:val="center"/>
        <w:rPr>
          <w:rFonts w:cs="Times New Roman"/>
          <w:b/>
          <w:szCs w:val="28"/>
        </w:rPr>
      </w:pPr>
    </w:p>
    <w:p w:rsidR="00AD6E6F" w:rsidRDefault="00AD6E6F">
      <w:pPr>
        <w:jc w:val="center"/>
        <w:rPr>
          <w:rFonts w:cs="Times New Roman"/>
          <w:b/>
          <w:szCs w:val="28"/>
        </w:rPr>
      </w:pPr>
    </w:p>
    <w:p w:rsidR="00AD6E6F" w:rsidRDefault="00AD6E6F">
      <w:pPr>
        <w:jc w:val="center"/>
        <w:rPr>
          <w:rFonts w:cs="Times New Roman"/>
          <w:b/>
          <w:szCs w:val="28"/>
        </w:rPr>
      </w:pPr>
    </w:p>
    <w:p w:rsidR="00AD6E6F" w:rsidRDefault="00AD6E6F">
      <w:pPr>
        <w:jc w:val="center"/>
        <w:rPr>
          <w:rFonts w:cs="Times New Roman"/>
          <w:b/>
          <w:szCs w:val="28"/>
        </w:rPr>
      </w:pPr>
    </w:p>
    <w:p w:rsidR="00AD6E6F" w:rsidRDefault="00BE708E">
      <w:pPr>
        <w:rPr>
          <w:rFonts w:cs="Times New Roman"/>
          <w:szCs w:val="28"/>
        </w:rPr>
      </w:pPr>
      <w:r>
        <w:rPr>
          <w:rFonts w:cs="Times New Roman"/>
          <w:szCs w:val="28"/>
        </w:rPr>
        <w:t>Специальность: 43.02.14</w:t>
      </w:r>
    </w:p>
    <w:p w:rsidR="00AD6E6F" w:rsidRDefault="00BE708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Гостиничное дело </w:t>
      </w:r>
    </w:p>
    <w:p w:rsidR="00AD6E6F" w:rsidRDefault="00BE708E">
      <w:pPr>
        <w:rPr>
          <w:rFonts w:cs="Times New Roman"/>
          <w:szCs w:val="28"/>
        </w:rPr>
      </w:pPr>
      <w:r>
        <w:rPr>
          <w:rFonts w:cs="Times New Roman"/>
          <w:szCs w:val="28"/>
        </w:rPr>
        <w:t>Группа: 3Г</w:t>
      </w:r>
    </w:p>
    <w:p w:rsidR="00AD6E6F" w:rsidRDefault="00AD6E6F">
      <w:pPr>
        <w:rPr>
          <w:rFonts w:cs="Times New Roman"/>
          <w:szCs w:val="28"/>
        </w:rPr>
      </w:pPr>
    </w:p>
    <w:p w:rsidR="00AD6E6F" w:rsidRDefault="00AD6E6F">
      <w:pPr>
        <w:rPr>
          <w:rFonts w:cs="Times New Roman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6E6F">
        <w:trPr>
          <w:trHeight w:val="509"/>
        </w:trPr>
        <w:tc>
          <w:tcPr>
            <w:tcW w:w="4785" w:type="dxa"/>
          </w:tcPr>
          <w:p w:rsidR="00AD6E6F" w:rsidRDefault="00BE708E">
            <w:pPr>
              <w:spacing w:line="240" w:lineRule="auto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Работу выполнила:</w:t>
            </w:r>
          </w:p>
        </w:tc>
        <w:tc>
          <w:tcPr>
            <w:tcW w:w="4786" w:type="dxa"/>
          </w:tcPr>
          <w:p w:rsidR="00AD6E6F" w:rsidRDefault="00BE708E">
            <w:pPr>
              <w:spacing w:line="240" w:lineRule="auto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Руководитель </w:t>
            </w:r>
            <w:proofErr w:type="gramStart"/>
            <w:r>
              <w:rPr>
                <w:rFonts w:cs="Times New Roman"/>
                <w:szCs w:val="28"/>
                <w:lang w:eastAsia="ru-RU"/>
              </w:rPr>
              <w:t>КР</w:t>
            </w:r>
            <w:proofErr w:type="gramEnd"/>
            <w:r>
              <w:rPr>
                <w:rFonts w:cs="Times New Roman"/>
                <w:szCs w:val="28"/>
                <w:lang w:eastAsia="ru-RU"/>
              </w:rPr>
              <w:t>:</w:t>
            </w:r>
          </w:p>
        </w:tc>
      </w:tr>
      <w:tr w:rsidR="00AD6E6F">
        <w:tc>
          <w:tcPr>
            <w:tcW w:w="4785" w:type="dxa"/>
          </w:tcPr>
          <w:p w:rsidR="00AD6E6F" w:rsidRDefault="00BE708E">
            <w:pPr>
              <w:spacing w:line="240" w:lineRule="auto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Карева Дарья Вячеславовна</w:t>
            </w:r>
          </w:p>
        </w:tc>
        <w:tc>
          <w:tcPr>
            <w:tcW w:w="4786" w:type="dxa"/>
          </w:tcPr>
          <w:p w:rsidR="00AD6E6F" w:rsidRDefault="00BE708E">
            <w:pPr>
              <w:spacing w:line="240" w:lineRule="auto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Матросова Татьяна Алексеевна</w:t>
            </w:r>
          </w:p>
        </w:tc>
      </w:tr>
    </w:tbl>
    <w:p w:rsidR="00AD6E6F" w:rsidRDefault="00AD6E6F">
      <w:pPr>
        <w:rPr>
          <w:rFonts w:cs="Times New Roman"/>
          <w:szCs w:val="28"/>
        </w:rPr>
      </w:pPr>
    </w:p>
    <w:p w:rsidR="00AD6E6F" w:rsidRDefault="00BE708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«___»___________ 2025 </w:t>
      </w:r>
      <w:r>
        <w:rPr>
          <w:rFonts w:cs="Times New Roman"/>
          <w:szCs w:val="28"/>
          <w:lang w:val="en-US"/>
        </w:rPr>
        <w:t xml:space="preserve">г. </w:t>
      </w:r>
      <w:r>
        <w:rPr>
          <w:rFonts w:cs="Times New Roman"/>
          <w:szCs w:val="28"/>
        </w:rPr>
        <w:tab/>
        <w:t xml:space="preserve">   «___»___________ 2025 </w:t>
      </w:r>
      <w:r>
        <w:rPr>
          <w:rFonts w:cs="Times New Roman"/>
          <w:szCs w:val="28"/>
          <w:lang w:val="en-US"/>
        </w:rPr>
        <w:t xml:space="preserve">г. </w:t>
      </w:r>
    </w:p>
    <w:p w:rsidR="00AD6E6F" w:rsidRDefault="00AD6E6F">
      <w:pPr>
        <w:rPr>
          <w:rFonts w:cs="Times New Roman"/>
          <w:szCs w:val="28"/>
        </w:rPr>
      </w:pPr>
    </w:p>
    <w:p w:rsidR="00AD6E6F" w:rsidRDefault="00AD6E6F">
      <w:pPr>
        <w:ind w:firstLine="0"/>
        <w:rPr>
          <w:rFonts w:cs="Times New Roman"/>
          <w:szCs w:val="28"/>
        </w:rPr>
      </w:pPr>
    </w:p>
    <w:p w:rsidR="00AD6E6F" w:rsidRDefault="00AD6E6F">
      <w:pPr>
        <w:ind w:firstLine="0"/>
        <w:rPr>
          <w:rFonts w:cs="Times New Roman"/>
          <w:szCs w:val="28"/>
        </w:rPr>
      </w:pPr>
    </w:p>
    <w:p w:rsidR="00AD6E6F" w:rsidRDefault="00BE708E">
      <w:pPr>
        <w:jc w:val="center"/>
        <w:rPr>
          <w:rFonts w:cs="Times New Roman"/>
          <w:szCs w:val="28"/>
        </w:rPr>
        <w:sectPr w:rsidR="00AD6E6F">
          <w:headerReference w:type="default" r:id="rId9"/>
          <w:pgSz w:w="11906" w:h="16838"/>
          <w:pgMar w:top="1134" w:right="566" w:bottom="1134" w:left="1701" w:header="708" w:footer="708" w:gutter="0"/>
          <w:pgNumType w:start="2"/>
          <w:cols w:space="708"/>
          <w:titlePg/>
          <w:docGrid w:linePitch="381"/>
        </w:sectPr>
      </w:pPr>
      <w:r>
        <w:rPr>
          <w:rFonts w:cs="Times New Roman"/>
          <w:szCs w:val="28"/>
        </w:rPr>
        <w:t>Рязань 2025</w:t>
      </w:r>
      <w:r>
        <w:br w:type="page"/>
      </w:r>
    </w:p>
    <w:p w:rsidR="00AD6E6F" w:rsidRDefault="00AD6E6F">
      <w:pPr>
        <w:spacing w:after="160" w:line="259" w:lineRule="auto"/>
        <w:ind w:firstLine="0"/>
        <w:jc w:val="left"/>
      </w:pPr>
    </w:p>
    <w:p w:rsidR="00AD6E6F" w:rsidRPr="00CA1C2F" w:rsidRDefault="00CA1C2F">
      <w:pPr>
        <w:pStyle w:val="a6"/>
        <w:jc w:val="center"/>
        <w:rPr>
          <w:rFonts w:ascii="Times New Roman" w:hAnsi="Times New Roman" w:cs="Times New Roman"/>
          <w:b/>
          <w:color w:val="auto"/>
        </w:rPr>
      </w:pPr>
      <w:r w:rsidRPr="00CA1C2F">
        <w:rPr>
          <w:rFonts w:ascii="Times New Roman" w:hAnsi="Times New Roman" w:cs="Times New Roman"/>
          <w:b/>
          <w:color w:val="auto"/>
        </w:rPr>
        <w:t>Содержание</w:t>
      </w:r>
    </w:p>
    <w:p w:rsidR="00AD6E6F" w:rsidRDefault="00AD6E6F">
      <w:pPr>
        <w:ind w:firstLine="0"/>
        <w:rPr>
          <w:lang w:eastAsia="ru-RU"/>
        </w:rPr>
      </w:pPr>
    </w:p>
    <w:p w:rsidR="00AD6E6F" w:rsidRDefault="00BE708E">
      <w:pPr>
        <w:pStyle w:val="11"/>
        <w:tabs>
          <w:tab w:val="right" w:leader="dot" w:pos="9629"/>
        </w:tabs>
        <w:ind w:firstLine="0"/>
        <w:rPr>
          <w:rFonts w:ascii="Calibri" w:eastAsia="SimSun" w:hAnsi="Calibri"/>
          <w:noProof/>
          <w:kern w:val="2"/>
          <w:sz w:val="24"/>
          <w:szCs w:val="24"/>
          <w:lang w:eastAsia="ru-RU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7356033" w:history="1">
        <w:r>
          <w:rPr>
            <w:rStyle w:val="a7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_Toc197356033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D6E6F" w:rsidRDefault="00BE708E">
      <w:pPr>
        <w:pStyle w:val="11"/>
        <w:tabs>
          <w:tab w:val="right" w:leader="dot" w:pos="9629"/>
        </w:tabs>
        <w:ind w:firstLine="0"/>
        <w:rPr>
          <w:rFonts w:ascii="Calibri" w:eastAsia="SimSun" w:hAnsi="Calibri"/>
          <w:noProof/>
          <w:kern w:val="2"/>
          <w:sz w:val="24"/>
          <w:szCs w:val="24"/>
          <w:lang w:eastAsia="ru-RU"/>
          <w14:ligatures w14:val="standardContextual"/>
        </w:rPr>
      </w:pPr>
      <w:hyperlink w:anchor="_Toc197356034" w:history="1">
        <w:r>
          <w:rPr>
            <w:rStyle w:val="a7"/>
            <w:noProof/>
          </w:rPr>
          <w:t xml:space="preserve"> </w:t>
        </w:r>
        <w:r>
          <w:rPr>
            <w:rStyle w:val="a7"/>
            <w:noProof/>
            <w:lang w:val="en-US"/>
          </w:rPr>
          <w:t>I</w:t>
        </w:r>
        <w:r>
          <w:rPr>
            <w:rStyle w:val="a7"/>
            <w:noProof/>
          </w:rPr>
          <w:t xml:space="preserve"> ТЕОРЕТИЧЕСКИЕ АСПЕКТЫ ОБСЛУЖИВАНИЯVIP-ГОСТЕЙ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_Toc197356034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D6E6F" w:rsidRDefault="00BE708E">
      <w:pPr>
        <w:pStyle w:val="11"/>
        <w:tabs>
          <w:tab w:val="right" w:leader="dot" w:pos="9629"/>
        </w:tabs>
        <w:ind w:firstLine="0"/>
        <w:rPr>
          <w:rFonts w:ascii="Calibri" w:eastAsia="SimSun" w:hAnsi="Calibri"/>
          <w:noProof/>
          <w:kern w:val="2"/>
          <w:sz w:val="24"/>
          <w:szCs w:val="24"/>
          <w:lang w:eastAsia="ru-RU"/>
          <w14:ligatures w14:val="standardContextual"/>
        </w:rPr>
      </w:pPr>
      <w:hyperlink w:anchor="_Toc197356035" w:history="1">
        <w:r>
          <w:rPr>
            <w:rStyle w:val="a7"/>
            <w:noProof/>
          </w:rPr>
          <w:t>1.1. Специфика VIP-гостей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_Toc197356035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D6E6F" w:rsidRDefault="00BE708E">
      <w:pPr>
        <w:pStyle w:val="11"/>
        <w:tabs>
          <w:tab w:val="right" w:leader="dot" w:pos="9629"/>
        </w:tabs>
        <w:ind w:firstLine="0"/>
        <w:rPr>
          <w:rFonts w:ascii="Calibri" w:eastAsia="SimSun" w:hAnsi="Calibri"/>
          <w:noProof/>
          <w:kern w:val="2"/>
          <w:sz w:val="24"/>
          <w:szCs w:val="24"/>
          <w:lang w:eastAsia="ru-RU"/>
          <w14:ligatures w14:val="standardContextual"/>
        </w:rPr>
      </w:pPr>
      <w:hyperlink w:anchor="_Toc197356036" w:history="1">
        <w:r>
          <w:rPr>
            <w:rStyle w:val="a7"/>
            <w:noProof/>
          </w:rPr>
          <w:t>1.2. Особенности, требования и значение VIP-обслуживания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_Toc197356036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D6E6F" w:rsidRDefault="00BE708E">
      <w:pPr>
        <w:pStyle w:val="11"/>
        <w:tabs>
          <w:tab w:val="right" w:leader="dot" w:pos="9629"/>
        </w:tabs>
        <w:ind w:firstLine="0"/>
        <w:rPr>
          <w:rFonts w:ascii="Calibri" w:eastAsia="SimSun" w:hAnsi="Calibri"/>
          <w:noProof/>
          <w:kern w:val="2"/>
          <w:sz w:val="24"/>
          <w:szCs w:val="24"/>
          <w:lang w:eastAsia="ru-RU"/>
          <w14:ligatures w14:val="standardContextual"/>
        </w:rPr>
      </w:pPr>
      <w:hyperlink w:anchor="_Toc197356037" w:history="1">
        <w:r>
          <w:rPr>
            <w:rStyle w:val="a7"/>
            <w:noProof/>
          </w:rPr>
          <w:t xml:space="preserve"> </w:t>
        </w:r>
        <w:r>
          <w:rPr>
            <w:rStyle w:val="a7"/>
            <w:noProof/>
            <w:lang w:val="en-US"/>
          </w:rPr>
          <w:t>II</w:t>
        </w:r>
        <w:r>
          <w:rPr>
            <w:rStyle w:val="a7"/>
            <w:noProof/>
          </w:rPr>
          <w:t xml:space="preserve"> ОРГАНИЗАЦИЯ ОБСЛУЖИВАНИЯ VIP-ГОСТЕЙ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_Toc197356037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D6E6F" w:rsidRDefault="00BE708E">
      <w:pPr>
        <w:pStyle w:val="11"/>
        <w:tabs>
          <w:tab w:val="right" w:leader="dot" w:pos="9629"/>
        </w:tabs>
        <w:ind w:firstLine="0"/>
        <w:rPr>
          <w:rFonts w:ascii="Calibri" w:eastAsia="SimSun" w:hAnsi="Calibri"/>
          <w:noProof/>
          <w:kern w:val="2"/>
          <w:sz w:val="24"/>
          <w:szCs w:val="24"/>
          <w:lang w:eastAsia="ru-RU"/>
          <w14:ligatures w14:val="standardContextual"/>
        </w:rPr>
      </w:pPr>
      <w:hyperlink w:anchor="_Toc197356038" w:history="1">
        <w:r>
          <w:rPr>
            <w:rStyle w:val="a7"/>
            <w:noProof/>
          </w:rPr>
          <w:t>2.1 Программы по удовлетворению VIP-гостей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_Toc197356038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D6E6F" w:rsidRDefault="00BE708E">
      <w:pPr>
        <w:pStyle w:val="11"/>
        <w:tabs>
          <w:tab w:val="right" w:leader="dot" w:pos="9629"/>
        </w:tabs>
        <w:ind w:firstLine="0"/>
        <w:rPr>
          <w:rFonts w:ascii="Calibri" w:eastAsia="SimSun" w:hAnsi="Calibri"/>
          <w:noProof/>
          <w:kern w:val="2"/>
          <w:sz w:val="24"/>
          <w:szCs w:val="24"/>
          <w:lang w:eastAsia="ru-RU"/>
          <w14:ligatures w14:val="standardContextual"/>
        </w:rPr>
      </w:pPr>
      <w:hyperlink w:anchor="_Toc197356039" w:history="1">
        <w:r>
          <w:rPr>
            <w:rStyle w:val="a7"/>
            <w:noProof/>
          </w:rPr>
          <w:t>2.2. Проблемы в организации обслуживания VIP-гостей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</w:instrText>
        </w:r>
        <w:r>
          <w:rPr>
            <w:noProof/>
            <w:webHidden/>
          </w:rPr>
          <w:instrText xml:space="preserve">356039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D6E6F" w:rsidRDefault="00BE708E">
      <w:pPr>
        <w:pStyle w:val="11"/>
        <w:tabs>
          <w:tab w:val="right" w:leader="dot" w:pos="9629"/>
        </w:tabs>
        <w:ind w:firstLine="0"/>
        <w:rPr>
          <w:rFonts w:ascii="Calibri" w:eastAsia="SimSun" w:hAnsi="Calibri"/>
          <w:noProof/>
          <w:kern w:val="2"/>
          <w:sz w:val="24"/>
          <w:szCs w:val="24"/>
          <w:lang w:eastAsia="ru-RU"/>
          <w14:ligatures w14:val="standardContextual"/>
        </w:rPr>
      </w:pPr>
      <w:hyperlink w:anchor="_Toc197356040" w:history="1">
        <w:r>
          <w:rPr>
            <w:rStyle w:val="a7"/>
            <w:noProof/>
          </w:rPr>
          <w:t>2.3 Пути решения и улучшения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_Toc197356040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AD6E6F" w:rsidRDefault="00BE708E">
      <w:pPr>
        <w:pStyle w:val="11"/>
        <w:tabs>
          <w:tab w:val="right" w:leader="dot" w:pos="9629"/>
        </w:tabs>
        <w:ind w:firstLine="0"/>
        <w:rPr>
          <w:rFonts w:ascii="Calibri" w:eastAsia="SimSun" w:hAnsi="Calibri"/>
          <w:noProof/>
          <w:kern w:val="2"/>
          <w:sz w:val="24"/>
          <w:szCs w:val="24"/>
          <w:lang w:eastAsia="ru-RU"/>
          <w14:ligatures w14:val="standardContextual"/>
        </w:rPr>
      </w:pPr>
      <w:hyperlink w:anchor="_Toc197356041" w:history="1">
        <w:r>
          <w:rPr>
            <w:rStyle w:val="a7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_Toc197356041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AD6E6F" w:rsidRDefault="00BE708E">
      <w:pPr>
        <w:pStyle w:val="11"/>
        <w:tabs>
          <w:tab w:val="right" w:leader="dot" w:pos="9629"/>
        </w:tabs>
        <w:ind w:firstLine="0"/>
        <w:rPr>
          <w:rFonts w:ascii="Calibri" w:eastAsia="SimSun" w:hAnsi="Calibri"/>
          <w:noProof/>
          <w:kern w:val="2"/>
          <w:sz w:val="24"/>
          <w:szCs w:val="24"/>
          <w:lang w:eastAsia="ru-RU"/>
          <w14:ligatures w14:val="standardContextual"/>
        </w:rPr>
      </w:pPr>
      <w:hyperlink w:anchor="_Toc197356042" w:history="1">
        <w:r>
          <w:rPr>
            <w:rStyle w:val="a7"/>
            <w:noProof/>
          </w:rPr>
          <w:t>БИБЛИОГРАФИЧЕСКИЙ СПИСОК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_Toc197356042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D6E6F" w:rsidRDefault="00BE708E">
      <w:pPr>
        <w:pStyle w:val="11"/>
        <w:tabs>
          <w:tab w:val="right" w:leader="dot" w:pos="9629"/>
        </w:tabs>
        <w:ind w:firstLine="0"/>
        <w:rPr>
          <w:rFonts w:ascii="Calibri" w:eastAsia="SimSun" w:hAnsi="Calibri"/>
          <w:noProof/>
          <w:kern w:val="2"/>
          <w:sz w:val="24"/>
          <w:szCs w:val="24"/>
          <w:lang w:eastAsia="ru-RU"/>
          <w14:ligatures w14:val="standardContextual"/>
        </w:rPr>
      </w:pPr>
      <w:hyperlink w:anchor="_Toc197356043" w:history="1">
        <w:r>
          <w:rPr>
            <w:rStyle w:val="a7"/>
            <w:noProof/>
          </w:rPr>
          <w:t>ПРИЛОЖЕНИЕ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_Toc197356043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AD6E6F" w:rsidRDefault="00BE708E">
      <w:pPr>
        <w:ind w:firstLine="0"/>
      </w:pPr>
      <w:r>
        <w:rPr>
          <w:b/>
          <w:bCs/>
        </w:rPr>
        <w:fldChar w:fldCharType="end"/>
      </w: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BE708E">
      <w:pPr>
        <w:spacing w:after="160" w:line="259" w:lineRule="auto"/>
        <w:ind w:firstLine="0"/>
        <w:jc w:val="left"/>
        <w:rPr>
          <w:rFonts w:eastAsia="SimSun"/>
          <w:b/>
          <w:szCs w:val="32"/>
        </w:rPr>
      </w:pPr>
      <w:r>
        <w:br w:type="page"/>
      </w:r>
    </w:p>
    <w:p w:rsidR="00AD6E6F" w:rsidRDefault="00BE708E">
      <w:pPr>
        <w:pStyle w:val="1"/>
      </w:pPr>
      <w:bookmarkStart w:id="0" w:name="_Toc197356033"/>
      <w:r>
        <w:lastRenderedPageBreak/>
        <w:t>ВВЕДЕНИЕ</w:t>
      </w:r>
      <w:bookmarkEnd w:id="0"/>
    </w:p>
    <w:p w:rsidR="00AD6E6F" w:rsidRDefault="00AD6E6F"/>
    <w:p w:rsidR="00AD6E6F" w:rsidRDefault="00BE708E">
      <w:r>
        <w:t xml:space="preserve">В современном гостиничном бизнесе обслуживание VIP-гостей </w:t>
      </w:r>
      <w:r>
        <w:t xml:space="preserve">становится одной из ключевых составляющих успешной деятельности предприятий. В условиях растущей конкуренции и увеличения требований со стороны клиентов, гостиницы стремятся не только привлечь, но и удержать </w:t>
      </w:r>
      <w:proofErr w:type="spellStart"/>
      <w:r>
        <w:t>высокопрофильных</w:t>
      </w:r>
      <w:proofErr w:type="spellEnd"/>
      <w:r>
        <w:t xml:space="preserve"> клиентов, что во многом зависит</w:t>
      </w:r>
      <w:r>
        <w:t xml:space="preserve"> от качества предоставляемых услуг.</w:t>
      </w:r>
    </w:p>
    <w:p w:rsidR="00AD6E6F" w:rsidRDefault="00BE708E">
      <w:r>
        <w:t>VIP-гости представляют собой особую категорию клиентов, которые имеют более высокие ожидания и требования к уровню сервиса. Это могут быть бизнесмены, знаменитости, политики и другие влиятельные личности, для которых ком</w:t>
      </w:r>
      <w:r>
        <w:t>форт, безопасность и индивидуальный подход являются приоритетами.</w:t>
      </w:r>
    </w:p>
    <w:p w:rsidR="00AD6E6F" w:rsidRDefault="00BE708E">
      <w:r>
        <w:t xml:space="preserve">Обслуживание в отеле - система мероприятий, обеспечивающих высокий уровень комфорта, удовлетворяющих бытовые, хозяйственные и культурные запросы гостей. </w:t>
      </w:r>
    </w:p>
    <w:p w:rsidR="00AD6E6F" w:rsidRDefault="00BE708E">
      <w:r>
        <w:t>В отечественной науке влияние премиа</w:t>
      </w:r>
      <w:r>
        <w:t xml:space="preserve">льных гостей на доходность гостиниц всесторонне рассмотрено в учебном пособии </w:t>
      </w:r>
      <w:proofErr w:type="spellStart"/>
      <w:r>
        <w:t>Панорина</w:t>
      </w:r>
      <w:proofErr w:type="spellEnd"/>
      <w:r>
        <w:t>, Кузнецовой и Иванова, где на основе анализа финансовой отчётности и опросов персонала более двадцати отелей выявлены ключевые факторы роста выручки в сегменте VIP-клиен</w:t>
      </w:r>
      <w:r>
        <w:t xml:space="preserve">тов. Организационно-правовые аспекты обработки персональных данных </w:t>
      </w:r>
      <w:proofErr w:type="spellStart"/>
      <w:r>
        <w:t>высокостатусных</w:t>
      </w:r>
      <w:proofErr w:type="spellEnd"/>
      <w:r>
        <w:t xml:space="preserve"> гостей подробно изучены в монографии Кауровой, опирающейся на нормы Федерального закона «О персональных данных» от 27 июля 2006 года № 152-ФЗ. </w:t>
      </w:r>
    </w:p>
    <w:p w:rsidR="00AD6E6F" w:rsidRDefault="00BE708E">
      <w:r>
        <w:t>Зарубежные исследования, в ча</w:t>
      </w:r>
      <w:r>
        <w:t xml:space="preserve">стности диссертация </w:t>
      </w:r>
      <w:proofErr w:type="spellStart"/>
      <w:r>
        <w:t>Сиркии</w:t>
      </w:r>
      <w:proofErr w:type="spellEnd"/>
      <w:r>
        <w:t xml:space="preserve"> о протоколах обслуживания гостей </w:t>
      </w:r>
      <w:proofErr w:type="spellStart"/>
      <w:r>
        <w:t>Baltimore</w:t>
      </w:r>
      <w:proofErr w:type="spellEnd"/>
      <w:r>
        <w:t xml:space="preserve"> </w:t>
      </w:r>
      <w:proofErr w:type="spellStart"/>
      <w:r>
        <w:t>Marriott</w:t>
      </w:r>
      <w:proofErr w:type="spellEnd"/>
      <w:r>
        <w:t xml:space="preserve"> </w:t>
      </w:r>
      <w:proofErr w:type="spellStart"/>
      <w:r>
        <w:t>Waterfront</w:t>
      </w:r>
      <w:proofErr w:type="spellEnd"/>
      <w:r>
        <w:t xml:space="preserve"> и аналитические обзоры портала </w:t>
      </w:r>
      <w:proofErr w:type="spellStart"/>
      <w:r>
        <w:t>SupdeLuxe</w:t>
      </w:r>
      <w:proofErr w:type="spellEnd"/>
      <w:r>
        <w:t>, описывают международные правила персонализации сервиса и строгие регламенты конфиденциальности. Вместе с тем в российских го</w:t>
      </w:r>
      <w:r>
        <w:t xml:space="preserve">стиницах отсутствуют комплексные методики адаптации рекомендаций ISO 18513 «Туристические услуги. Гостиницы. Качество обслуживания — </w:t>
      </w:r>
      <w:r>
        <w:lastRenderedPageBreak/>
        <w:t xml:space="preserve">рекомендации» и национального стандарта ГОСТ </w:t>
      </w:r>
      <w:proofErr w:type="gramStart"/>
      <w:r>
        <w:t>Р</w:t>
      </w:r>
      <w:proofErr w:type="gramEnd"/>
      <w:r>
        <w:t xml:space="preserve"> 51185–2014 «Туристские услуги. Средства размещения. Общие требования», что с</w:t>
      </w:r>
      <w:r>
        <w:t>оздаёт методологический пробел при разработке программ персонализации и безопасности обслуживания VIP-гостей</w:t>
      </w:r>
    </w:p>
    <w:p w:rsidR="00AD6E6F" w:rsidRDefault="00BE708E">
      <w:r>
        <w:rPr>
          <w:b/>
        </w:rPr>
        <w:t>Проблема</w:t>
      </w:r>
      <w:r>
        <w:t xml:space="preserve"> исследования заключается в основных недостатках в системе обслуживания VIP гостей в гостиничных предприятиях.</w:t>
      </w:r>
    </w:p>
    <w:p w:rsidR="00AD6E6F" w:rsidRDefault="00BE708E">
      <w:r>
        <w:t>Во-первых, даже незначительн</w:t>
      </w:r>
      <w:r>
        <w:t xml:space="preserve">ые упущения в поддержании чистоты и порядка — несвоевременная замена текстиля, некачественная уборка номера — могут испортить впечатление от пребывания. </w:t>
      </w:r>
    </w:p>
    <w:p w:rsidR="00AD6E6F" w:rsidRDefault="00BE708E">
      <w:r>
        <w:t>Во-вторых, отсутствие формата «единого окна» и недостаточный набор внутренних сервисов вынуждают госте</w:t>
      </w:r>
      <w:r>
        <w:t xml:space="preserve">й обращаться к внешним подрядчикам, что снижает уровень комфорта. </w:t>
      </w:r>
    </w:p>
    <w:p w:rsidR="00AD6E6F" w:rsidRDefault="00BE708E">
      <w:r>
        <w:t>Третья проблема связана с подготовкой персонала: в большинстве отелей не разработаны и не внедрены единые методики обучения сотрудников стандартам VIP-сервиса, поэтому качество обслуживания</w:t>
      </w:r>
      <w:r>
        <w:t xml:space="preserve"> остаётся нестабильным. </w:t>
      </w:r>
    </w:p>
    <w:p w:rsidR="00AD6E6F" w:rsidRDefault="00BE708E">
      <w:r>
        <w:t>Кроме того, многие предприятия пренебрегают организацией надёжного режима конфиденциальности и безопасности: отсутствие выделенных частных входов, скрытых коридоров и усиленной охраны нарушает анонимность и спокойствие высокопостав</w:t>
      </w:r>
      <w:r>
        <w:t xml:space="preserve">ленных клиентов. </w:t>
      </w:r>
    </w:p>
    <w:p w:rsidR="00AD6E6F" w:rsidRDefault="00BE708E">
      <w:r>
        <w:t xml:space="preserve">Координация работы между ключевыми службами — рецепцией, консьержем, горничными и кухней — часто оказывается слабой, что приводит к задержкам и ошибкам при выполнении нестандартных запросов. </w:t>
      </w:r>
    </w:p>
    <w:p w:rsidR="00AD6E6F" w:rsidRDefault="00BE708E">
      <w:r>
        <w:t>Наконец, высокая стоимость внедрения инновацио</w:t>
      </w:r>
      <w:r>
        <w:t>нных технологий и обустройства эксклюзивных зон без гарантии быстрой окупаемости делает инвестиции в VIP-сервис экономически неоправданными для многих отелей.</w:t>
      </w:r>
    </w:p>
    <w:p w:rsidR="00AD6E6F" w:rsidRDefault="00BE708E">
      <w:r>
        <w:rPr>
          <w:b/>
        </w:rPr>
        <w:t xml:space="preserve">Актуальность </w:t>
      </w:r>
      <w:r>
        <w:t>данной темы обусловлена необходимостью изучения специфики обслуживания VIP-гостей, ч</w:t>
      </w:r>
      <w:r>
        <w:t>то поможет гостиничным предприятиям не только повысить уровень сервиса, но и улучшить финансовые показатели.</w:t>
      </w:r>
    </w:p>
    <w:p w:rsidR="00AD6E6F" w:rsidRDefault="00BE708E">
      <w:r>
        <w:rPr>
          <w:b/>
        </w:rPr>
        <w:lastRenderedPageBreak/>
        <w:t>Цель исследования:</w:t>
      </w:r>
      <w:r>
        <w:t xml:space="preserve"> проанализировать особенности и методы обслуживания VIP-клиентов в гостиничных учреждениях. </w:t>
      </w:r>
    </w:p>
    <w:p w:rsidR="00AD6E6F" w:rsidRDefault="00BE708E">
      <w:r>
        <w:rPr>
          <w:b/>
        </w:rPr>
        <w:t>Объект исследования</w:t>
      </w:r>
      <w:r>
        <w:t>: гостиница, кото</w:t>
      </w:r>
      <w:r>
        <w:t>рая специализируется на программах для обслуживания VIP-гостей.</w:t>
      </w:r>
    </w:p>
    <w:p w:rsidR="00AD6E6F" w:rsidRDefault="00BE708E">
      <w:r>
        <w:rPr>
          <w:b/>
        </w:rPr>
        <w:t xml:space="preserve"> Предмет исследования:</w:t>
      </w:r>
      <w:r>
        <w:t xml:space="preserve"> особенности и методы обслуживания VIP- гостей в гостиничных предприятиях.</w:t>
      </w:r>
    </w:p>
    <w:p w:rsidR="00AD6E6F" w:rsidRDefault="00BE708E">
      <w:r>
        <w:rPr>
          <w:b/>
        </w:rPr>
        <w:t>Задачи исследования</w:t>
      </w:r>
      <w:r>
        <w:t>:</w:t>
      </w:r>
    </w:p>
    <w:p w:rsidR="00AD6E6F" w:rsidRDefault="00BE708E">
      <w:r>
        <w:t>1. Изучить специфику VIP-гостей;</w:t>
      </w:r>
    </w:p>
    <w:p w:rsidR="00AD6E6F" w:rsidRDefault="00BE708E">
      <w:r>
        <w:t>2. Выявить особенности, требования и знач</w:t>
      </w:r>
      <w:r>
        <w:t>ение VIP-обслуживания;</w:t>
      </w:r>
    </w:p>
    <w:p w:rsidR="00AD6E6F" w:rsidRDefault="00BE708E">
      <w:r>
        <w:t xml:space="preserve">3. Рассмотреть программы по удовлетворению VIP-гостей </w:t>
      </w:r>
    </w:p>
    <w:p w:rsidR="00AD6E6F" w:rsidRDefault="00BE708E">
      <w:r>
        <w:t>4. Определить проблемы в организации обслуживания VIP-гостей;</w:t>
      </w:r>
    </w:p>
    <w:p w:rsidR="00AD6E6F" w:rsidRDefault="00BE708E">
      <w:r>
        <w:t>5. Сформулировать выводы по результатам исследования.</w:t>
      </w:r>
    </w:p>
    <w:p w:rsidR="00AD6E6F" w:rsidRDefault="00BE708E">
      <w:r>
        <w:rPr>
          <w:b/>
        </w:rPr>
        <w:t>Методы исследования</w:t>
      </w:r>
      <w:r>
        <w:t>: теоретические: анализ, синтез, обобщение;</w:t>
      </w:r>
    </w:p>
    <w:p w:rsidR="00AD6E6F" w:rsidRDefault="00BE708E">
      <w:r>
        <w:t xml:space="preserve">Курсовая работа состоит из: введения, двух разделов, заключения, библиографического списка и приложения. </w:t>
      </w:r>
    </w:p>
    <w:p w:rsidR="00AD6E6F" w:rsidRDefault="00BE708E">
      <w:r>
        <w:t>Во введении отражены: актуальность, цель, объект, предмет и задачи.</w:t>
      </w:r>
    </w:p>
    <w:p w:rsidR="00AD6E6F" w:rsidRDefault="00BE708E">
      <w:r>
        <w:t>В первом разделе курсовой работы рассматриваются теоретические аспекты обслуживан</w:t>
      </w:r>
      <w:r>
        <w:t xml:space="preserve">ия VIP-гостей. Особое внимание уделяется индивидуализации сервиса, обеспечению конфиденциальности и безопасности, а также влиянию VIP-гостей на престиж и доходность гостиницы. </w:t>
      </w:r>
    </w:p>
    <w:p w:rsidR="00AD6E6F" w:rsidRDefault="00BE708E">
      <w:r>
        <w:t>Во втором разделе основное внимание уделяется организации обслуживания VIP-гост</w:t>
      </w:r>
      <w:r>
        <w:t>ей в гостиничных предприятиях. Здесь анализируются программы по удовлетворению потребностей таких клиентов, включая предоставление персонализированных услуг, использование инновационных технологий и создание эксклюзивных условий пребывания. Также рассматри</w:t>
      </w:r>
      <w:r>
        <w:t xml:space="preserve">ваются проблемы, связанные с обслуживанием VIP-гостей: высокие ожидания клиентов, необходимость координации между подразделениями гостиницы и обеспечение безопасности. </w:t>
      </w:r>
    </w:p>
    <w:p w:rsidR="00AD6E6F" w:rsidRDefault="00BE708E">
      <w:r>
        <w:lastRenderedPageBreak/>
        <w:t>В заключение предлагаются способы улучшения сервиса, включая обучение персонала, внедре</w:t>
      </w:r>
      <w:r>
        <w:t xml:space="preserve">ние современных технологий и разработку программ лояльности </w:t>
      </w:r>
    </w:p>
    <w:p w:rsidR="00AD6E6F" w:rsidRDefault="00BE708E">
      <w:r>
        <w:t>Курсовая работа носит теоретический характер.</w:t>
      </w:r>
      <w:r>
        <w:br w:type="page"/>
      </w:r>
    </w:p>
    <w:p w:rsidR="00AD6E6F" w:rsidRDefault="00BE708E">
      <w:pPr>
        <w:pStyle w:val="1"/>
      </w:pPr>
      <w:bookmarkStart w:id="1" w:name="_Toc197356034"/>
      <w:r>
        <w:lastRenderedPageBreak/>
        <w:t xml:space="preserve"> </w:t>
      </w:r>
      <w:r>
        <w:rPr>
          <w:lang w:val="en-US"/>
        </w:rPr>
        <w:t>I</w:t>
      </w:r>
      <w:r>
        <w:t xml:space="preserve"> ТЕОРЕТИЧЕСКИЕ АСПЕКТЫ ОБСЛУЖИВАНИЯVIP-ГОСТЕЙ</w:t>
      </w:r>
      <w:bookmarkEnd w:id="1"/>
    </w:p>
    <w:p w:rsidR="00AD6E6F" w:rsidRDefault="00AD6E6F"/>
    <w:p w:rsidR="00AD6E6F" w:rsidRDefault="00BE708E">
      <w:pPr>
        <w:pStyle w:val="1"/>
      </w:pPr>
      <w:bookmarkStart w:id="2" w:name="_Toc197356035"/>
      <w:r>
        <w:t>1.1. Специфика VIP-гостей</w:t>
      </w:r>
      <w:bookmarkEnd w:id="2"/>
    </w:p>
    <w:p w:rsidR="00AD6E6F" w:rsidRDefault="00AD6E6F"/>
    <w:p w:rsidR="00AD6E6F" w:rsidRDefault="00BE708E">
      <w:r>
        <w:t>Термин «VIP-гость» в гостиничном бизнесе обозначает клиента, которому пр</w:t>
      </w:r>
      <w:r>
        <w:t>едоставляется особый уровень обслуживания и внимания. Аббревиатура VIP, происходящая от английского «</w:t>
      </w:r>
      <w:proofErr w:type="spellStart"/>
      <w:r>
        <w:t>VeryImportantPerson</w:t>
      </w:r>
      <w:proofErr w:type="spellEnd"/>
      <w:r>
        <w:t xml:space="preserve">», подчеркивает исключительность статуса таких гостей, которые требуют индивидуального подхода и повышенного уровня комфорта. В научной </w:t>
      </w:r>
      <w:r>
        <w:t xml:space="preserve">литературе и профессиональных исследованиях этот термин часто связывается с гостями, обладающими высоким социальным статусом, значительной финансовой состоятельностью или </w:t>
      </w:r>
      <w:proofErr w:type="spellStart"/>
      <w:r>
        <w:t>медийной</w:t>
      </w:r>
      <w:proofErr w:type="spellEnd"/>
      <w:r>
        <w:t xml:space="preserve"> известностью. Например, некоторые авторы отмечают, что VIP-гостями могут быт</w:t>
      </w:r>
      <w:r>
        <w:t>ь политические деятели, крупные бизнесмены, артисты, а также постоянные клиенты отеля, чьи частые визиты способствуют их переходу в эту категори</w:t>
      </w:r>
      <w:proofErr w:type="gramStart"/>
      <w:r>
        <w:t>ю(</w:t>
      </w:r>
      <w:proofErr w:type="gramEnd"/>
      <w:r>
        <w:t>Приложение № 1).</w:t>
      </w:r>
    </w:p>
    <w:p w:rsidR="00AD6E6F" w:rsidRDefault="00BE708E">
      <w:r>
        <w:t>Особенности обслуживания VIP-гостей заключаются в предоставлении эксклюзивных услуг и создани</w:t>
      </w:r>
      <w:r>
        <w:t>и персонализированного опыта. Это может включать индивидуальный трансфер, специальные комплименты (например, шампанское, фрукты), доступ к премиальным номерам и персональному обслуживанию. Важным аспектом является удовлетворение завышенных ожиданий таких к</w:t>
      </w:r>
      <w:r>
        <w:t>лиентов, что требует от персонала высокой квалификации и способности предугадывать потребности гостя. С другой стороны, как отмечает Каурова А.Д., успешное обслуживание VIP-клиентов способствует не только увеличению доходов гостиницы, но и укреплению её им</w:t>
      </w:r>
      <w:r>
        <w:t>иджа на рынке.</w:t>
      </w:r>
    </w:p>
    <w:p w:rsidR="00AD6E6F" w:rsidRDefault="00BE708E">
      <w:r>
        <w:t xml:space="preserve">Значение VIP-гостей для гостиничного бизнеса трудно переоценить. Согласно исследованиям </w:t>
      </w:r>
      <w:proofErr w:type="spellStart"/>
      <w:r>
        <w:t>Панорина</w:t>
      </w:r>
      <w:proofErr w:type="spellEnd"/>
      <w:r>
        <w:t xml:space="preserve"> и других авторов, такие клиенты играют ключевую роль в формировании репутации отеля. Их присутствие может привлечь внимание медиа и потенциальны</w:t>
      </w:r>
      <w:r>
        <w:t xml:space="preserve">х клиентов, а также повысить лояльность существующих гостей. Более того, VIP-сегмент требует стабильного высокого уровня сервиса и внедрения новых технологий для </w:t>
      </w:r>
      <w:r>
        <w:lastRenderedPageBreak/>
        <w:t>поддержания конкурентоспособности. Однако важно учитывать изменения в предпочтениях состоятель</w:t>
      </w:r>
      <w:r>
        <w:t>ных путешественников: как отмечают эксперты портала Frontdesk.ru, современный тренд «тихой роскоши» заменяет показное потребление на более сдержанный и вдумчивый подход к обслуживанию.</w:t>
      </w:r>
    </w:p>
    <w:p w:rsidR="00AD6E6F" w:rsidRDefault="00BE708E">
      <w:r>
        <w:t>Специфика VIP-гостей представляет собой сложное и многогранное явление,</w:t>
      </w:r>
      <w:r>
        <w:t xml:space="preserve"> которое охватывает широкий спектр аспектов, начиная с их социального статуса и заканчивая особенностями обслуживания в гостиницах, ресторанах и туристической индустрии. Важность понимания этой категории клиентов обусловлена их значительным влиянием на пре</w:t>
      </w:r>
      <w:r>
        <w:t>стиж, доходность и развитие предприятий сферы услуг.</w:t>
      </w:r>
    </w:p>
    <w:p w:rsidR="00AD6E6F" w:rsidRDefault="00BE708E">
      <w:r>
        <w:t>VIP-гость — это, прежде всего, человек с высоким социальным статусом, финансовыми возможностями и особыми ожиданиями от предоставляемых услуг. К этой категории относятся знаменитости, политические деятел</w:t>
      </w:r>
      <w:r>
        <w:t xml:space="preserve">и, крупные бизнесмены, </w:t>
      </w:r>
      <w:proofErr w:type="spellStart"/>
      <w:r>
        <w:t>медийные</w:t>
      </w:r>
      <w:proofErr w:type="spellEnd"/>
      <w:r>
        <w:t xml:space="preserve"> личности и корпоративные клиенты. Сюда также входят постоянные клиенты, которые благодаря частым визитам приобретают статус VIP-гостей. В гостиничном бизнесе термин «VIP» появился в середине XX века и изначально использовалс</w:t>
      </w:r>
      <w:r>
        <w:t>я в авиации для обозначения пассажиров высокого ранга.</w:t>
      </w:r>
    </w:p>
    <w:p w:rsidR="00AD6E6F" w:rsidRDefault="00BE708E">
      <w:r>
        <w:t>Одной из ключевых характеристик VIP-гостей является их высокая требовательность к качеству обслуживания. Они ожидают не просто выполнения стандартных процедур, а индивидуального подхода, предугадывания</w:t>
      </w:r>
      <w:r>
        <w:t xml:space="preserve"> их желаний и создания атмосферы исключительности. Например, в отелях высокого класса для таких гостей заранее готовят номера с особым оформлением, предоставляют комплименты в виде шампанского или фруктов и обеспечивают персонализированный сервис. В рестор</w:t>
      </w:r>
      <w:r>
        <w:t>анах акцент делается на эксклюзивности блюд и высоком уровне сервиса.</w:t>
      </w:r>
    </w:p>
    <w:p w:rsidR="00AD6E6F" w:rsidRDefault="00BE708E">
      <w:r>
        <w:t xml:space="preserve">Особое внимание уделяется скорости обслуживания и демонстрации уважения к статусу гостя. Это выражается в таких деталях, как личная встреча с управляющим отелем или менеджером по работе </w:t>
      </w:r>
      <w:r>
        <w:t xml:space="preserve">с клиентами, </w:t>
      </w:r>
      <w:proofErr w:type="gramStart"/>
      <w:r>
        <w:t>индивидуальный</w:t>
      </w:r>
      <w:proofErr w:type="gramEnd"/>
      <w:r>
        <w:t xml:space="preserve"> трансфер до отеля или аэропорта, а также предоставление уникальных услуг — </w:t>
      </w:r>
      <w:r>
        <w:lastRenderedPageBreak/>
        <w:t>например, организация экскурсий или приготовление блюд по индивидуальному рецепту. Конфиденциальность также является важным элементом: многие VIP-клиенты</w:t>
      </w:r>
      <w:r>
        <w:t xml:space="preserve"> предпочитают оставаться инкогнито во время проживания.</w:t>
      </w:r>
    </w:p>
    <w:p w:rsidR="00AD6E6F" w:rsidRDefault="00BE708E">
      <w:r>
        <w:t xml:space="preserve">Экономическую значимость VIP-гостей для предприятий сферы услуг трудно переоценить. Их присутствие повышает престиж заведения, способствует привлечению новых клиентов и увеличивает доходы. Многие </w:t>
      </w:r>
      <w:r>
        <w:t>гостиницы и рестораны идут на значительные уступки в цене или предоставляют бесплатные услуги ради обслуживания особо важных персон. Кроме того, работа с VIP-клиентами требует соблюдения строгих стандартов безопасности и конфиденциальности.</w:t>
      </w:r>
    </w:p>
    <w:p w:rsidR="00AD6E6F" w:rsidRDefault="00BE708E">
      <w:r>
        <w:t xml:space="preserve">Таким образом, </w:t>
      </w:r>
      <w:r>
        <w:t>дефиниция понятия "VIP-гость" в контексте индустрии гостеприимства выходит далеко за пределы лингвистической трактовки аббревиатуры "</w:t>
      </w:r>
      <w:proofErr w:type="spellStart"/>
      <w:r>
        <w:t>VeryImportantPerson</w:t>
      </w:r>
      <w:proofErr w:type="spellEnd"/>
      <w:r>
        <w:t>" и требует комплексного осмысления через призму социально-экономических и статусных характеристик. Неод</w:t>
      </w:r>
      <w:r>
        <w:t xml:space="preserve">нородность данной категории клиентов, включающей политических деятелей, представителей </w:t>
      </w:r>
      <w:proofErr w:type="gramStart"/>
      <w:r>
        <w:t>бизнес-элиты</w:t>
      </w:r>
      <w:proofErr w:type="gramEnd"/>
      <w:r>
        <w:t xml:space="preserve">, </w:t>
      </w:r>
      <w:proofErr w:type="spellStart"/>
      <w:r>
        <w:t>медийных</w:t>
      </w:r>
      <w:proofErr w:type="spellEnd"/>
      <w:r>
        <w:t xml:space="preserve"> личностей и лояльных гостей с длительной историей взаимодействия с отелем, формирует многомерное пространство ожиданий, преломляющихся через индив</w:t>
      </w:r>
      <w:r>
        <w:t xml:space="preserve">идуальные предпочтения и культурно-обусловленные паттерны потребления. </w:t>
      </w:r>
      <w:proofErr w:type="gramStart"/>
      <w:r>
        <w:t xml:space="preserve">Специфика сервисного сопровождения таких гостей реализуется через многоаспектный комплекс эксклюзивных услуг, начиная с персонализированного трансфера и заканчивая предугадыванием </w:t>
      </w:r>
      <w:proofErr w:type="spellStart"/>
      <w:r>
        <w:t>неозв</w:t>
      </w:r>
      <w:r>
        <w:t>ученных</w:t>
      </w:r>
      <w:proofErr w:type="spellEnd"/>
      <w:r>
        <w:t xml:space="preserve"> потребностей клиента, что требует от персонала не только профессиональных компетенций, но и развитого эмоционального интеллекта.</w:t>
      </w:r>
      <w:proofErr w:type="gramEnd"/>
      <w:r>
        <w:t xml:space="preserve"> Феномен «тихой роскоши», заменяющий демонстративное потребление более утончёнными формами привилегированного обслуживан</w:t>
      </w:r>
      <w:r>
        <w:t>ия, трансформирует саму парадигму VIP-сервиса, смещая акцент в сторону подлинности переживаний и уникальности клиентского опыта.</w:t>
      </w:r>
    </w:p>
    <w:p w:rsidR="00AD6E6F" w:rsidRDefault="00BE708E">
      <w:pPr>
        <w:spacing w:after="160" w:line="259" w:lineRule="auto"/>
        <w:ind w:firstLine="0"/>
        <w:jc w:val="left"/>
      </w:pPr>
      <w:r>
        <w:br w:type="page"/>
      </w:r>
    </w:p>
    <w:p w:rsidR="00AD6E6F" w:rsidRDefault="00BE708E">
      <w:pPr>
        <w:pStyle w:val="1"/>
      </w:pPr>
      <w:bookmarkStart w:id="3" w:name="_Toc197356036"/>
      <w:r>
        <w:lastRenderedPageBreak/>
        <w:t>1.2. Особенности, требования и значение VIP-обслуживания</w:t>
      </w:r>
      <w:bookmarkEnd w:id="3"/>
    </w:p>
    <w:p w:rsidR="00AD6E6F" w:rsidRDefault="00AD6E6F"/>
    <w:p w:rsidR="00AD6E6F" w:rsidRDefault="00BE708E">
      <w:r>
        <w:t>VIP-обслуживание в гостиничном предприятии представляет собой сложн</w:t>
      </w:r>
      <w:r>
        <w:t>ый и многогранный процесс, который требует высокого уровня профессионализма, внимания к деталям и умения адаптироваться к индивидуальным запросам каждого гостя. Эта категория клиентов, как правило, включает людей с высоким социальным статусом, значительным</w:t>
      </w:r>
      <w:r>
        <w:t>и финансовыми возможностями и особыми ожиданиями, выходящими за рамки стандартного сервиса. Важность качественного обслуживания VIP-гостей обусловлена не только их вкладом в доходы гостиницы, но и их влиянием на имидж и престиж заведения.</w:t>
      </w:r>
    </w:p>
    <w:p w:rsidR="00AD6E6F" w:rsidRDefault="00BE708E">
      <w:r>
        <w:t>Особенности VIP-о</w:t>
      </w:r>
      <w:r>
        <w:t>бслуживания начинаются с индивидуального подхода, который становится ключевым элементом взаимодействия с такими гостями. Персонал гостиницы должен учитывать предпочтения, привычки и даже культурные особенности клиента. Например, для иностранных гостей важн</w:t>
      </w:r>
      <w:r>
        <w:t>о обеспечить перевод всех информационных материалов на их родной язык, а также предоставить менеджера или консьержа, владеющего этим языком. Индивидуализация сервиса проявляется во всём: от оформления номера до организации эксклюзивных мероприятий. Номер д</w:t>
      </w:r>
      <w:r>
        <w:t>ля VIP-гостя готовится заранее — его оснащают высококлассной техникой, уникальными предметами интерьера и комплиментами вроде шампанского или фруктов (</w:t>
      </w:r>
      <w:r w:rsidRPr="00CA1C2F">
        <w:t>П</w:t>
      </w:r>
      <w:r>
        <w:t>риложение № 2, 3).</w:t>
      </w:r>
    </w:p>
    <w:p w:rsidR="00AD6E6F" w:rsidRDefault="00BE708E">
      <w:r>
        <w:t>Требования к качеству услуг для VIP-гостей значительно выше стандартных. Они включают</w:t>
      </w:r>
      <w:r>
        <w:t xml:space="preserve"> в себя не только безупречную чистоту номеров и оперативность выполнения запросов, но и наличие высококвалифицированного персонала, прошедшего специальное обучение работе с этой категорией клиентов. Например, в некоторых отелях для VIP-гостей предоставляет</w:t>
      </w:r>
      <w:r>
        <w:t xml:space="preserve">ся персональный </w:t>
      </w:r>
      <w:proofErr w:type="spellStart"/>
      <w:r>
        <w:t>батлер</w:t>
      </w:r>
      <w:proofErr w:type="spellEnd"/>
      <w:r>
        <w:t xml:space="preserve"> или консьерж-сервис, который круглосуточно решает любые задачи клиента — от бронирования экскурсий до организации деловых встреч. Также важным аспектом является обеспечение полной </w:t>
      </w:r>
      <w:r>
        <w:lastRenderedPageBreak/>
        <w:t>конфиденциальности и безопасности таких гостей. Это м</w:t>
      </w:r>
      <w:r>
        <w:t xml:space="preserve">ожет включать организацию индивидуального трансфера на такси или лимузине, а также предоставление доступа к приватным зонам отеля, таким как закрытые пляжи или </w:t>
      </w:r>
      <w:proofErr w:type="spellStart"/>
      <w:r>
        <w:t>лаунж</w:t>
      </w:r>
      <w:proofErr w:type="spellEnd"/>
      <w:r>
        <w:t>-зоны (</w:t>
      </w:r>
      <w:r w:rsidRPr="00CA1C2F">
        <w:t>Пр</w:t>
      </w:r>
      <w:r>
        <w:t>иложение № 4).</w:t>
      </w:r>
    </w:p>
    <w:p w:rsidR="00AD6E6F" w:rsidRDefault="00BE708E">
      <w:r>
        <w:t>Значение VIP-обслуживания выходит далеко за рамки непосредственного</w:t>
      </w:r>
      <w:r>
        <w:t xml:space="preserve"> удовлетворения потребностей клиента. Оно играет стратегическую роль в развитии гостиничного бизнеса. Присутствие VIP-гостей автоматически повышает престиж заведения и привлекает новых клиентов благодаря рекомендациям таких персон. Кроме того, успешное обс</w:t>
      </w:r>
      <w:r>
        <w:t>луживание VIP-клиентов способствует формированию их лояльности к бренду гостиницы. Например, постоянное внимание к индивидуальным запросам гостя может превратить его в постоянного клиента, что особенно важно для повышения доходности предприятия.</w:t>
      </w:r>
    </w:p>
    <w:p w:rsidR="00AD6E6F" w:rsidRDefault="00BE708E">
      <w:r>
        <w:t>Экономичес</w:t>
      </w:r>
      <w:r>
        <w:t>кая выгода от работы с VIP-гостями очевидна: они готовы платить за эксклюзивность услуг и роскошь пребывания. Однако организация такого уровня обслуживания требует значительных инвестиций — как в обучение персонала, так и в оснащение номеров премиум-класса</w:t>
      </w:r>
      <w:r>
        <w:t xml:space="preserve">. Например, закупка высококачественных товаров для личного пользования (халаты, косметика) или создание уникальных культурных программ требует дополнительных затрат. Тем не </w:t>
      </w:r>
      <w:proofErr w:type="gramStart"/>
      <w:r>
        <w:t>менее</w:t>
      </w:r>
      <w:proofErr w:type="gramEnd"/>
      <w:r>
        <w:t xml:space="preserve"> эти вложения окупаются за счёт высокой стоимости услуг для VIP-клиентов </w:t>
      </w:r>
    </w:p>
    <w:p w:rsidR="00AD6E6F" w:rsidRDefault="00AD6E6F"/>
    <w:p w:rsidR="00AD6E6F" w:rsidRDefault="00BE708E">
      <w:pPr>
        <w:pStyle w:val="a8"/>
        <w:ind w:left="0" w:firstLine="0"/>
        <w:jc w:val="left"/>
      </w:pPr>
      <w:r>
        <w:t>Таб</w:t>
      </w:r>
      <w:r>
        <w:t>лица  1- Экономические аспекты VIP-обслуживания</w:t>
      </w:r>
    </w:p>
    <w:tbl>
      <w:tblPr>
        <w:tblW w:w="963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1632"/>
        <w:gridCol w:w="3608"/>
        <w:gridCol w:w="4396"/>
      </w:tblGrid>
      <w:tr w:rsidR="00AD6E6F">
        <w:trPr>
          <w:tblHeader/>
        </w:trPr>
        <w:tc>
          <w:tcPr>
            <w:tcW w:w="1632" w:type="dxa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Аспект</w:t>
            </w:r>
          </w:p>
        </w:tc>
        <w:tc>
          <w:tcPr>
            <w:tcW w:w="3608" w:type="dxa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4396" w:type="dxa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Влияние на гостиничное предприятие</w:t>
            </w:r>
          </w:p>
        </w:tc>
      </w:tr>
      <w:tr w:rsidR="00AD6E6F">
        <w:tc>
          <w:tcPr>
            <w:tcW w:w="1632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Доходность</w:t>
            </w:r>
          </w:p>
        </w:tc>
        <w:tc>
          <w:tcPr>
            <w:tcW w:w="360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 стоимость услуг, готовность платить за эксклюзивность</w:t>
            </w:r>
          </w:p>
        </w:tc>
        <w:tc>
          <w:tcPr>
            <w:tcW w:w="4396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выручки и среднего чека, повышение рентабельности предприятия</w:t>
            </w:r>
          </w:p>
        </w:tc>
      </w:tr>
      <w:tr w:rsidR="00AD6E6F">
        <w:tc>
          <w:tcPr>
            <w:tcW w:w="1632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</w:t>
            </w:r>
          </w:p>
        </w:tc>
        <w:tc>
          <w:tcPr>
            <w:tcW w:w="360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оборудование номеров премиум-класса, обучение персонала</w:t>
            </w:r>
          </w:p>
        </w:tc>
        <w:tc>
          <w:tcPr>
            <w:tcW w:w="4396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 значительных первоначальных вложений, имеет долгий период окупаемости</w:t>
            </w:r>
          </w:p>
        </w:tc>
      </w:tr>
    </w:tbl>
    <w:p w:rsidR="00AD6E6F" w:rsidRDefault="00AD6E6F"/>
    <w:p w:rsidR="00AD6E6F" w:rsidRDefault="00BE708E">
      <w:pPr>
        <w:ind w:firstLine="0"/>
      </w:pPr>
      <w:r>
        <w:lastRenderedPageBreak/>
        <w:t>Продолжение таблицы 1</w:t>
      </w:r>
    </w:p>
    <w:tbl>
      <w:tblPr>
        <w:tblW w:w="963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1632"/>
        <w:gridCol w:w="3608"/>
        <w:gridCol w:w="4396"/>
      </w:tblGrid>
      <w:tr w:rsidR="00AD6E6F">
        <w:tc>
          <w:tcPr>
            <w:tcW w:w="1632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Репутационные</w:t>
            </w:r>
            <w:proofErr w:type="spellEnd"/>
            <w:r>
              <w:rPr>
                <w:sz w:val="24"/>
                <w:szCs w:val="24"/>
              </w:rPr>
              <w:t xml:space="preserve"> выгоды</w:t>
            </w:r>
          </w:p>
        </w:tc>
        <w:tc>
          <w:tcPr>
            <w:tcW w:w="360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Присутствие известных личностей повышает престиж отеля</w:t>
            </w:r>
          </w:p>
        </w:tc>
        <w:tc>
          <w:tcPr>
            <w:tcW w:w="4396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новых клиентов, формирование имиджа заведения высокого класса</w:t>
            </w:r>
          </w:p>
        </w:tc>
      </w:tr>
      <w:tr w:rsidR="00AD6E6F">
        <w:tc>
          <w:tcPr>
            <w:tcW w:w="1632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Лояльность клиентов</w:t>
            </w:r>
          </w:p>
        </w:tc>
        <w:tc>
          <w:tcPr>
            <w:tcW w:w="360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подход способствует формированию привязанности к бренду</w:t>
            </w:r>
          </w:p>
        </w:tc>
        <w:tc>
          <w:tcPr>
            <w:tcW w:w="4396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стабильный поток гостей и рекомендации новым клиентам</w:t>
            </w:r>
          </w:p>
        </w:tc>
      </w:tr>
      <w:tr w:rsidR="00AD6E6F">
        <w:tc>
          <w:tcPr>
            <w:tcW w:w="1632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Конкурентное </w:t>
            </w:r>
            <w:r>
              <w:rPr>
                <w:sz w:val="24"/>
                <w:szCs w:val="24"/>
              </w:rPr>
              <w:t>преимущество</w:t>
            </w:r>
          </w:p>
        </w:tc>
        <w:tc>
          <w:tcPr>
            <w:tcW w:w="360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Эксклюзивный сервис выделяет отель среди аналогичных предприятий</w:t>
            </w:r>
          </w:p>
        </w:tc>
        <w:tc>
          <w:tcPr>
            <w:tcW w:w="4396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Позволяет устанавливать более высокие цены и занимать устойчивое положение на рынке</w:t>
            </w:r>
          </w:p>
        </w:tc>
      </w:tr>
    </w:tbl>
    <w:p w:rsidR="00AD6E6F" w:rsidRDefault="00AD6E6F">
      <w:pPr>
        <w:pStyle w:val="a8"/>
        <w:spacing w:line="240" w:lineRule="auto"/>
        <w:ind w:left="0" w:firstLine="0"/>
        <w:rPr>
          <w:sz w:val="24"/>
          <w:szCs w:val="24"/>
        </w:rPr>
      </w:pPr>
    </w:p>
    <w:p w:rsidR="00AD6E6F" w:rsidRDefault="00AD6E6F"/>
    <w:p w:rsidR="00AD6E6F" w:rsidRDefault="00BE708E">
      <w:r>
        <w:t>Таким образом, специфика VIP-обслуживания в гостиничном предприятии заключается в сочетании</w:t>
      </w:r>
      <w:r>
        <w:t xml:space="preserve"> исключительного подхода к клиенту с необходимостью поддержания высочайших стандартов качества. Успешная работа с этой категорией гостей требует профессионализма персонала, гибкости в организации сервиса и значительных ресурсов. Однако именно этот сегмент </w:t>
      </w:r>
      <w:r>
        <w:t>рынка позволяет гостиницам укреплять свои позиции среди конкурентов и обеспечивать устойчивое развитие даже в условиях высокой конкуренции в индустрии гостеприимства.</w:t>
      </w:r>
    </w:p>
    <w:p w:rsidR="00AD6E6F" w:rsidRDefault="00BE708E">
      <w:r>
        <w:t>Международные стандарты и протоколы обслуживания VIP-клиентов в гостиничном бизнесе предс</w:t>
      </w:r>
      <w:r>
        <w:t>тавляют собой сложную систему правил, направленных на обеспечение исключительного уровня сервиса, конфиденциальности и безопасности. Эти стандарты формируются на основе опыта ведущих гостиничных сетей, международных рекомендаций и национальных законов, рег</w:t>
      </w:r>
      <w:r>
        <w:t>улирующих сферу гостеприимства.</w:t>
      </w:r>
    </w:p>
    <w:p w:rsidR="00AD6E6F" w:rsidRDefault="00BE708E">
      <w:r>
        <w:t xml:space="preserve">Одним из ключевых аспектов является персонализация услуг. Как отмечает </w:t>
      </w:r>
      <w:proofErr w:type="spellStart"/>
      <w:r>
        <w:t>НоораСиркия</w:t>
      </w:r>
      <w:proofErr w:type="spellEnd"/>
      <w:r>
        <w:t xml:space="preserve"> в своем исследовании, проведенном на базе отеля </w:t>
      </w:r>
      <w:proofErr w:type="spellStart"/>
      <w:r>
        <w:t>Baltimore</w:t>
      </w:r>
      <w:proofErr w:type="spellEnd"/>
      <w:r>
        <w:t xml:space="preserve"> </w:t>
      </w:r>
      <w:proofErr w:type="spellStart"/>
      <w:r>
        <w:t>Marriott</w:t>
      </w:r>
      <w:proofErr w:type="spellEnd"/>
      <w:r>
        <w:t xml:space="preserve"> </w:t>
      </w:r>
      <w:proofErr w:type="spellStart"/>
      <w:r>
        <w:t>Waterfront</w:t>
      </w:r>
      <w:proofErr w:type="spellEnd"/>
      <w:r>
        <w:t>, успешное обслуживание VIP-клиентов требует учета их индивидуал</w:t>
      </w:r>
      <w:r>
        <w:t xml:space="preserve">ьных предпочтений, начиная с этапа бронирования. Это включает сбор данных о диетических предпочтениях, привычках и особых запросах гостей. Эти данные используются для создания уникального опыта, </w:t>
      </w:r>
      <w:r>
        <w:lastRenderedPageBreak/>
        <w:t>который превосходит ожидания клиента. Персонализация также ох</w:t>
      </w:r>
      <w:r>
        <w:t>ватывает такие элементы, как предоставление эксклюзивных удобств, например доступ к приватным зонам или организация индивидуальных мероприятий.</w:t>
      </w:r>
    </w:p>
    <w:p w:rsidR="00AD6E6F" w:rsidRDefault="00BE708E">
      <w:r>
        <w:t xml:space="preserve">Конфиденциальность и безопасность являются неотъемлемой частью международных стандартов обслуживания VIP-гостей. Согласно исследованиям, представленным на платформе </w:t>
      </w:r>
      <w:proofErr w:type="spellStart"/>
      <w:r>
        <w:t>SupdeLuxe</w:t>
      </w:r>
      <w:proofErr w:type="spellEnd"/>
      <w:r>
        <w:t>, VIP-клиенты ожидают высокого уровня защиты своей частной жизни. Это может включа</w:t>
      </w:r>
      <w:r>
        <w:t xml:space="preserve">ть использование отдельных входов в отель, обеспечение анонимности при регистрации и строгий </w:t>
      </w:r>
      <w:proofErr w:type="gramStart"/>
      <w:r>
        <w:t>контроль за</w:t>
      </w:r>
      <w:proofErr w:type="gramEnd"/>
      <w:r>
        <w:t xml:space="preserve"> использованием персональных данных. </w:t>
      </w:r>
    </w:p>
    <w:p w:rsidR="00AD6E6F" w:rsidRDefault="00BE708E">
      <w:r>
        <w:t>Протоколы обслуживания также включают стандарты взаимодействия с VIP-гостями. Например, необходимо подчеркнуть важ</w:t>
      </w:r>
      <w:r>
        <w:t xml:space="preserve">ность подготовки персонала к работе с высокопоставленными клиентами. Это включает обучение сотрудников профессиональному этикету, умению справляться с нестандартными ситуациями и соблюдению принципов конфиденциальности. Кроме того, рекомендуется назначать </w:t>
      </w:r>
      <w:r>
        <w:t>персонального менеджера или консьержа для каждого VIP-гостя, что позволяет оперативно реагировать на их запросы.</w:t>
      </w:r>
    </w:p>
    <w:p w:rsidR="00AD6E6F" w:rsidRDefault="00BE708E">
      <w:r>
        <w:t>Особое внимание уделяется культурным особенностям гостей. По протоколам обслуживания VIP-гостей в сфере питания и напитков, знание культурных р</w:t>
      </w:r>
      <w:r>
        <w:t>азличий помогает избежать недоразумений и создать комфортную атмосферу для клиентов из разных стран. Это может включать адаптацию меню или предоставление услуг на языке клиента.</w:t>
      </w:r>
    </w:p>
    <w:p w:rsidR="00AD6E6F" w:rsidRDefault="00BE708E">
      <w:r>
        <w:t>Международные протоколы также предусматривают мониторинг удовлетворенности гос</w:t>
      </w:r>
      <w:r>
        <w:t>тей в реальном времени. Регулярная оценка обратной связи от клиентов позволяет оперативно корректировать предоставляемые услуги и обеспечивать высокий уровень их качества. Это особенно важно для поддержания репутации отеля на международном рынке.</w:t>
      </w:r>
    </w:p>
    <w:p w:rsidR="00AD6E6F" w:rsidRDefault="00BE708E">
      <w:r>
        <w:t>Таким обр</w:t>
      </w:r>
      <w:r>
        <w:t>азом, международные стандарты и протоколы обслуживания VIP-клиентов базируются на сочетании персонализации услуг, строгого соблюдения конфиденциальности и безопасности, а также учета культурных особенностей гостей. Эти меры позволяют не только удовлетворит</w:t>
      </w:r>
      <w:r>
        <w:t xml:space="preserve">ь высокие </w:t>
      </w:r>
      <w:r>
        <w:lastRenderedPageBreak/>
        <w:t>ожидания клиентов, но и укрепить конкурентоспособность гостиницы на мировом уровне.</w:t>
      </w:r>
    </w:p>
    <w:p w:rsidR="00AD6E6F" w:rsidRDefault="00BE708E">
      <w:r>
        <w:t>Индивидуальный подход в гостиничном бизнесе уже давно признан одним из ключевых элементов высокого уровня сервиса, особенно при работе с VIP-клиентами. Этот принц</w:t>
      </w:r>
      <w:r>
        <w:t>ип основан на понимании уникальных потребностей каждого гостя и создании персонализированного опыта, выходящего за рамки стандартного обслуживания. Как отмечает Каурова А.Д., индивидуализация услуг позволяет не только удовлетворить запросы клиента, но и пр</w:t>
      </w:r>
      <w:r>
        <w:t>евзойти его ожидания, что становится основой для формирования лояльности и укрепления имиджа гостиницы на рынке.</w:t>
      </w:r>
    </w:p>
    <w:p w:rsidR="00AD6E6F" w:rsidRDefault="00BE708E">
      <w:r>
        <w:t>Индивидуальный подход также включает в себя учёт культурных особенностей клиентов. Знание культурных различий помогает избежать недопонимания и</w:t>
      </w:r>
      <w:r>
        <w:t xml:space="preserve"> создать комфортную атмосферу для гостей из разных стран. Это может включать в себя адаптацию меню с учётом национальных предпочтений или предоставление услуг на языке клиента. Например, для гостей из стран Ближнего Востока важно наличие </w:t>
      </w:r>
      <w:proofErr w:type="spellStart"/>
      <w:r>
        <w:t>халяльных</w:t>
      </w:r>
      <w:proofErr w:type="spellEnd"/>
      <w:r>
        <w:t xml:space="preserve"> блюд в м</w:t>
      </w:r>
      <w:r>
        <w:t>еню ресторана отеля.</w:t>
      </w:r>
    </w:p>
    <w:p w:rsidR="00AD6E6F" w:rsidRDefault="00BE708E">
      <w:r>
        <w:t>Конфиденциальность и безопасность являются краеугольными камнями в обслуживании VIP-гостей, поскольку именно эти аспекты определяют их доверие к гостинице и готовность возвращаться в неё снова. VIP-клиенты, включая политиков, бизнесмен</w:t>
      </w:r>
      <w:r>
        <w:t>ов и знаменитостей, предъявляют повышенные требования к защите своей частной жизни и данных. Для таких гостей конфиденциальность становится не просто пожеланием, а необходимым условием их пребывания. Она подчёркивает, что персонал должен не только соблюдат</w:t>
      </w:r>
      <w:r>
        <w:t>ь строгие протоколы по защите информации, но и проявлять тактичность в общении, чтобы исключить возможность утечки данных или нарушения конфиденциальности.</w:t>
      </w:r>
    </w:p>
    <w:p w:rsidR="00AD6E6F" w:rsidRDefault="00BE708E">
      <w:r>
        <w:t>Современные технологии играют важнейшую роль в обеспечении безопасности VIP-гостей. Использование си</w:t>
      </w:r>
      <w:r>
        <w:t xml:space="preserve">стем видеонаблюдения, электронных ключей и биометрических технологий позволяет свести к </w:t>
      </w:r>
      <w:r>
        <w:lastRenderedPageBreak/>
        <w:t>минимуму риски несанкционированного доступа в номера или другие зоны отеля. Внедрение таких технологий становится стандартом для премиальных отелей, которые стремятся с</w:t>
      </w:r>
      <w:r>
        <w:t>оответствовать международным требованиям безопасности. Например, многие отели предоставляют VIP-клиентам отдельные этажи или зоны с ограниченным доступом, что позволяет гарантировать их приватность.</w:t>
      </w:r>
    </w:p>
    <w:p w:rsidR="00AD6E6F" w:rsidRDefault="00BE708E">
      <w:r>
        <w:t>Законодательство также играет ключевую роль в защите конф</w:t>
      </w:r>
      <w:r>
        <w:t xml:space="preserve">иденциальности VIP-гостей. Федеральный закон № 152-ФЗ «О персональных </w:t>
      </w:r>
      <w:proofErr w:type="spellStart"/>
      <w:r>
        <w:t>данных</w:t>
      </w:r>
      <w:proofErr w:type="gramStart"/>
      <w:r>
        <w:t>»о</w:t>
      </w:r>
      <w:proofErr w:type="gramEnd"/>
      <w:r>
        <w:t>бязывает</w:t>
      </w:r>
      <w:proofErr w:type="spellEnd"/>
      <w:r>
        <w:t xml:space="preserve"> гостиницы обеспечивать защиту личной информации клиентов и использовать её исключительно в целях обслуживания. Это особенно актуально для VIP-клиентов, чьи данные могут </w:t>
      </w:r>
      <w:r>
        <w:t>представлять интерес для третьих лиц. Нарушение этих норм может привести не только к юридическим последствиям для отеля, но и к потере доверия со стороны клиентов.</w:t>
      </w:r>
    </w:p>
    <w:p w:rsidR="00AD6E6F" w:rsidRDefault="00BE708E">
      <w:r>
        <w:t>Особое внимание уделяется безопасности физических лиц. VIP-гости ожидают усиленных мер безоп</w:t>
      </w:r>
      <w:r>
        <w:t>асности, таких как персональная охрана или безопасные маршруты передвижения внутри отеля. В некоторых случаях отели сотрудничают с правоохранительными органами или частными охранными компаниями, чтобы обеспечить максимальную безопасность своих клиентов. На</w:t>
      </w:r>
      <w:r>
        <w:t>пример, при приёме высокопоставленных лиц номера и общественные зоны предварительно проверяются на наличие угроз.</w:t>
      </w:r>
    </w:p>
    <w:p w:rsidR="00AD6E6F" w:rsidRDefault="00BE708E">
      <w:r>
        <w:t>Конфиденциальность распространяется не только на физическую безопасность и защиту данных, но и на организацию пребывания. Использование отдель</w:t>
      </w:r>
      <w:r>
        <w:t>ных входов для VIP-гостей или возможность анонимного заселения помогают избежать нежелательного внимания со стороны других постояльцев или прессы. Это особенно важно для знаменитостей или публичных фигур, которые стремятся сохранить в тайне своё пребывание</w:t>
      </w:r>
      <w:r>
        <w:t xml:space="preserve"> в отеле.</w:t>
      </w:r>
    </w:p>
    <w:p w:rsidR="00AD6E6F" w:rsidRDefault="00BE708E">
      <w:r>
        <w:t xml:space="preserve">Таким образом, архитектоника VIP-обслуживания в контексте современной индустрии гостеприимства характеризуется динамическим </w:t>
      </w:r>
      <w:r>
        <w:lastRenderedPageBreak/>
        <w:t xml:space="preserve">равновесием между стандартизацией процессов, гарантирующей стабильно высокое качество сервиса, и </w:t>
      </w:r>
      <w:proofErr w:type="spellStart"/>
      <w:r>
        <w:t>кастомизацией</w:t>
      </w:r>
      <w:proofErr w:type="spellEnd"/>
      <w:r>
        <w:t xml:space="preserve"> услуг, отве</w:t>
      </w:r>
      <w:r>
        <w:t xml:space="preserve">чающей беспрецедентно разнообразным запросам привилегированных клиентов. Индивидуализация как краеугольный принцип взаимодействия с </w:t>
      </w:r>
      <w:proofErr w:type="spellStart"/>
      <w:r>
        <w:t>высокостатусными</w:t>
      </w:r>
      <w:proofErr w:type="spellEnd"/>
      <w:r>
        <w:t xml:space="preserve"> гостями транслируется через сложную систему мельчайших деталей: от особенностей оформления номера эксклюзив</w:t>
      </w:r>
      <w:r>
        <w:t>ными предметами искусства до учета лингвистических и этнокультурных особенностей при организации коммуникационного процесса. Качественные параметры VIP-обслуживания, значительно превосходящие общепринятые стандарты, проявляются не только в материальных асп</w:t>
      </w:r>
      <w:r>
        <w:t xml:space="preserve">ектах сервиса, но и в скорости реагирования на запросы, гибкости в принятии нестандартных решений и способности персонала действовать в режиме </w:t>
      </w:r>
      <w:proofErr w:type="spellStart"/>
      <w:r>
        <w:t>проактивного</w:t>
      </w:r>
      <w:proofErr w:type="spellEnd"/>
      <w:r>
        <w:t xml:space="preserve"> прогнозирования потребностей клиента в условиях высокой неопределённости.</w:t>
      </w:r>
    </w:p>
    <w:p w:rsidR="00AD6E6F" w:rsidRDefault="00BE708E">
      <w:pPr>
        <w:spacing w:after="160" w:line="259" w:lineRule="auto"/>
        <w:ind w:firstLine="0"/>
        <w:jc w:val="left"/>
        <w:rPr>
          <w:rFonts w:eastAsia="SimSun"/>
          <w:b/>
          <w:szCs w:val="32"/>
        </w:rPr>
      </w:pPr>
      <w:r>
        <w:rPr>
          <w:rFonts w:eastAsia="SimSun"/>
          <w:b/>
          <w:szCs w:val="32"/>
        </w:rPr>
        <w:br w:type="page"/>
      </w:r>
    </w:p>
    <w:p w:rsidR="00AD6E6F" w:rsidRDefault="00BE708E">
      <w:pPr>
        <w:pStyle w:val="1"/>
      </w:pPr>
      <w:bookmarkStart w:id="4" w:name="_Toc197356037"/>
      <w:r>
        <w:lastRenderedPageBreak/>
        <w:t xml:space="preserve"> </w:t>
      </w:r>
      <w:r>
        <w:rPr>
          <w:lang w:val="en-US"/>
        </w:rPr>
        <w:t>II</w:t>
      </w:r>
      <w:r>
        <w:t xml:space="preserve"> ОРГАНИЗАЦИЯ ОБСЛУЖИВ</w:t>
      </w:r>
      <w:r>
        <w:t>АНИЯ VIP-ГОСТЕЙ</w:t>
      </w:r>
      <w:bookmarkEnd w:id="4"/>
    </w:p>
    <w:p w:rsidR="00AD6E6F" w:rsidRDefault="00AD6E6F"/>
    <w:p w:rsidR="00AD6E6F" w:rsidRDefault="00BE708E">
      <w:pPr>
        <w:pStyle w:val="1"/>
      </w:pPr>
      <w:bookmarkStart w:id="5" w:name="_Toc197356038"/>
      <w:r>
        <w:t>2.1 Программы по удовлетворению VIP-гостей</w:t>
      </w:r>
      <w:bookmarkEnd w:id="5"/>
    </w:p>
    <w:p w:rsidR="00AD6E6F" w:rsidRDefault="00AD6E6F"/>
    <w:p w:rsidR="00AD6E6F" w:rsidRDefault="00BE708E">
      <w:r>
        <w:t xml:space="preserve">Программы по удовлетворению потребностей VIP-гостей в гостиничных предприятиях представляют собой сложные механизмы, направленные на создание уникального опыта для клиентов с высокими ожиданиями </w:t>
      </w:r>
      <w:r>
        <w:t>и эксклюзивными запросами. Эти программы отличаются высокой степенью персонализации, тщательной организацией и использованием инновационных подходов, которые позволяют не только удовлетворить потребности гостей, но и укрепить их лояльность к бренду гостини</w:t>
      </w:r>
      <w:r>
        <w:t>цы (приложение № 5).</w:t>
      </w:r>
    </w:p>
    <w:p w:rsidR="00AD6E6F" w:rsidRDefault="00BE708E">
      <w:r>
        <w:t>Одной из ключевых особенностей таких программ является их ориентация на индивидуальные предпочтения клиента. Например, в отелях класса люкс заранее собирается информация о предпочтениях гостя, включая его любимые блюда, тип матраса или</w:t>
      </w:r>
      <w:r>
        <w:t xml:space="preserve"> даже предпочтения в отношении температуры воздуха в номере. Это позволяет создать атмосферу комфорта и исключительности с момента прибытия. В некоторых отелях практикуется предоставление скрытых номеров или люксов, которые не рекламируются на общедоступны</w:t>
      </w:r>
      <w:r>
        <w:t>х платформах. Такие помещения оборудованы передовыми технологиями и обеспечивают максимальную приватность благодаря отдельным входам и усиленным системам безопасности.</w:t>
      </w:r>
    </w:p>
    <w:p w:rsidR="00AD6E6F" w:rsidRDefault="00BE708E">
      <w:r>
        <w:t>Важным элементом программ для VIP-гостей является наличие персонализированных услуг. Нап</w:t>
      </w:r>
      <w:r>
        <w:t xml:space="preserve">ример, предоставление личного консьержа или </w:t>
      </w:r>
      <w:proofErr w:type="spellStart"/>
      <w:r>
        <w:t>батлера</w:t>
      </w:r>
      <w:proofErr w:type="spellEnd"/>
      <w:r>
        <w:t>, который круглосуточно выполняет запросы клиента — от организации экскурсий до бронирования ресторанов. Такие услуги особенно ценятся деловыми путешественниками, которым необходимо совмещать отдых с рабоч</w:t>
      </w:r>
      <w:r>
        <w:t>ими встречами. Некоторые отели идут ещё дальше, предлагая доступ к эксклюзивным мероприятиям, таким как частные ужины с известными шеф-поварами или посещение закрытых культурных событий.</w:t>
      </w:r>
    </w:p>
    <w:p w:rsidR="00AD6E6F" w:rsidRDefault="00BE708E">
      <w:r>
        <w:lastRenderedPageBreak/>
        <w:t>Обслуживание VIP-клиентов в мировой практике представляет собой сочет</w:t>
      </w:r>
      <w:r>
        <w:t>ание высоких стандартов сервиса, инновационных технологий и глубокого понимания индивидуальных потребностей гостей. Лучшие примеры демонстрируют, как отели премиум-класса создают уникальный опыт для своих клиентов, делая акцент на персонализации, эксклюзив</w:t>
      </w:r>
      <w:r>
        <w:t>ности и внимании к деталям. Эти практики становятся не только эталоном для индустрии гостеприимства, но и важным фактором конкурентного преимущества.</w:t>
      </w:r>
    </w:p>
    <w:p w:rsidR="00AD6E6F" w:rsidRDefault="00BE708E">
      <w:r>
        <w:t xml:space="preserve">Одним из ярких примеров является сеть отелей </w:t>
      </w:r>
      <w:proofErr w:type="spellStart"/>
      <w:r>
        <w:t>Ritz-Carlton</w:t>
      </w:r>
      <w:proofErr w:type="spellEnd"/>
      <w:r>
        <w:t>, которая известна своим подходом к персонализаци</w:t>
      </w:r>
      <w:r>
        <w:t xml:space="preserve">и обслуживания. В </w:t>
      </w:r>
      <w:proofErr w:type="spellStart"/>
      <w:r>
        <w:t>Ritz-Carlton</w:t>
      </w:r>
      <w:proofErr w:type="spellEnd"/>
      <w:r>
        <w:t xml:space="preserve"> действует программа «Золотые стандарты», которая включает в себя сбор данных о предпочтениях гостей и их использование для создания уникального опыта. Например, если гость ранее заказывал определённый вид чая или предпочитал </w:t>
      </w:r>
      <w:r>
        <w:t xml:space="preserve">определённую подушку, эти детали учитываются при его следующем визите. Такой подход позволяет не только удовлетворить потребности клиента, но и превзойти его ожидания. Кроме того, в </w:t>
      </w:r>
      <w:proofErr w:type="spellStart"/>
      <w:r>
        <w:t>Ritz-Carlton</w:t>
      </w:r>
      <w:proofErr w:type="spellEnd"/>
      <w:r>
        <w:t xml:space="preserve"> действует правило «15 минут», согласно которому любой запрос </w:t>
      </w:r>
      <w:r>
        <w:t>гостя должен быть выполнен в течение этого времени.</w:t>
      </w:r>
    </w:p>
    <w:p w:rsidR="00AD6E6F" w:rsidRDefault="00BE708E">
      <w:r>
        <w:t xml:space="preserve">Другим примером является сеть отелей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Seasons</w:t>
      </w:r>
      <w:proofErr w:type="spellEnd"/>
      <w:r>
        <w:t xml:space="preserve">, которая делает акцент на создании приватной и комфортной атмосферы для VIP-гостей.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Seasons</w:t>
      </w:r>
      <w:proofErr w:type="spellEnd"/>
      <w:r>
        <w:t xml:space="preserve"> предоставляет своим клиентам возможность бронирования отд</w:t>
      </w:r>
      <w:r>
        <w:t>ельных вилл или этажей с ограниченным доступом. Это особенно важно для знаменитостей и высокопоставленных лиц, которые ценят конфиденциальность и безопасность. Более того, отели сети предлагают персонализированные услуги консьержа, который может организова</w:t>
      </w:r>
      <w:r>
        <w:t>ть всё — от частных экскурсий до эксклюзивных мероприятий.</w:t>
      </w:r>
    </w:p>
    <w:p w:rsidR="00AD6E6F" w:rsidRDefault="00BE708E">
      <w:r>
        <w:t xml:space="preserve">Инновационные технологии также играют важную роль в обслуживании VIP-клиентов. Например, сеть </w:t>
      </w:r>
      <w:proofErr w:type="spellStart"/>
      <w:r>
        <w:t>MandarinOriental</w:t>
      </w:r>
      <w:proofErr w:type="spellEnd"/>
      <w:r>
        <w:t xml:space="preserve"> использует мобильные приложения для взаимодействия с гостями ещё до их прибытия. Такие</w:t>
      </w:r>
      <w:r>
        <w:t xml:space="preserve"> приложения позволяют клиентам выбирать предпочитаемые услуги, заказывать еду в номер или даже регулировать температуру в номере дистанционно. Это не </w:t>
      </w:r>
      <w:r>
        <w:lastRenderedPageBreak/>
        <w:t>только упрощает взаимодействие с отелем, но и даёт клиентам ощущение контроля.</w:t>
      </w:r>
    </w:p>
    <w:p w:rsidR="00AD6E6F" w:rsidRDefault="00BE708E">
      <w:r>
        <w:t>Особое внимание уделяется к</w:t>
      </w:r>
      <w:r>
        <w:t xml:space="preserve">ультурным особенностям гостей. В сети отелей </w:t>
      </w:r>
      <w:proofErr w:type="spellStart"/>
      <w:r>
        <w:t>Shangri-La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Resorts</w:t>
      </w:r>
      <w:proofErr w:type="spellEnd"/>
      <w:r>
        <w:t xml:space="preserve"> разработаны специальные программы для гостей из Китая, включающие адаптированное меню, услуги на китайском языке и традиционные приветственные церемонии. Такие меры помогают сформир</w:t>
      </w:r>
      <w:r>
        <w:t xml:space="preserve">овать у гостей чувство уважения к их культуре и традициям, что особенно важно для формирования эмоциональной привязанности к бренду </w:t>
      </w:r>
    </w:p>
    <w:p w:rsidR="00AD6E6F" w:rsidRDefault="00BE708E">
      <w:r>
        <w:t xml:space="preserve">Примером уникального подхода к VIP-обслуживанию может служить </w:t>
      </w:r>
      <w:proofErr w:type="spellStart"/>
      <w:r>
        <w:t>Burj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Arab</w:t>
      </w:r>
      <w:proofErr w:type="spellEnd"/>
      <w:r>
        <w:t xml:space="preserve"> в Дубае. Этот отель предоставляет своим гостям у</w:t>
      </w:r>
      <w:r>
        <w:t xml:space="preserve">слуги личного дворецкого и трансфер на </w:t>
      </w:r>
      <w:proofErr w:type="spellStart"/>
      <w:r>
        <w:t>Rolls-Royce</w:t>
      </w:r>
      <w:proofErr w:type="spellEnd"/>
      <w:r>
        <w:t xml:space="preserve"> или вертолёте. Такие элементы роскоши создают у клиента ощущение исключительности и подчёркивают </w:t>
      </w:r>
      <w:proofErr w:type="spellStart"/>
      <w:r>
        <w:t>статусность</w:t>
      </w:r>
      <w:proofErr w:type="spellEnd"/>
      <w:r>
        <w:t xml:space="preserve"> его пребывания. Кроме того, </w:t>
      </w:r>
      <w:proofErr w:type="spellStart"/>
      <w:r>
        <w:t>Burj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Arab</w:t>
      </w:r>
      <w:proofErr w:type="spellEnd"/>
      <w:r>
        <w:t xml:space="preserve"> предлагает своим гостям доступ к частным пляжам и ресто</w:t>
      </w:r>
      <w:r>
        <w:t>ранам с ограниченным доступом.</w:t>
      </w:r>
    </w:p>
    <w:p w:rsidR="00AD6E6F" w:rsidRDefault="00BE708E">
      <w:r>
        <w:t xml:space="preserve">Таким образом, лучшие практики обслуживания VIP-клиентов в мировой практике демонстрируют важность сочетания персонализации, инноваций и культурной адаптации. Эти примеры показывают, как отели премиум-класса создают </w:t>
      </w:r>
      <w:r>
        <w:t>уникальные условия для своих гостей, обеспечивая высокий уровень удовлетворённости и укрепляя свою репутацию на международной арене.</w:t>
      </w:r>
    </w:p>
    <w:p w:rsidR="00AD6E6F" w:rsidRDefault="00BE708E">
      <w:r>
        <w:t>Гибкость и адаптивность также играют важную роль в успешной реализации программ для VIP-гостей. Поскольку предпочтения таки</w:t>
      </w:r>
      <w:r>
        <w:t>х клиентов могут меняться даже в процессе пребывания, персонал должен быть готов оперативно реагировать на новые запросы. Это достигается благодаря постоянному общению между гостем и обслуживающим персоналом, а также наличию команд, способных быстро адапти</w:t>
      </w:r>
      <w:r>
        <w:t>ровать услуги к изменившимся условиям.</w:t>
      </w:r>
    </w:p>
    <w:p w:rsidR="00AD6E6F" w:rsidRDefault="00BE708E">
      <w:r>
        <w:t>Экономическая значимость таких программ очевидна. VIP-гости приносят значительный доход гостинице благодаря готовности платить за эксклюзивные условия и высокий уровень сервиса. Однако их влияние выходит за рамки фина</w:t>
      </w:r>
      <w:r>
        <w:t xml:space="preserve">нсовых показателей: успешное обслуживание таких клиентов </w:t>
      </w:r>
      <w:r>
        <w:lastRenderedPageBreak/>
        <w:t>способствует формированию положительного имиджа бренда и привлечению новых гостей через рекомендации или повторные визиты. Кроме того, программы для VIP-гостей часто становятся инструментом для укреп</w:t>
      </w:r>
      <w:r>
        <w:t>ления лояльности за счет внедрения бонусных систем или предоставления привилегий постоянным клиентам.</w:t>
      </w:r>
    </w:p>
    <w:p w:rsidR="00AD6E6F" w:rsidRDefault="00BE708E">
      <w:r>
        <w:t>Инновации также занимают важное место в структуре VIP-обслуживания. Например, использование искусственного интеллекта для прогнозирования потребностей кли</w:t>
      </w:r>
      <w:r>
        <w:t xml:space="preserve">ента становится всё более популярным среди ведущих гостиничных сетей. Виртуальные помощники могут </w:t>
      </w:r>
      <w:proofErr w:type="gramStart"/>
      <w:r>
        <w:t>помогать гостям бронировать</w:t>
      </w:r>
      <w:proofErr w:type="gramEnd"/>
      <w:r>
        <w:t xml:space="preserve"> билеты на мероприятия или давать рекомендации по лучшим ресторанам города. Такие технологии не только повышают уровень комфорта, н</w:t>
      </w:r>
      <w:r>
        <w:t>о и оптимизируют взаимодействие между клиентом и персоналом.</w:t>
      </w:r>
    </w:p>
    <w:p w:rsidR="00AD6E6F" w:rsidRDefault="00BE708E">
      <w:r>
        <w:t>Таким образом, программное обеспечение процессов удовлетворения запросов VIP-клиентов в высококлассных гостиничных предприятиях представляет собой не просто совокупность регламентов и процедур, а</w:t>
      </w:r>
      <w:r>
        <w:t xml:space="preserve"> целостную экосистему взаимодействия с привилегированными гостями, охватывающую весь жизненный цикл клиентского опыта — от предварительной коммуникации до </w:t>
      </w:r>
      <w:proofErr w:type="spellStart"/>
      <w:r>
        <w:t>постгостевого</w:t>
      </w:r>
      <w:proofErr w:type="spellEnd"/>
      <w:r>
        <w:t xml:space="preserve"> сопровождения. Индивидуализация сервисного предложения, основанная на исчерпывающем про</w:t>
      </w:r>
      <w:r>
        <w:t>филировании клиента, выходит за рамки стандартного учета предпочтений и трансформируется в прогностическую модель удовлетворения потенциальных запросов гостя, зачастую еще не осознанных им самим. Как ни парадоксально, но технологическая составляющая VIP-об</w:t>
      </w:r>
      <w:r>
        <w:t xml:space="preserve">служивания, представленная новейшими CRM-системами и искусственным интеллектом, не только не </w:t>
      </w:r>
      <w:proofErr w:type="spellStart"/>
      <w:r>
        <w:t>дегуманизирует</w:t>
      </w:r>
      <w:proofErr w:type="spellEnd"/>
      <w:r>
        <w:t xml:space="preserve"> процесс взаимодействия с клиентом, но и, напротив, способствует более глубокому пониманию его психологического профиля и созданию уникального эмоцио</w:t>
      </w:r>
      <w:r>
        <w:t>нального переживания от гостеприимства, недостижимого в условиях массового туризма.</w:t>
      </w:r>
    </w:p>
    <w:p w:rsidR="00AD6E6F" w:rsidRDefault="00BE708E">
      <w:pPr>
        <w:spacing w:after="160" w:line="259" w:lineRule="auto"/>
        <w:ind w:firstLine="0"/>
        <w:jc w:val="left"/>
      </w:pPr>
      <w:r>
        <w:br w:type="page"/>
      </w:r>
    </w:p>
    <w:p w:rsidR="00AD6E6F" w:rsidRDefault="00BE708E">
      <w:pPr>
        <w:pStyle w:val="1"/>
      </w:pPr>
      <w:bookmarkStart w:id="6" w:name="_Toc197356039"/>
      <w:r>
        <w:lastRenderedPageBreak/>
        <w:t>2.2. Проблемы в организации обслуживания VIP-гостей</w:t>
      </w:r>
      <w:bookmarkEnd w:id="6"/>
    </w:p>
    <w:p w:rsidR="00AD6E6F" w:rsidRDefault="00AD6E6F"/>
    <w:p w:rsidR="00AD6E6F" w:rsidRDefault="00BE708E">
      <w:r>
        <w:t>Организация обслуживания VIP-гостей в гостиничных предприятиях сопряжена с рядом специфических проблем, которые требу</w:t>
      </w:r>
      <w:r>
        <w:t>ют тщательного подхода и высокого уровня профессионализма. Эти трудности обусловлены как высокими ожиданиями самих гостей, так и сложностью обеспечения персонализированного сервиса, который должен соответствовать их статусу и предпочтениям.</w:t>
      </w:r>
    </w:p>
    <w:p w:rsidR="00AD6E6F" w:rsidRDefault="00BE708E">
      <w:r>
        <w:t>Одной из ключев</w:t>
      </w:r>
      <w:r>
        <w:t>ых проблем является необходимость поддержания высокого уровня качества обслуживания на всех этапах взаимодействия с гостем. VIP-клиенты предъявляют строгие требования к чистоте номеров, оперативности выполнения запросов и общему уровню комфорта. Даже незна</w:t>
      </w:r>
      <w:r>
        <w:t xml:space="preserve">чительные недочёты, такие как несвежие полотенца или недостаточно тщательно убранная комната, могут испортить впечатление и привести к отказу от дальнейшего сотрудничества с отелем. Поэтому персоналу необходимо уделять особое внимание деталям, что требует </w:t>
      </w:r>
      <w:r>
        <w:t>значительных временных и человеческих ресурсов.</w:t>
      </w:r>
    </w:p>
    <w:p w:rsidR="00AD6E6F" w:rsidRDefault="00BE708E">
      <w:r>
        <w:t>Ещё одной сложностью является управление ожиданиями VIP-гостей. Часто их запросы бывают крайне специфичными и требуют нестандартных решений. Например, гости могут требовать определённую марку питьевой воды, с</w:t>
      </w:r>
      <w:r>
        <w:t>пециальное оборудование в номере или эксклюзивные услуги, такие как организация частных мероприятий или предоставление необычных подарков. Невозможность удовлетворить такие запросы может привести к снижению уровня удовлетворённости клиента, что особенно кр</w:t>
      </w:r>
      <w:r>
        <w:t>итично для VIP-сегмента, где лояльность играет стратегическую роль.</w:t>
      </w:r>
    </w:p>
    <w:p w:rsidR="00AD6E6F" w:rsidRDefault="00BE708E">
      <w:r>
        <w:t xml:space="preserve">Важным аспектом является обеспечение конфиденциальности и безопасности VIP-гостей. Многие из них требуют соблюдения инкогнито или усиленных мер предосторожности, что может быть </w:t>
      </w:r>
      <w:proofErr w:type="gramStart"/>
      <w:r>
        <w:t>сложно</w:t>
      </w:r>
      <w:proofErr w:type="gramEnd"/>
      <w:r>
        <w:t xml:space="preserve"> орга</w:t>
      </w:r>
      <w:r>
        <w:t xml:space="preserve">низовать в условиях публичного пространства гостиницы. Например, размещение гостей высокого уровня часто сопровождается необходимостью скрытых входов, </w:t>
      </w:r>
      <w:r>
        <w:lastRenderedPageBreak/>
        <w:t xml:space="preserve">отдельного транспорта и усиленного </w:t>
      </w:r>
      <w:proofErr w:type="gramStart"/>
      <w:r>
        <w:t>контроля за</w:t>
      </w:r>
      <w:proofErr w:type="gramEnd"/>
      <w:r>
        <w:t xml:space="preserve"> доступом в их номера. Баланс между обеспечением конфиденци</w:t>
      </w:r>
      <w:r>
        <w:t>альности и созданием комфортной атмосферы для таких клиентов представляет собой серьёзную проблему для гостиниц.</w:t>
      </w:r>
    </w:p>
    <w:p w:rsidR="00AD6E6F" w:rsidRDefault="00BE708E">
      <w:r>
        <w:t>Коммуникация между различными подразделениями гостиницы также может стать источником проблем. Для успешного обслуживания VIP-гостей требуется с</w:t>
      </w:r>
      <w:r>
        <w:t>лаженная работа всех служб — от стойки регистрации до службы питания. Однако отсутствие чётких протоколов взаимодействия или недостаточная координация между отделами могут привести к задержкам в выполнении запросов и несоответствию стандартам обслуживания.</w:t>
      </w:r>
      <w:r>
        <w:t xml:space="preserve"> Внедрение </w:t>
      </w:r>
      <w:proofErr w:type="gramStart"/>
      <w:r>
        <w:t>современных</w:t>
      </w:r>
      <w:proofErr w:type="gramEnd"/>
      <w:r>
        <w:t xml:space="preserve"> CRM-систем и обучение персонала навыкам межведомственного взаимодействия может помочь решить эту проблему.</w:t>
      </w:r>
    </w:p>
    <w:p w:rsidR="00AD6E6F" w:rsidRDefault="00BE708E">
      <w:r>
        <w:t>Кроме того, обслуживание VIP-гостей часто связано с непредсказуемыми ситуациями. Например, изменения в расписании гостей или в</w:t>
      </w:r>
      <w:r>
        <w:t>незапные запросы могут нарушить заранее спланированную программу обслуживания. Это требует от персонала высокой степени гибкости и способности быстро адаптироваться к новым условиям. В таких случаях важную роль играет наличие резервных планов и возможность</w:t>
      </w:r>
      <w:r>
        <w:t xml:space="preserve"> оперативно привлекать дополнительные ресурсы.</w:t>
      </w:r>
    </w:p>
    <w:p w:rsidR="00AD6E6F" w:rsidRDefault="00BE708E">
      <w:r>
        <w:t xml:space="preserve">Экономическая составляющая также вызывает сложности. Обслуживание VIP-гостей требует значительных финансовых вложений — как в обучение персонала, так и в оснащение номеров премиум-класса. Однако не всегда эти </w:t>
      </w:r>
      <w:r>
        <w:t>инвестиции оправдываются доходами от таких клиентов, особенно если уровень их удовлетворённости остаётся низким из-за организационных проблем.</w:t>
      </w:r>
    </w:p>
    <w:p w:rsidR="00AD6E6F" w:rsidRDefault="00BE708E">
      <w:r>
        <w:t>Таким образом, проблемы в организации обслуживания VIP-гостей связаны с необходимостью поддерживать высочайший ур</w:t>
      </w:r>
      <w:r>
        <w:t xml:space="preserve">овень качества, справляться со сложными запросами, обеспечивать конфиденциальность и эффективно координировать работу всех подразделений гостиницы. </w:t>
      </w:r>
    </w:p>
    <w:p w:rsidR="00AD6E6F" w:rsidRDefault="00BE708E">
      <w:pPr>
        <w:spacing w:after="160" w:line="259" w:lineRule="auto"/>
        <w:ind w:firstLine="0"/>
        <w:jc w:val="left"/>
      </w:pPr>
      <w:r>
        <w:br w:type="page"/>
      </w:r>
    </w:p>
    <w:p w:rsidR="00AD6E6F" w:rsidRDefault="00BE708E">
      <w:pPr>
        <w:pStyle w:val="1"/>
      </w:pPr>
      <w:bookmarkStart w:id="7" w:name="_Toc197356040"/>
      <w:r>
        <w:lastRenderedPageBreak/>
        <w:t>2.3 Пути решения и улучшения сервиса</w:t>
      </w:r>
      <w:bookmarkEnd w:id="7"/>
    </w:p>
    <w:p w:rsidR="00AD6E6F" w:rsidRDefault="00AD6E6F"/>
    <w:p w:rsidR="00AD6E6F" w:rsidRDefault="00BE708E">
      <w:r>
        <w:t>Улучшение сервиса для VIP-гостей в гостиничных предприятиях требует</w:t>
      </w:r>
      <w:r>
        <w:t xml:space="preserve"> комплексного подхода, который включает совершенствование стандартов обслуживания, внедрение современных технологий и повышение квалификации персонала. Одним из ключевых способов решения этой задачи является персонализация услуг. Для этого важно использова</w:t>
      </w:r>
      <w:r>
        <w:t>ть данные о предпочтениях гостей, которые могут быть собраны с помощью CRM-систем. Например, информация о любимых блюдах, предпочтениях в интерьере или особых требованиях к питанию позволяет заранее подготовить номер и сервис таким образом, чтобы удовлетво</w:t>
      </w:r>
      <w:r>
        <w:t>рить все запросы клиента.</w:t>
      </w:r>
    </w:p>
    <w:p w:rsidR="00AD6E6F" w:rsidRDefault="00BE708E">
      <w:r>
        <w:t>Важным шагом является обучение персонала. Сотрудники, работающие с VIP-гостями, должны обладать не только профессиональными навыками, но и умением быстро реагировать на запросы, сохранять доброжелательность и быть готовыми к неста</w:t>
      </w:r>
      <w:r>
        <w:t>ндартным ситуациям. Регулярное проведение тренингов помогает развивать эти навыки и повышать общий уровень обслуживания. Например, менеджеры должны уметь работать с возражениями и агрессией клиентов, а также предлагать альтернативные решения в случае невоз</w:t>
      </w:r>
      <w:r>
        <w:t>можности выполнения определённых запросов.</w:t>
      </w:r>
    </w:p>
    <w:p w:rsidR="00AD6E6F" w:rsidRDefault="00BE708E">
      <w:r>
        <w:t>Технологические инновации играют важную роль в оптимизации сервиса. Использование автоматизированных систем управления (АСУ) позволяет ускорить процесс регистрации гостей и свести к минимуму вероятность ошибок. Эт</w:t>
      </w:r>
      <w:r>
        <w:t xml:space="preserve">о особенно важно для VIP-клиентов, </w:t>
      </w:r>
      <w:proofErr w:type="gramStart"/>
      <w:r>
        <w:t>которые</w:t>
      </w:r>
      <w:proofErr w:type="gramEnd"/>
      <w:r>
        <w:t xml:space="preserve"> ценят своё время. Кроме того, современные технологии могут быть использованы для повышения комфорта в номерах: от интеллектуальных систем освещения до персонализированных мультимедийных решений.</w:t>
      </w:r>
    </w:p>
    <w:p w:rsidR="00AD6E6F" w:rsidRDefault="00BE708E">
      <w:r>
        <w:t>Ещё одним направле</w:t>
      </w:r>
      <w:r>
        <w:t xml:space="preserve">нием является разработка программ лояльности для VIP-гостей. Такие программы могут включать эксклюзивные скидки, бонусы за повторные посещения или доступ к закрытым мероприятиям. Это не только </w:t>
      </w:r>
      <w:r>
        <w:lastRenderedPageBreak/>
        <w:t>способствует удержанию клиентов, но и укрепляет их привязанност</w:t>
      </w:r>
      <w:r>
        <w:t>ь к бренду гостиницы.</w:t>
      </w:r>
    </w:p>
    <w:p w:rsidR="00AD6E6F" w:rsidRDefault="00BE708E">
      <w:r>
        <w:t>Особое внимание следует уделять сбору обратной связи от гостей. Проведение опросов о степени удовлетворённости сервисом помогает выявить слабые места и скорректировать стандарты обслуживания. Например, анализ отзывов может показать, ч</w:t>
      </w:r>
      <w:r>
        <w:t>то необходимо улучшить качество уборки или уделять больше внимания мелким деталям, таким как свежесть цветов в номере или наличие любимых напитков в мини-баре.</w:t>
      </w:r>
    </w:p>
    <w:p w:rsidR="00AD6E6F" w:rsidRDefault="00BE708E">
      <w:r>
        <w:t>Кроме того, важным аспектом является обеспечение конфиденциальности и безопасности VIP-гостей. Э</w:t>
      </w:r>
      <w:r>
        <w:t>то может включать организацию отдельного входа в гостиницу, усиленные меры охраны или предоставление приватных зон отдыха. Такие меры создают у клиентов ощущение защищённости и повышают их доверие к гостинице.</w:t>
      </w:r>
    </w:p>
    <w:p w:rsidR="00AD6E6F" w:rsidRDefault="00BE708E">
      <w:r>
        <w:t>Таким образом, совершенствование сервисной эко</w:t>
      </w:r>
      <w:r>
        <w:t xml:space="preserve">системы для VIP-гостей требует не линейного наращивания материальных активов, а полифонического развития всех компонентов обслуживания с акцентом на интеграцию инновационных технологий, переосмысление стандартов качества и развитие человеческого капитала. </w:t>
      </w:r>
      <w:r>
        <w:t>Персонализация взаимодействия с привилегированными клиентами, основанная на многомерном анализе больших данных, позволяет преодолеть формальность стандартных программ лояльности и выстроить уникальную сервисную архитектуру, отвечающую глубинным ожиданиям г</w:t>
      </w:r>
      <w:r>
        <w:t>остя. Интеллектуальное пространство проживания, превращающее номер в высокотехнологичную среду, адаптирующуюся к поведенческим паттернам клиента, не только оптимизирует его физический комфорт, но и создает эмоциональный контекст, способствующий формировани</w:t>
      </w:r>
      <w:r>
        <w:t>ю устойчивой привязанности к бренду отеля. При этом кардинальное переосмысление процессов подбора и обучения персонала, работающего с VIP-клиентами, требует внедрения прогрессивных образовательных методик, ориентированных на развитие не только профессионал</w:t>
      </w:r>
      <w:r>
        <w:t xml:space="preserve">ьных компетенций, но и эмоционального интеллекта, </w:t>
      </w:r>
      <w:proofErr w:type="gramStart"/>
      <w:r>
        <w:t>кросс-</w:t>
      </w:r>
      <w:r>
        <w:lastRenderedPageBreak/>
        <w:t>культурной</w:t>
      </w:r>
      <w:proofErr w:type="gramEnd"/>
      <w:r>
        <w:t xml:space="preserve"> восприимчивости и способности творчески решать нестандартные задачи.</w:t>
      </w:r>
      <w:r>
        <w:br w:type="page"/>
      </w:r>
    </w:p>
    <w:p w:rsidR="00AD6E6F" w:rsidRDefault="00BE708E">
      <w:pPr>
        <w:pStyle w:val="1"/>
      </w:pPr>
      <w:bookmarkStart w:id="8" w:name="_Toc197356041"/>
      <w:r>
        <w:lastRenderedPageBreak/>
        <w:t>ЗАКЛЮЧЕНИЕ</w:t>
      </w:r>
      <w:bookmarkEnd w:id="8"/>
    </w:p>
    <w:p w:rsidR="00AD6E6F" w:rsidRDefault="00AD6E6F"/>
    <w:p w:rsidR="00AD6E6F" w:rsidRDefault="00BE708E">
      <w:r>
        <w:t xml:space="preserve">Демонстрируя значимость данной категории клиентов для индустрии гостеприимства и необходимость внедрения </w:t>
      </w:r>
      <w:r>
        <w:t>высоких стандартов обслуживания. VIP-гости представляют собой не только источник значительных доходов, но и стратегический ресурс для формирования имиджа гостиницы, её конкурентоспособности и устойчивого развития.</w:t>
      </w:r>
    </w:p>
    <w:p w:rsidR="00AD6E6F" w:rsidRDefault="00BE708E">
      <w:r>
        <w:t xml:space="preserve">Анализ показал, что успешное обслуживание </w:t>
      </w:r>
      <w:r>
        <w:t>VIP-клиентов требует комплексного подхода, включающего персонализацию услуг, обеспечение конфиденциальности и безопасности, а также использование инновационных технологий. Персонализированный сервис становится ключевым элементом взаимодействия, позволяя уч</w:t>
      </w:r>
      <w:r>
        <w:t>итывать уникальные предпочтения каждого гостя и создавать атмосферу исключительности. Внедрение современных технологий, таких как CRM-системы и интеллектуальные решения для управления номерами, оптимизирует процессы обслуживания и повышает уровень комфорта</w:t>
      </w:r>
      <w:r>
        <w:t>.</w:t>
      </w:r>
    </w:p>
    <w:p w:rsidR="00AD6E6F" w:rsidRDefault="00BE708E">
      <w:r>
        <w:t>Особое внимание уделяется подготовке персонала, который должен обладать не только профессиональными навыками, но и эмоциональным интеллектом для эффективного взаимодействия с клиентами высокого уровня. Регулярное обучение сотрудников помогает минимизиров</w:t>
      </w:r>
      <w:r>
        <w:t>ать риск ошибок и повышает качество предоставляемых услуг.</w:t>
      </w:r>
    </w:p>
    <w:p w:rsidR="00AD6E6F" w:rsidRDefault="00BE708E">
      <w:r>
        <w:t xml:space="preserve">Проблемы, связанные с организацией обслуживания VIP-гостей, такие как сложность </w:t>
      </w:r>
      <w:proofErr w:type="gramStart"/>
      <w:r>
        <w:t>управления</w:t>
      </w:r>
      <w:proofErr w:type="gramEnd"/>
      <w:r>
        <w:t xml:space="preserve"> ожиданиями, необходимость координации между подразделениями и обеспечение конфиденциальности, требуют стра</w:t>
      </w:r>
      <w:r>
        <w:t>тегических решений. Использование программ лояльности, сбор обратной связи и внедрение гибких протоколов взаимодействия с клиентами позволяют преодолеть эти трудности.</w:t>
      </w:r>
    </w:p>
    <w:p w:rsidR="00AD6E6F" w:rsidRDefault="00BE708E">
      <w:r>
        <w:t>Таким образом, обслуживание VIP-гостей — это не просто часть гостиничного бизнеса, а его</w:t>
      </w:r>
      <w:r>
        <w:t xml:space="preserve"> стратегический инструмент, который требует значительных инвестиций и постоянного совершенствования. Успешная работа </w:t>
      </w:r>
      <w:r>
        <w:lastRenderedPageBreak/>
        <w:t>с этой категорией клиентов способствует укреплению позиций гостиницы на рынке премиальных услуг, повышению её репутации и формированию долг</w:t>
      </w:r>
      <w:r>
        <w:t>осрочной лояльности гостей.</w:t>
      </w:r>
    </w:p>
    <w:p w:rsidR="00AD6E6F" w:rsidRDefault="00BE708E">
      <w:pPr>
        <w:spacing w:after="160" w:line="259" w:lineRule="auto"/>
        <w:ind w:firstLine="0"/>
        <w:jc w:val="left"/>
      </w:pPr>
      <w:r>
        <w:br w:type="page"/>
      </w:r>
    </w:p>
    <w:p w:rsidR="00AD6E6F" w:rsidRDefault="00BE708E">
      <w:pPr>
        <w:pStyle w:val="1"/>
      </w:pPr>
      <w:bookmarkStart w:id="9" w:name="_Toc197356042"/>
      <w:r>
        <w:lastRenderedPageBreak/>
        <w:t>БИБЛИОГРАФИЧЕСКИЙ СПИСОК</w:t>
      </w:r>
      <w:bookmarkEnd w:id="9"/>
    </w:p>
    <w:p w:rsidR="00AD6E6F" w:rsidRDefault="00AD6E6F"/>
    <w:p w:rsidR="00AD6E6F" w:rsidRDefault="00BE708E">
      <w:pPr>
        <w:spacing w:after="160" w:line="259" w:lineRule="auto"/>
        <w:ind w:firstLine="0"/>
        <w:jc w:val="center"/>
        <w:rPr>
          <w:b/>
          <w:bCs/>
        </w:rPr>
      </w:pPr>
      <w:r>
        <w:rPr>
          <w:b/>
          <w:bCs/>
        </w:rPr>
        <w:t>1. Нормативно-правовые акты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>Федеральный закон от 27 июля 2006 г. № 152-ФЗ (ред. от 14 июля 2022 г.) «О персональных данных» [Электронный ресурс]. — Режим доступа: https://base.garant.ru/12148567/, сво</w:t>
      </w:r>
      <w:r>
        <w:t>бодный. — Дата обращения: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>Закон РФ от 07.02.1992 № 2300-1 (ред. от 08.08.2024) «О защите прав потребителей» [Электронный ресурс]. — Режим доступа: https://www.consultant.ru/document/cons_doc_LAW_305/, свободный. — Дата публикации: 08.08.2024. —</w:t>
      </w:r>
      <w:r>
        <w:t xml:space="preserve"> Дата обращения: 03.04.2025.</w:t>
      </w:r>
    </w:p>
    <w:p w:rsidR="00AD6E6F" w:rsidRDefault="00CA1C2F" w:rsidP="00CA1C2F">
      <w:pPr>
        <w:pStyle w:val="a8"/>
        <w:spacing w:after="160" w:line="259" w:lineRule="auto"/>
        <w:ind w:left="709" w:firstLine="0"/>
        <w:jc w:val="center"/>
        <w:rPr>
          <w:b/>
          <w:bCs/>
        </w:rPr>
      </w:pPr>
      <w:r>
        <w:rPr>
          <w:b/>
          <w:bCs/>
        </w:rPr>
        <w:t>2.</w:t>
      </w:r>
      <w:bookmarkStart w:id="10" w:name="_GoBack"/>
      <w:bookmarkEnd w:id="10"/>
      <w:r w:rsidR="00BE708E">
        <w:rPr>
          <w:b/>
          <w:bCs/>
        </w:rPr>
        <w:t>Учебная и научная литература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>Каурова А.Д. Организация сферы туризма: Учебное пособие / А.Д. Каурова. — Москва: Финансы и статистика, 2016. — 240 с.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Панорин</w:t>
      </w:r>
      <w:proofErr w:type="spellEnd"/>
      <w:r>
        <w:t xml:space="preserve"> А.В., Кузнецова Е.В., Иванов С.А. Управление качеством обслуживания в г</w:t>
      </w:r>
      <w:r>
        <w:t xml:space="preserve">остиничном бизнесе: учебное пособие / А.В. </w:t>
      </w:r>
      <w:proofErr w:type="spellStart"/>
      <w:r>
        <w:t>Панорин</w:t>
      </w:r>
      <w:proofErr w:type="spellEnd"/>
      <w:r>
        <w:t>, Е.В. Кузнецова, С.А. Иванов. — Москва: Академия, 2019. — 312 с.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>Смирнова М.Е., Кузнецова Е.П. Персонализированные услуги для повышения лояльности клиентов в гостиничной индустрии // Вестник туризма и гост</w:t>
      </w:r>
      <w:r>
        <w:t>еприимства. — 2022. — № 31 (4). — С. 210–215.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>Иванов А.И., Петров В.В. Инновационные подходы к обслуживанию VIP-клиентов в гостиничном бизнесе // Журнал современного гостеприимства. — 2021. — № 29 (2). — С. 134–140.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Сиркия</w:t>
      </w:r>
      <w:proofErr w:type="spellEnd"/>
      <w:r>
        <w:t xml:space="preserve"> Н. VIP-сервис в индустрии гостепр</w:t>
      </w:r>
      <w:r>
        <w:t xml:space="preserve">иимства: на примере отеля </w:t>
      </w:r>
      <w:proofErr w:type="spellStart"/>
      <w:r>
        <w:t>Baltimore</w:t>
      </w:r>
      <w:proofErr w:type="spellEnd"/>
      <w:r>
        <w:t xml:space="preserve"> </w:t>
      </w:r>
      <w:proofErr w:type="spellStart"/>
      <w:r>
        <w:t>Marriott</w:t>
      </w:r>
      <w:proofErr w:type="spellEnd"/>
      <w:r>
        <w:t xml:space="preserve"> </w:t>
      </w:r>
      <w:proofErr w:type="spellStart"/>
      <w:r>
        <w:t>Waterfront</w:t>
      </w:r>
      <w:proofErr w:type="spellEnd"/>
      <w:r>
        <w:t xml:space="preserve"> [Электронный ресурс] / Н. </w:t>
      </w:r>
      <w:proofErr w:type="spellStart"/>
      <w:r>
        <w:t>Сиркия</w:t>
      </w:r>
      <w:proofErr w:type="spellEnd"/>
      <w:r>
        <w:t>; Университет прикладных наук Турку. — Турку, 2013. — 64 с. — Режим доступа: https://urn.fi/URN:NBN:fi:amk-2013111917347, свободный. — Дата обращения: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>Униве</w:t>
      </w:r>
      <w:r>
        <w:t xml:space="preserve">рситет </w:t>
      </w:r>
      <w:proofErr w:type="spellStart"/>
      <w:r>
        <w:t>Санвей</w:t>
      </w:r>
      <w:proofErr w:type="spellEnd"/>
      <w:r>
        <w:t xml:space="preserve">. Протоколы обслуживания VIP-гостей в сфере питания и напитков [Электронный ресурс] / Университет </w:t>
      </w:r>
      <w:proofErr w:type="spellStart"/>
      <w:r>
        <w:t>Санвей</w:t>
      </w:r>
      <w:proofErr w:type="spellEnd"/>
      <w:r>
        <w:t xml:space="preserve">. — 2022. — </w:t>
      </w:r>
      <w:r>
        <w:lastRenderedPageBreak/>
        <w:t>Режим доступа: https://www.sunway.edu.my/course/vip-guest-service-protocols, свободный. — Дата обращения: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>Статистик</w:t>
      </w:r>
      <w:r>
        <w:t>а, учет и аудит. Концептуальные основы гостеприимства // Статистика, учет и аудит. - 2024. - № 84(1). - С. 84–91. - DOI: 10.51579/1563-2415.2022-1.09 [Электронный ресурс]. - Режим доступа: https://sua.aesa.kz/main/article/view/79, свободный. - Дата обращен</w:t>
      </w:r>
      <w:r>
        <w:t>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 xml:space="preserve">Элитный </w:t>
      </w:r>
      <w:proofErr w:type="spellStart"/>
      <w:r>
        <w:t>брендинг</w:t>
      </w:r>
      <w:proofErr w:type="spellEnd"/>
      <w:r>
        <w:t xml:space="preserve"> в сфере гостеприимства: что нужно знать тем, кто работает с люксовыми отелями [Электронный ресурс]. — Режим доступа: https://studcar.ru/stati/sovety-i-rekomendacii-ot-luchshih-brendingovyh-agentstv-v-sfere-ljuksovogo-gostin</w:t>
      </w:r>
      <w:r>
        <w:t>ichnogo-biznesa/, свободный. — Дата обращения: 03.04.2025.</w:t>
      </w:r>
    </w:p>
    <w:p w:rsidR="00AD6E6F" w:rsidRDefault="00BE708E" w:rsidP="00CA1C2F">
      <w:pPr>
        <w:pStyle w:val="a8"/>
        <w:spacing w:after="160" w:line="259" w:lineRule="auto"/>
        <w:ind w:left="709" w:firstLine="0"/>
        <w:jc w:val="center"/>
        <w:rPr>
          <w:b/>
          <w:bCs/>
        </w:rPr>
      </w:pPr>
      <w:r>
        <w:rPr>
          <w:b/>
          <w:bCs/>
        </w:rPr>
        <w:t>3. Периодические издания, статьи, аналитика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SupdeLuxe</w:t>
      </w:r>
      <w:proofErr w:type="spellEnd"/>
      <w:r>
        <w:t xml:space="preserve">. Ожидания VIP-клиентов в сфере элитного гостеприимства [Электронный ресурс] / </w:t>
      </w:r>
      <w:proofErr w:type="spellStart"/>
      <w:r>
        <w:t>SupdeLuxe</w:t>
      </w:r>
      <w:proofErr w:type="spellEnd"/>
      <w:r>
        <w:t xml:space="preserve">. — 2021. — Режим доступа: </w:t>
      </w:r>
      <w:r>
        <w:t>https://www.supdeluxe.com/blog/expectations-vip-clients-luxury-hospitality, свободный. — Дата обращения: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TeamJet</w:t>
      </w:r>
      <w:proofErr w:type="spellEnd"/>
      <w:r>
        <w:t>. Обслуживание гостей. Как улучшить качество сервиса в гостинице [Электронный ресурс]. — 2025. — Режим доступа: https://teamjet.com/</w:t>
      </w:r>
      <w:r>
        <w:t>articles/tpost/gzxa6z5c51-kak-uluchshit-kachestvo-obsluzhivaniya-g, свободный. — Дата обращения: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Bnovo</w:t>
      </w:r>
      <w:proofErr w:type="spellEnd"/>
      <w:r>
        <w:t>. VIP-обслуживание в отелях: список услуг и требования [Электронный ресурс]. — 2023. — Режим доступа: https://bnovo.ru/blog/vip-service-in-hot</w:t>
      </w:r>
      <w:r>
        <w:t>els/, свободный. — Дата обращения: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Bnovo</w:t>
      </w:r>
      <w:proofErr w:type="spellEnd"/>
      <w:r>
        <w:t>. Как принимать VIP-клиентов в гостинице — встреча, обслуживание [Электронный ресурс]. — 2023. — Режим доступа: https://bnovo.ru/blog/vip-clients/, свободный. — Дата обращения: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Travelline</w:t>
      </w:r>
      <w:proofErr w:type="spellEnd"/>
      <w:r>
        <w:t>. VIP</w:t>
      </w:r>
      <w:r>
        <w:t>-гости в отеле: 5 главных правил обслуживания [Электронный ресурс]. — 2022. — Режим доступа: https://www.travelline.ru/blog/vip-gosti-v-gostinitse-5-glavnykh-pravil-obsluzhivaniya/, свободный. — Дата обращения: 03.04.2025.</w:t>
      </w:r>
    </w:p>
    <w:p w:rsidR="00AD6E6F" w:rsidRDefault="00BE708E" w:rsidP="00CA1C2F">
      <w:pPr>
        <w:pStyle w:val="a8"/>
        <w:ind w:left="709" w:firstLine="0"/>
        <w:jc w:val="center"/>
        <w:rPr>
          <w:b/>
          <w:bCs/>
        </w:rPr>
      </w:pPr>
      <w:r>
        <w:rPr>
          <w:b/>
          <w:bCs/>
        </w:rPr>
        <w:lastRenderedPageBreak/>
        <w:t>4. Практические материалы, станда</w:t>
      </w:r>
      <w:r>
        <w:rPr>
          <w:b/>
          <w:bCs/>
        </w:rPr>
        <w:t>рты, методические рекомендации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>Обслуживание VIP-гостей (примерный стандарт) [Электронный ресурс] / БТОТИС. — 2020. 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екстовые дан. (PDF). — Режим доступа: https://btotis.ru/wp-content/uploads/2020/11/Обслуживание-VIP-гостей-примерный-стандарт.pd</w:t>
      </w:r>
      <w:r>
        <w:t>f, свободный. — Дата обращения: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>Объединение АХП. VIP-обслуживание в аэропортах [Электронный ресурс]. — Режим доступа: https://proffadmin.ru/stati/eto-interesno/vip-obsluzhivanie-v-aeroportakh-/, свободный. — Дата обращения: 03.04.2025.</w:t>
      </w:r>
    </w:p>
    <w:p w:rsidR="00AD6E6F" w:rsidRDefault="00BE708E" w:rsidP="00CA1C2F">
      <w:pPr>
        <w:pStyle w:val="a8"/>
        <w:ind w:left="709" w:firstLine="0"/>
        <w:jc w:val="center"/>
        <w:rPr>
          <w:b/>
          <w:bCs/>
        </w:rPr>
      </w:pPr>
      <w:r>
        <w:rPr>
          <w:b/>
          <w:bCs/>
        </w:rPr>
        <w:t>5. Допол</w:t>
      </w:r>
      <w:r>
        <w:rPr>
          <w:b/>
          <w:bCs/>
        </w:rPr>
        <w:t xml:space="preserve">нительные источники (монографии, зарубежные публикации, </w:t>
      </w:r>
      <w:proofErr w:type="spellStart"/>
      <w:r>
        <w:rPr>
          <w:b/>
          <w:bCs/>
        </w:rPr>
        <w:t>интернет-ресурсы</w:t>
      </w:r>
      <w:proofErr w:type="spellEnd"/>
      <w:r>
        <w:rPr>
          <w:b/>
          <w:bCs/>
        </w:rPr>
        <w:t>)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Пайн</w:t>
      </w:r>
      <w:proofErr w:type="spellEnd"/>
      <w:r>
        <w:t xml:space="preserve"> </w:t>
      </w:r>
      <w:proofErr w:type="spellStart"/>
      <w:r>
        <w:t>Б.Дж</w:t>
      </w:r>
      <w:proofErr w:type="spellEnd"/>
      <w:r>
        <w:t xml:space="preserve">., </w:t>
      </w:r>
      <w:proofErr w:type="spellStart"/>
      <w:r>
        <w:t>Гилмор</w:t>
      </w:r>
      <w:proofErr w:type="spellEnd"/>
      <w:r>
        <w:t xml:space="preserve"> </w:t>
      </w:r>
      <w:proofErr w:type="spellStart"/>
      <w:r>
        <w:t>Дж.Х</w:t>
      </w:r>
      <w:proofErr w:type="spellEnd"/>
      <w:r>
        <w:t>. Экономика впечатлений: работа — это театр, а каждый бизнес — сцена. — Бостон: издательство Гарвардской школы бизнеса, 2011. — 256 с.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 xml:space="preserve">Уокер Дж. Р. Введение в </w:t>
      </w:r>
      <w:r>
        <w:t>гостиничный менеджмент. — 6-е изд. — Пирсон, 2019. — 480 с.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Кандампулли</w:t>
      </w:r>
      <w:proofErr w:type="spellEnd"/>
      <w:proofErr w:type="gramStart"/>
      <w:r>
        <w:t xml:space="preserve"> Д</w:t>
      </w:r>
      <w:proofErr w:type="gramEnd"/>
      <w:r>
        <w:t xml:space="preserve">ж., </w:t>
      </w:r>
      <w:proofErr w:type="spellStart"/>
      <w:r>
        <w:t>Чжан</w:t>
      </w:r>
      <w:proofErr w:type="spellEnd"/>
      <w:r>
        <w:t xml:space="preserve"> Т., </w:t>
      </w:r>
      <w:proofErr w:type="spellStart"/>
      <w:r>
        <w:t>Билгихан</w:t>
      </w:r>
      <w:proofErr w:type="spellEnd"/>
      <w:r>
        <w:t xml:space="preserve"> А. Лояльность клиентов: обзор и будущие направления с особым акцентом на индустрию гостеприимства // Международный журнал современного гостиничного менеджмента. </w:t>
      </w:r>
      <w:r>
        <w:t>— 2015. — Т. 27, № 3. — С. 379–414.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 xml:space="preserve">Иванов С., Вебстер К. Управление доходами отеля: от теории к практике. — Варна: </w:t>
      </w:r>
      <w:proofErr w:type="spellStart"/>
      <w:r>
        <w:t>Зангадор</w:t>
      </w:r>
      <w:proofErr w:type="spellEnd"/>
      <w:r>
        <w:t>, 2017. — 314 с.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Лэшли</w:t>
      </w:r>
      <w:proofErr w:type="spellEnd"/>
      <w:r>
        <w:t xml:space="preserve"> К., </w:t>
      </w:r>
      <w:proofErr w:type="spellStart"/>
      <w:r>
        <w:t>Моррисон</w:t>
      </w:r>
      <w:proofErr w:type="spellEnd"/>
      <w:r>
        <w:t xml:space="preserve"> А. В поисках гостеприимства: теоретические перспективы и дискуссии. — Оксфорд: </w:t>
      </w:r>
      <w:proofErr w:type="spellStart"/>
      <w:r>
        <w:t>Баттерворт-Хайнем</w:t>
      </w:r>
      <w:r>
        <w:t>анн</w:t>
      </w:r>
      <w:proofErr w:type="spellEnd"/>
      <w:r>
        <w:t>, 2000. — 352 с.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Бэрроуз</w:t>
      </w:r>
      <w:proofErr w:type="spellEnd"/>
      <w:r>
        <w:t xml:space="preserve"> К.У., </w:t>
      </w:r>
      <w:proofErr w:type="spellStart"/>
      <w:r>
        <w:t>Пауэрс</w:t>
      </w:r>
      <w:proofErr w:type="spellEnd"/>
      <w:r>
        <w:t xml:space="preserve"> Т. Введение в менеджмент в индустрии гостеприимства. — 10-е изд. — </w:t>
      </w:r>
      <w:proofErr w:type="spellStart"/>
      <w:r>
        <w:t>Wiley</w:t>
      </w:r>
      <w:proofErr w:type="spellEnd"/>
      <w:r>
        <w:t>, 2012. — 784 с.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 xml:space="preserve">Джонс П., </w:t>
      </w:r>
      <w:proofErr w:type="spellStart"/>
      <w:r>
        <w:t>Локвуд</w:t>
      </w:r>
      <w:proofErr w:type="spellEnd"/>
      <w:r>
        <w:t xml:space="preserve"> А. Управление гостиничным бизнесом. — 2-е изд. — </w:t>
      </w:r>
      <w:proofErr w:type="spellStart"/>
      <w:r>
        <w:t>Thomson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, 2004. — 400 с.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 xml:space="preserve">Бейкер С., Брэдли П., </w:t>
      </w:r>
      <w:proofErr w:type="spellStart"/>
      <w:r>
        <w:t>Хайто</w:t>
      </w:r>
      <w:r>
        <w:t>н</w:t>
      </w:r>
      <w:proofErr w:type="spellEnd"/>
      <w:r>
        <w:t xml:space="preserve"> Дж. Принципы работы </w:t>
      </w:r>
      <w:proofErr w:type="gramStart"/>
      <w:r>
        <w:t>фронт-офиса</w:t>
      </w:r>
      <w:proofErr w:type="gramEnd"/>
      <w:r>
        <w:t xml:space="preserve"> в отелях. — 2-е изд. — </w:t>
      </w:r>
      <w:proofErr w:type="spellStart"/>
      <w:r>
        <w:t>Cengage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, 2001. — 336 с.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lastRenderedPageBreak/>
        <w:t>Сайт Ассоциации гостиничного бизнеса России [Электронный ресурс]. — Режим доступа: https://hospitality.ru/, свободный. — Дата обращения: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 xml:space="preserve">Путеводитель </w:t>
      </w:r>
      <w:proofErr w:type="spellStart"/>
      <w:r>
        <w:t>Forb</w:t>
      </w:r>
      <w:r>
        <w:t>es</w:t>
      </w:r>
      <w:proofErr w:type="spellEnd"/>
      <w:r>
        <w:t>. Официальные стандарты отелей [Электронный ресурс]. — Режим доступа: https://www.forbestravelguide.com/about-star-ratings, свободный. — Дата обращения: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proofErr w:type="spellStart"/>
      <w:r>
        <w:t>Smith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STR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[Электронный ресурс]. — Режим доступа: htt</w:t>
      </w:r>
      <w:r>
        <w:t>ps://str.com/data-insights, свободный. — Дата обращения: 03.04.2025.</w:t>
      </w:r>
    </w:p>
    <w:p w:rsidR="00AD6E6F" w:rsidRDefault="00BE708E">
      <w:pPr>
        <w:pStyle w:val="a8"/>
        <w:numPr>
          <w:ilvl w:val="0"/>
          <w:numId w:val="1"/>
        </w:numPr>
        <w:ind w:left="0" w:firstLine="709"/>
      </w:pPr>
      <w:r>
        <w:t>Всемирная туристская организация (ЮНВТО). Основные тенденции в сфере туризма в 2023 году [Электронный ресурс]. — Режим доступа: https://www.unwto.org/publications, свободный. — Дата обращ</w:t>
      </w:r>
      <w:r>
        <w:t>ения: 03.04.2025.</w:t>
      </w:r>
    </w:p>
    <w:p w:rsidR="00AD6E6F" w:rsidRDefault="00BE708E">
      <w:pPr>
        <w:spacing w:after="160" w:line="259" w:lineRule="auto"/>
        <w:ind w:firstLine="0"/>
        <w:jc w:val="left"/>
      </w:pPr>
      <w:r>
        <w:br w:type="page"/>
      </w: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BE708E">
      <w:pPr>
        <w:spacing w:after="160" w:line="259" w:lineRule="auto"/>
        <w:ind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ПРИЛОЖЕНИЕ</w:t>
      </w: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BE708E">
      <w:pPr>
        <w:spacing w:after="160" w:line="259" w:lineRule="auto"/>
        <w:ind w:firstLine="0"/>
        <w:jc w:val="left"/>
      </w:pPr>
      <w:r>
        <w:br w:type="page"/>
      </w:r>
    </w:p>
    <w:p w:rsidR="00AD6E6F" w:rsidRDefault="00AD6E6F">
      <w:pPr>
        <w:spacing w:after="160" w:line="259" w:lineRule="auto"/>
        <w:ind w:firstLine="0"/>
        <w:jc w:val="left"/>
      </w:pPr>
    </w:p>
    <w:p w:rsidR="00AD6E6F" w:rsidRDefault="00BE708E">
      <w:pPr>
        <w:pStyle w:val="1"/>
        <w:jc w:val="right"/>
      </w:pPr>
      <w:bookmarkStart w:id="11" w:name="_Toc197356043"/>
      <w:r>
        <w:t>Приложение № 1</w:t>
      </w:r>
      <w:bookmarkEnd w:id="11"/>
    </w:p>
    <w:p w:rsidR="00AD6E6F" w:rsidRDefault="00BE708E">
      <w:pPr>
        <w:pStyle w:val="a8"/>
        <w:ind w:left="0" w:firstLine="0"/>
        <w:jc w:val="left"/>
      </w:pPr>
      <w:r>
        <w:t>Таблица № 1 - Классификация VIP-гостей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3970"/>
        <w:gridCol w:w="3841"/>
      </w:tblGrid>
      <w:tr w:rsidR="00AD6E6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E5E7EB"/>
            </w:tcBorders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Категория VIP-гостей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E5E7EB"/>
              <w:bottom w:val="single" w:sz="6" w:space="0" w:color="auto"/>
              <w:right w:val="single" w:sz="2" w:space="0" w:color="E5E7EB"/>
            </w:tcBorders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2" w:space="0" w:color="E5E7EB"/>
              <w:bottom w:val="single" w:sz="6" w:space="0" w:color="auto"/>
              <w:right w:val="single" w:sz="4" w:space="0" w:color="auto"/>
            </w:tcBorders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Ожидания от обслуживания</w:t>
            </w:r>
          </w:p>
        </w:tc>
      </w:tr>
      <w:tr w:rsidR="00AD6E6F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деятели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 социальный статус, публичность, потребность в </w:t>
            </w:r>
            <w:r>
              <w:rPr>
                <w:sz w:val="24"/>
                <w:szCs w:val="24"/>
              </w:rPr>
              <w:t>безопасности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Повышенная конфиденциальность, особые меры безопасности, отдельные входы и изолированные зоны</w:t>
            </w:r>
          </w:p>
        </w:tc>
      </w:tr>
      <w:tr w:rsidR="00AD6E6F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Бизнес-элита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состоятельность, деловая занятость, ценят время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Оперативность обслуживания, технологичность номеров, доступ к </w:t>
            </w:r>
            <w:proofErr w:type="gramStart"/>
            <w:r>
              <w:rPr>
                <w:sz w:val="24"/>
                <w:szCs w:val="24"/>
              </w:rPr>
              <w:t>бизнес-сервисам</w:t>
            </w:r>
            <w:proofErr w:type="gramEnd"/>
          </w:p>
        </w:tc>
      </w:tr>
      <w:tr w:rsidR="00AD6E6F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Медийные</w:t>
            </w:r>
            <w:proofErr w:type="spellEnd"/>
            <w:r>
              <w:rPr>
                <w:sz w:val="24"/>
                <w:szCs w:val="24"/>
              </w:rPr>
              <w:t xml:space="preserve"> личности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Известность, риск нежелательного внимания, часто эксцентричные запросы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Анонимность пребывания, выполнение нестандартных запросов, особое внимание к деталям</w:t>
            </w:r>
          </w:p>
        </w:tc>
      </w:tr>
      <w:tr w:rsidR="00AD6E6F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Лояльные клиенты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Длительная история взаимодействия с отелем, зна</w:t>
            </w:r>
            <w:r>
              <w:rPr>
                <w:sz w:val="24"/>
                <w:szCs w:val="24"/>
              </w:rPr>
              <w:t>ние стандартов сервиса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Признание статуса, дополнительные привилегии, персональное обслуживание</w:t>
            </w:r>
          </w:p>
        </w:tc>
      </w:tr>
    </w:tbl>
    <w:p w:rsidR="00AD6E6F" w:rsidRDefault="00AD6E6F">
      <w:pPr>
        <w:pStyle w:val="a8"/>
        <w:ind w:left="709"/>
        <w:jc w:val="right"/>
      </w:pPr>
    </w:p>
    <w:p w:rsidR="00AD6E6F" w:rsidRDefault="00BE708E">
      <w:pPr>
        <w:spacing w:after="160" w:line="259" w:lineRule="auto"/>
        <w:ind w:firstLine="0"/>
        <w:jc w:val="left"/>
      </w:pPr>
      <w:r>
        <w:br w:type="page"/>
      </w:r>
    </w:p>
    <w:p w:rsidR="00AD6E6F" w:rsidRDefault="00BE708E">
      <w:pPr>
        <w:pStyle w:val="a8"/>
        <w:ind w:left="709"/>
        <w:jc w:val="right"/>
        <w:rPr>
          <w:b/>
          <w:bCs/>
        </w:rPr>
      </w:pPr>
      <w:r>
        <w:rPr>
          <w:b/>
          <w:bCs/>
        </w:rPr>
        <w:lastRenderedPageBreak/>
        <w:t>Приложение № 2</w:t>
      </w:r>
    </w:p>
    <w:p w:rsidR="00AD6E6F" w:rsidRDefault="00AD6E6F">
      <w:pPr>
        <w:pStyle w:val="a8"/>
        <w:ind w:left="0" w:firstLine="0"/>
        <w:jc w:val="left"/>
      </w:pPr>
    </w:p>
    <w:p w:rsidR="00AD6E6F" w:rsidRDefault="00BE708E">
      <w:pPr>
        <w:pStyle w:val="a8"/>
        <w:ind w:left="0" w:firstLine="0"/>
        <w:jc w:val="left"/>
      </w:pPr>
      <w:r>
        <w:t>Таблица № 2 - Особенности и элементы VIP-обслуживания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2919"/>
        <w:gridCol w:w="4631"/>
      </w:tblGrid>
      <w:tr w:rsidR="00AD6E6F">
        <w:trPr>
          <w:tblHeader/>
        </w:trPr>
        <w:tc>
          <w:tcPr>
            <w:tcW w:w="0" w:type="auto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 обслуживания</w:t>
            </w:r>
          </w:p>
        </w:tc>
        <w:tc>
          <w:tcPr>
            <w:tcW w:w="0" w:type="auto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Стандартное обслуживание</w:t>
            </w:r>
          </w:p>
        </w:tc>
        <w:tc>
          <w:tcPr>
            <w:tcW w:w="4631" w:type="dxa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VIP-обслуживание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в отеле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стойка регистрации, стандартный процесс</w:t>
            </w:r>
          </w:p>
        </w:tc>
        <w:tc>
          <w:tcPr>
            <w:tcW w:w="463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Отдельная зона регистрации, ускоренная процедура, персональный менеджер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Стандартные номера согласно бронированию</w:t>
            </w:r>
          </w:p>
        </w:tc>
        <w:tc>
          <w:tcPr>
            <w:tcW w:w="463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Номера премиум-класса, индивидуальное оформление, эксклюзивная техника и предметы </w:t>
            </w:r>
            <w:r>
              <w:rPr>
                <w:sz w:val="24"/>
                <w:szCs w:val="24"/>
              </w:rPr>
              <w:t>интерьера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услуги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 гостя, стандартный набор</w:t>
            </w:r>
          </w:p>
        </w:tc>
        <w:tc>
          <w:tcPr>
            <w:tcW w:w="463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Проактивное</w:t>
            </w:r>
            <w:proofErr w:type="spellEnd"/>
            <w:r>
              <w:rPr>
                <w:sz w:val="24"/>
                <w:szCs w:val="24"/>
              </w:rPr>
              <w:t xml:space="preserve"> предугадывание потребностей, эксклюзивные сервисы, персональный </w:t>
            </w:r>
            <w:proofErr w:type="spellStart"/>
            <w:r>
              <w:rPr>
                <w:sz w:val="24"/>
                <w:szCs w:val="24"/>
              </w:rPr>
              <w:t>батлер</w:t>
            </w:r>
            <w:proofErr w:type="spellEnd"/>
            <w:r>
              <w:rPr>
                <w:sz w:val="24"/>
                <w:szCs w:val="24"/>
              </w:rPr>
              <w:t>/консьерж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рестораны, стандартное меню</w:t>
            </w:r>
          </w:p>
        </w:tc>
        <w:tc>
          <w:tcPr>
            <w:tcW w:w="463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меню, диетические предпочтения, прива</w:t>
            </w:r>
            <w:r>
              <w:rPr>
                <w:sz w:val="24"/>
                <w:szCs w:val="24"/>
              </w:rPr>
              <w:t>тные зоны в ресторанах, обслуживание в номере на высшем уровне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Стандартное такси или шаттл отеля</w:t>
            </w:r>
          </w:p>
        </w:tc>
        <w:tc>
          <w:tcPr>
            <w:tcW w:w="463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Лимузин, персональный водитель, встреча в аэропорту, иногда вертолет</w:t>
            </w:r>
          </w:p>
        </w:tc>
      </w:tr>
    </w:tbl>
    <w:p w:rsidR="00AD6E6F" w:rsidRDefault="00AD6E6F">
      <w:pPr>
        <w:pStyle w:val="a8"/>
        <w:ind w:left="709"/>
        <w:jc w:val="right"/>
      </w:pPr>
    </w:p>
    <w:p w:rsidR="00AD6E6F" w:rsidRDefault="00BE708E">
      <w:pPr>
        <w:spacing w:after="160" w:line="259" w:lineRule="auto"/>
        <w:ind w:firstLine="0"/>
        <w:jc w:val="left"/>
      </w:pPr>
      <w:r>
        <w:br w:type="page"/>
      </w:r>
    </w:p>
    <w:p w:rsidR="00AD6E6F" w:rsidRDefault="00BE708E">
      <w:pPr>
        <w:pStyle w:val="a8"/>
        <w:ind w:left="709"/>
        <w:jc w:val="right"/>
        <w:rPr>
          <w:b/>
          <w:bCs/>
        </w:rPr>
      </w:pPr>
      <w:r>
        <w:rPr>
          <w:b/>
          <w:bCs/>
        </w:rPr>
        <w:lastRenderedPageBreak/>
        <w:t>Приложение № 3</w:t>
      </w:r>
    </w:p>
    <w:p w:rsidR="00AD6E6F" w:rsidRDefault="00AD6E6F">
      <w:pPr>
        <w:pStyle w:val="a8"/>
        <w:ind w:left="709"/>
        <w:jc w:val="right"/>
        <w:rPr>
          <w:b/>
          <w:bCs/>
        </w:rPr>
      </w:pPr>
    </w:p>
    <w:p w:rsidR="00AD6E6F" w:rsidRDefault="00BE708E">
      <w:pPr>
        <w:pStyle w:val="a8"/>
        <w:ind w:left="0" w:firstLine="0"/>
        <w:jc w:val="left"/>
      </w:pPr>
      <w:r>
        <w:t>Таблица № 3-</w:t>
      </w:r>
      <w:r>
        <w:t xml:space="preserve"> Требования к персоналу для обслуживания VIP-гостей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3965"/>
        <w:gridCol w:w="3268"/>
      </w:tblGrid>
      <w:tr w:rsidR="00AD6E6F">
        <w:trPr>
          <w:tblHeader/>
        </w:trPr>
        <w:tc>
          <w:tcPr>
            <w:tcW w:w="0" w:type="auto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Компетенция персонала</w:t>
            </w:r>
          </w:p>
        </w:tc>
        <w:tc>
          <w:tcPr>
            <w:tcW w:w="0" w:type="auto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3268" w:type="dxa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Значение для VIP-обслуживания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этикет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 соблюдение протоколов взаимодействия с высокопоставленными лицами</w:t>
            </w:r>
          </w:p>
        </w:tc>
        <w:tc>
          <w:tcPr>
            <w:tcW w:w="326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правильное впечатление, демонстри</w:t>
            </w:r>
            <w:r>
              <w:rPr>
                <w:sz w:val="24"/>
                <w:szCs w:val="24"/>
              </w:rPr>
              <w:t>рует уважение к статусу гостя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Языковые навыки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несколькими иностранными языками</w:t>
            </w:r>
          </w:p>
        </w:tc>
        <w:tc>
          <w:tcPr>
            <w:tcW w:w="326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комфортную коммуникацию с иностранными гостями, подчеркивает индивидуальный подход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Эмоциональный интеллект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 распознавать эмоции и </w:t>
            </w:r>
            <w:r>
              <w:rPr>
                <w:sz w:val="24"/>
                <w:szCs w:val="24"/>
              </w:rPr>
              <w:t>предугадывать потребности</w:t>
            </w:r>
          </w:p>
        </w:tc>
        <w:tc>
          <w:tcPr>
            <w:tcW w:w="326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Позволяет выстраивать персонализированное взаимодействие и учитывать </w:t>
            </w:r>
            <w:proofErr w:type="spellStart"/>
            <w:r>
              <w:rPr>
                <w:sz w:val="24"/>
                <w:szCs w:val="24"/>
              </w:rPr>
              <w:t>неартикулированные</w:t>
            </w:r>
            <w:proofErr w:type="spellEnd"/>
            <w:r>
              <w:rPr>
                <w:sz w:val="24"/>
                <w:szCs w:val="24"/>
              </w:rPr>
              <w:t xml:space="preserve"> запросы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Кросс-культурная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сенситивность</w:t>
            </w:r>
            <w:proofErr w:type="spellEnd"/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культурных особенностей и традиций разных стран</w:t>
            </w:r>
          </w:p>
        </w:tc>
        <w:tc>
          <w:tcPr>
            <w:tcW w:w="326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Помогает избежать недопонимания и культурных</w:t>
            </w:r>
            <w:r>
              <w:rPr>
                <w:sz w:val="24"/>
                <w:szCs w:val="24"/>
              </w:rPr>
              <w:t xml:space="preserve"> конфликтов, создаёт комфортную среду для гостей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Стрессоустойчивость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сохранять высокий уровень сервиса в нестандартных ситуациях</w:t>
            </w:r>
          </w:p>
        </w:tc>
        <w:tc>
          <w:tcPr>
            <w:tcW w:w="326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стабильное качество обслуживания при любых обстоятельствах</w:t>
            </w:r>
          </w:p>
        </w:tc>
      </w:tr>
    </w:tbl>
    <w:p w:rsidR="00AD6E6F" w:rsidRDefault="00AD6E6F">
      <w:pPr>
        <w:pStyle w:val="a8"/>
        <w:ind w:left="709"/>
        <w:jc w:val="right"/>
      </w:pPr>
    </w:p>
    <w:p w:rsidR="00AD6E6F" w:rsidRDefault="00BE708E">
      <w:pPr>
        <w:spacing w:after="160" w:line="259" w:lineRule="auto"/>
        <w:ind w:firstLine="0"/>
        <w:jc w:val="left"/>
      </w:pPr>
      <w:r>
        <w:br w:type="page"/>
      </w:r>
    </w:p>
    <w:p w:rsidR="00AD6E6F" w:rsidRDefault="00BE708E">
      <w:pPr>
        <w:pStyle w:val="a8"/>
        <w:ind w:left="709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№ 4 </w:t>
      </w:r>
    </w:p>
    <w:p w:rsidR="00AD6E6F" w:rsidRDefault="00AD6E6F">
      <w:pPr>
        <w:pStyle w:val="a8"/>
        <w:ind w:left="0" w:firstLine="0"/>
        <w:jc w:val="left"/>
      </w:pPr>
    </w:p>
    <w:p w:rsidR="00AD6E6F" w:rsidRDefault="00BE708E">
      <w:pPr>
        <w:pStyle w:val="a8"/>
        <w:ind w:left="0" w:firstLine="0"/>
        <w:jc w:val="left"/>
      </w:pPr>
      <w:r>
        <w:t>Таблица № 4 -</w:t>
      </w:r>
      <w:r>
        <w:t>Стандарты конфиденциальности и безопасности для VIP-гостей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4659"/>
        <w:gridCol w:w="2788"/>
      </w:tblGrid>
      <w:tr w:rsidR="00AD6E6F">
        <w:trPr>
          <w:tblHeader/>
        </w:trPr>
        <w:tc>
          <w:tcPr>
            <w:tcW w:w="0" w:type="auto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Аспект</w:t>
            </w:r>
          </w:p>
        </w:tc>
        <w:tc>
          <w:tcPr>
            <w:tcW w:w="0" w:type="auto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Меры обеспечения</w:t>
            </w:r>
          </w:p>
        </w:tc>
        <w:tc>
          <w:tcPr>
            <w:tcW w:w="2788" w:type="dxa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Нормативная база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Ограниченный доступ к информации о госте, использование данных только для целей обслуживания</w:t>
            </w:r>
          </w:p>
        </w:tc>
        <w:tc>
          <w:tcPr>
            <w:tcW w:w="278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№ 152-ФЗ «О персо</w:t>
            </w:r>
            <w:r>
              <w:rPr>
                <w:sz w:val="24"/>
                <w:szCs w:val="24"/>
              </w:rPr>
              <w:t>нальных данных»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безопасность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Отдельные входы, усиленная охрана, проверка помещений, контроль доступа посторонних лиц</w:t>
            </w:r>
          </w:p>
        </w:tc>
        <w:tc>
          <w:tcPr>
            <w:tcW w:w="278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Внутренние протоколы безопасности отелей, международные стандарты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Анонимность пребывания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регистрации под </w:t>
            </w:r>
            <w:r>
              <w:rPr>
                <w:sz w:val="24"/>
                <w:szCs w:val="24"/>
              </w:rPr>
              <w:t>псевдонимом, ограничение информации о присутствии гостя</w:t>
            </w:r>
          </w:p>
        </w:tc>
        <w:tc>
          <w:tcPr>
            <w:tcW w:w="278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конфиденциальности гостиничного предприятия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перемещений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безопасных маршрутов передвижения, использование служебных лифтов и коридоров</w:t>
            </w:r>
          </w:p>
        </w:tc>
        <w:tc>
          <w:tcPr>
            <w:tcW w:w="278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Протоколы международных </w:t>
            </w:r>
            <w:r>
              <w:rPr>
                <w:sz w:val="24"/>
                <w:szCs w:val="24"/>
              </w:rPr>
              <w:t>гостиничных сетей</w:t>
            </w:r>
          </w:p>
        </w:tc>
      </w:tr>
      <w:tr w:rsidR="00AD6E6F"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0" w:type="auto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Защищенные линии связи,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электронными устройствами в номерах</w:t>
            </w:r>
          </w:p>
        </w:tc>
        <w:tc>
          <w:tcPr>
            <w:tcW w:w="278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AD6E6F" w:rsidRDefault="00BE708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стандарты информационной безопасности</w:t>
            </w:r>
          </w:p>
        </w:tc>
      </w:tr>
    </w:tbl>
    <w:p w:rsidR="00AD6E6F" w:rsidRDefault="00AD6E6F">
      <w:pPr>
        <w:pStyle w:val="a8"/>
        <w:ind w:left="709"/>
        <w:jc w:val="right"/>
      </w:pPr>
    </w:p>
    <w:p w:rsidR="00AD6E6F" w:rsidRDefault="00BE708E">
      <w:pPr>
        <w:spacing w:after="160" w:line="259" w:lineRule="auto"/>
        <w:ind w:firstLine="0"/>
        <w:jc w:val="left"/>
      </w:pPr>
      <w:r>
        <w:br w:type="page"/>
      </w:r>
    </w:p>
    <w:p w:rsidR="00AD6E6F" w:rsidRDefault="00AD6E6F">
      <w:pPr>
        <w:spacing w:after="160" w:line="259" w:lineRule="auto"/>
        <w:ind w:firstLine="0"/>
        <w:jc w:val="left"/>
        <w:rPr>
          <w:sz w:val="24"/>
          <w:szCs w:val="24"/>
        </w:rPr>
      </w:pPr>
    </w:p>
    <w:p w:rsidR="00AD6E6F" w:rsidRDefault="00BE708E">
      <w:pPr>
        <w:pStyle w:val="a8"/>
        <w:spacing w:line="240" w:lineRule="auto"/>
        <w:ind w:left="0" w:firstLine="0"/>
        <w:jc w:val="right"/>
        <w:rPr>
          <w:b/>
          <w:bCs/>
          <w:szCs w:val="28"/>
        </w:rPr>
      </w:pPr>
      <w:r>
        <w:rPr>
          <w:b/>
          <w:bCs/>
          <w:szCs w:val="28"/>
        </w:rPr>
        <w:t>Приложение № 5</w:t>
      </w:r>
    </w:p>
    <w:p w:rsidR="00AD6E6F" w:rsidRDefault="00AD6E6F">
      <w:pPr>
        <w:pStyle w:val="a8"/>
        <w:spacing w:line="240" w:lineRule="auto"/>
        <w:ind w:left="0" w:firstLine="0"/>
        <w:jc w:val="right"/>
        <w:rPr>
          <w:b/>
          <w:bCs/>
          <w:szCs w:val="28"/>
        </w:rPr>
      </w:pPr>
    </w:p>
    <w:p w:rsidR="00AD6E6F" w:rsidRDefault="00BE708E">
      <w:pPr>
        <w:jc w:val="center"/>
        <w:rPr>
          <w:b/>
          <w:bCs/>
        </w:rPr>
      </w:pPr>
      <w:r>
        <w:rPr>
          <w:b/>
          <w:bCs/>
        </w:rPr>
        <w:t xml:space="preserve">Развернутые примеры </w:t>
      </w:r>
      <w:proofErr w:type="spellStart"/>
      <w:r>
        <w:rPr>
          <w:b/>
          <w:bCs/>
        </w:rPr>
        <w:t>программобслуживания</w:t>
      </w:r>
      <w:proofErr w:type="spellEnd"/>
      <w:r>
        <w:rPr>
          <w:b/>
          <w:bCs/>
        </w:rPr>
        <w:t xml:space="preserve"> VIP-гостей в </w:t>
      </w:r>
      <w:r>
        <w:rPr>
          <w:b/>
          <w:bCs/>
        </w:rPr>
        <w:t>гостиничных предприятиях</w:t>
      </w:r>
    </w:p>
    <w:p w:rsidR="00AD6E6F" w:rsidRDefault="00AD6E6F">
      <w:pPr>
        <w:jc w:val="center"/>
        <w:rPr>
          <w:b/>
          <w:bCs/>
        </w:rPr>
      </w:pPr>
    </w:p>
    <w:p w:rsidR="00AD6E6F" w:rsidRDefault="00BE708E">
      <w:r>
        <w:t>Современная индустрия гостеприимства разработала целый ряд специализированных программ для удовлетворения потребностей VIP-гостей, представляющих собой комплексные системы взаимодействия с привилегированными клиентами. Анализ пере</w:t>
      </w:r>
      <w:r>
        <w:t>дового опыта ведущих гостиничных сетей позволяет выделить наиболее эффективные подходы, демонстрирующие многогранность и глубину работы с этим сегментом потребителей.</w:t>
      </w:r>
    </w:p>
    <w:p w:rsidR="00AD6E6F" w:rsidRDefault="00BE708E">
      <w:r>
        <w:t xml:space="preserve">1. Программа «Золотые ключи обслуживания» в </w:t>
      </w:r>
      <w:proofErr w:type="spellStart"/>
      <w:r>
        <w:t>Ritz-Carlton</w:t>
      </w:r>
      <w:proofErr w:type="spellEnd"/>
      <w:r>
        <w:t>:</w:t>
      </w:r>
    </w:p>
    <w:p w:rsidR="00AD6E6F" w:rsidRDefault="00BE708E">
      <w:r>
        <w:t xml:space="preserve">Флагманская программа сети </w:t>
      </w:r>
      <w:proofErr w:type="spellStart"/>
      <w:r>
        <w:t>Ritz</w:t>
      </w:r>
      <w:r>
        <w:t>-Carlton</w:t>
      </w:r>
      <w:proofErr w:type="spellEnd"/>
      <w:r>
        <w:t xml:space="preserve">, основанная на концепции «эмоционального гостеприимства», представляет собой многоуровневую систему персонализации сервиса, выходящую далеко за рамки стандартного люксового обслуживания. </w:t>
      </w:r>
      <w:proofErr w:type="gramStart"/>
      <w:r>
        <w:t>Ядром программы является информационная база CARES (электрон</w:t>
      </w:r>
      <w:r>
        <w:t>ная система прогнозирования и распознавания предпочтений клиентов), в которой аккумулируется более 800 параметров предпочтений каждого VIP-гостя — от температуры в номере до любимого сорта зеленого чая.</w:t>
      </w:r>
      <w:proofErr w:type="gramEnd"/>
    </w:p>
    <w:p w:rsidR="00AD6E6F" w:rsidRDefault="00BE708E">
      <w:r>
        <w:t>Компоненты программы:</w:t>
      </w:r>
    </w:p>
    <w:p w:rsidR="00AD6E6F" w:rsidRDefault="00BE708E">
      <w:pPr>
        <w:numPr>
          <w:ilvl w:val="0"/>
          <w:numId w:val="3"/>
        </w:numPr>
      </w:pPr>
      <w:r>
        <w:t>Система «</w:t>
      </w:r>
      <w:proofErr w:type="spellStart"/>
      <w:r>
        <w:t>Anticipation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» </w:t>
      </w:r>
      <w:r>
        <w:t>(</w:t>
      </w:r>
      <w:proofErr w:type="spellStart"/>
      <w:r>
        <w:t>проактивное</w:t>
      </w:r>
      <w:proofErr w:type="spellEnd"/>
      <w:r>
        <w:t xml:space="preserve"> обслуживание), при которой каждый сотрудник уполномочен тратить до 2000 долларов на решение любой проблемы гостя без согласования с руководством</w:t>
      </w:r>
    </w:p>
    <w:p w:rsidR="00AD6E6F" w:rsidRDefault="00BE708E">
      <w:pPr>
        <w:numPr>
          <w:ilvl w:val="0"/>
          <w:numId w:val="3"/>
        </w:numPr>
      </w:pPr>
      <w:r>
        <w:t>Предварительное интервьюирование через личного консультанта за две недели до заезда</w:t>
      </w:r>
    </w:p>
    <w:p w:rsidR="00AD6E6F" w:rsidRDefault="00BE708E">
      <w:pPr>
        <w:numPr>
          <w:ilvl w:val="0"/>
          <w:numId w:val="3"/>
        </w:numPr>
      </w:pPr>
      <w:r>
        <w:t>Индивидуальная</w:t>
      </w:r>
      <w:r>
        <w:t xml:space="preserve"> подготовка номера с учетом всех известных предпочтений (от типа подушек до особенностей освещения)</w:t>
      </w:r>
    </w:p>
    <w:p w:rsidR="00AD6E6F" w:rsidRDefault="00BE708E">
      <w:pPr>
        <w:numPr>
          <w:ilvl w:val="0"/>
          <w:numId w:val="3"/>
        </w:numPr>
      </w:pPr>
      <w:r>
        <w:lastRenderedPageBreak/>
        <w:t>Метод «</w:t>
      </w:r>
      <w:proofErr w:type="spellStart"/>
      <w:r>
        <w:t>Вау</w:t>
      </w:r>
      <w:proofErr w:type="spellEnd"/>
      <w:r>
        <w:t>-эффектов» — создание как минимум трех неожиданных приятных сюрпризов во время пребывания</w:t>
      </w:r>
    </w:p>
    <w:p w:rsidR="00AD6E6F" w:rsidRDefault="00BE708E">
      <w:pPr>
        <w:numPr>
          <w:ilvl w:val="0"/>
          <w:numId w:val="3"/>
        </w:numPr>
      </w:pPr>
      <w:proofErr w:type="spellStart"/>
      <w:r>
        <w:t>Постгостиничное</w:t>
      </w:r>
      <w:proofErr w:type="spellEnd"/>
      <w:r>
        <w:t xml:space="preserve"> сопровождение с отправкой персонализиров</w:t>
      </w:r>
      <w:r>
        <w:t>анных подарков к значимым датам</w:t>
      </w:r>
    </w:p>
    <w:p w:rsidR="00AD6E6F" w:rsidRDefault="00BE708E">
      <w:r>
        <w:t xml:space="preserve">Практическая реализация программы заключается в ежедневных пятнадцатиминутных брифингах для персонала, на которых обсуждаются индивидуальные особенности каждого </w:t>
      </w:r>
      <w:proofErr w:type="gramStart"/>
      <w:r>
        <w:t>VIP-гостя</w:t>
      </w:r>
      <w:proofErr w:type="gramEnd"/>
      <w:r>
        <w:t xml:space="preserve"> и выстраивается стратегия взаимодействия с ним. Эконо</w:t>
      </w:r>
      <w:r>
        <w:t xml:space="preserve">мическая эффективность программы подтверждается статистикой: 70% VIP-клиентов </w:t>
      </w:r>
      <w:proofErr w:type="spellStart"/>
      <w:r>
        <w:t>Ritz-Carlton</w:t>
      </w:r>
      <w:proofErr w:type="spellEnd"/>
      <w:r>
        <w:t xml:space="preserve"> возвращаются в отели сети в течение года, что в три раза превышает среднеотраслевые показатели повторных визитов.</w:t>
      </w:r>
    </w:p>
    <w:p w:rsidR="00AD6E6F" w:rsidRDefault="00BE708E">
      <w:r>
        <w:t>2. Программа «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Retreats</w:t>
      </w:r>
      <w:proofErr w:type="spellEnd"/>
      <w:r>
        <w:t>» в отелях и курортах</w:t>
      </w:r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Seasons</w:t>
      </w:r>
      <w:proofErr w:type="spellEnd"/>
      <w:r>
        <w:t>:</w:t>
      </w:r>
    </w:p>
    <w:p w:rsidR="00AD6E6F" w:rsidRDefault="00BE708E">
      <w:r>
        <w:t xml:space="preserve">Концепция «частных убежищ», реализуемая сетью отелей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Seasons</w:t>
      </w:r>
      <w:proofErr w:type="spellEnd"/>
      <w:r>
        <w:t>, представляет собой революционный подход к организации пространства для VIP-гостей, который превращает традиционное размещение в отеле в эксклюзивную резиденцию со всеми преим</w:t>
      </w:r>
      <w:r>
        <w:t>уществами пятизвездочного сервиса.</w:t>
      </w:r>
    </w:p>
    <w:p w:rsidR="00AD6E6F" w:rsidRDefault="00BE708E">
      <w:r>
        <w:t>Структурные элементы программы:</w:t>
      </w:r>
    </w:p>
    <w:p w:rsidR="00AD6E6F" w:rsidRDefault="00BE708E">
      <w:pPr>
        <w:numPr>
          <w:ilvl w:val="0"/>
          <w:numId w:val="4"/>
        </w:numPr>
      </w:pPr>
      <w:r>
        <w:t>Система «Частная резиденция» — отдельные виллы или комплексы номеров с автономной инфраструктурой и отдельным входом</w:t>
      </w:r>
    </w:p>
    <w:p w:rsidR="00AD6E6F" w:rsidRDefault="00BE708E">
      <w:pPr>
        <w:numPr>
          <w:ilvl w:val="0"/>
          <w:numId w:val="4"/>
        </w:numPr>
      </w:pPr>
      <w:r>
        <w:t>«Протокол конфиденциальности» — комплекс мер по обеспечению полной конфи</w:t>
      </w:r>
      <w:r>
        <w:t>денциальности, включающий специальные маршруты передвижения, отсутствие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видеофиксации</w:t>
      </w:r>
      <w:proofErr w:type="spellEnd"/>
    </w:p>
    <w:p w:rsidR="00AD6E6F" w:rsidRDefault="00BE708E">
      <w:pPr>
        <w:numPr>
          <w:ilvl w:val="0"/>
          <w:numId w:val="4"/>
        </w:numPr>
      </w:pPr>
      <w:r>
        <w:t>Концепция «Дом вдали от дома» — полная адаптация пространства под индивидуальные предпочтения гостя (от предметов интерьера до подбора книг в библиотеке)</w:t>
      </w:r>
    </w:p>
    <w:p w:rsidR="00AD6E6F" w:rsidRDefault="00BE708E">
      <w:pPr>
        <w:numPr>
          <w:ilvl w:val="0"/>
          <w:numId w:val="4"/>
        </w:numPr>
      </w:pPr>
      <w:r>
        <w:t xml:space="preserve">Услуга </w:t>
      </w:r>
      <w:r>
        <w:t>«Личный повар» — эксклюзивное кулинарное обслуживание с индивидуальным меню</w:t>
      </w:r>
    </w:p>
    <w:p w:rsidR="00AD6E6F" w:rsidRDefault="00BE708E">
      <w:pPr>
        <w:numPr>
          <w:ilvl w:val="0"/>
          <w:numId w:val="4"/>
        </w:numPr>
      </w:pPr>
      <w:r>
        <w:t>Сервис «Управление образом жизни» — планирование активностей с учетом конфиденциальности</w:t>
      </w:r>
    </w:p>
    <w:p w:rsidR="00AD6E6F" w:rsidRDefault="00BE708E">
      <w:r>
        <w:lastRenderedPageBreak/>
        <w:t xml:space="preserve">Особенно интересен опыт внедрения этой программы в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Seasons</w:t>
      </w:r>
      <w:proofErr w:type="spellEnd"/>
      <w:r>
        <w:t xml:space="preserve"> </w:t>
      </w:r>
      <w:proofErr w:type="spellStart"/>
      <w:r>
        <w:t>Resort</w:t>
      </w:r>
      <w:proofErr w:type="spellEnd"/>
      <w:r>
        <w:t xml:space="preserve"> </w:t>
      </w:r>
      <w:proofErr w:type="spellStart"/>
      <w:r>
        <w:t>BoraBora</w:t>
      </w:r>
      <w:proofErr w:type="spellEnd"/>
      <w:r>
        <w:t>, где VIP-го</w:t>
      </w:r>
      <w:r>
        <w:t>стям предоставляются изолированные виллы на воде с персональным дворецким, доступ к которым возможен только на катере или вертолёте. Примечательно, что программа предусматривает не только физическую приватность, но и информационную безопасность — сотрудник</w:t>
      </w:r>
      <w:r>
        <w:t>и подписывают расширенное соглашение о неразглашении данных, а номера регулярно проверяются на наличие электронных устрой</w:t>
      </w:r>
      <w:proofErr w:type="gramStart"/>
      <w:r>
        <w:t>ств сл</w:t>
      </w:r>
      <w:proofErr w:type="gramEnd"/>
      <w:r>
        <w:t>ежения.</w:t>
      </w:r>
    </w:p>
    <w:p w:rsidR="00AD6E6F" w:rsidRDefault="00BE708E">
      <w:pPr>
        <w:rPr>
          <w:lang w:val="en-US"/>
        </w:rPr>
      </w:pPr>
      <w:r>
        <w:rPr>
          <w:lang w:val="en-US"/>
        </w:rPr>
        <w:t xml:space="preserve">3. </w:t>
      </w:r>
      <w:r>
        <w:t>Программа</w:t>
      </w:r>
      <w:r>
        <w:rPr>
          <w:lang w:val="en-US"/>
        </w:rPr>
        <w:t xml:space="preserve"> "Oriental Luxury Experience" </w:t>
      </w:r>
      <w:r>
        <w:t>в</w:t>
      </w:r>
      <w:r>
        <w:rPr>
          <w:lang w:val="en-US"/>
        </w:rPr>
        <w:t xml:space="preserve"> Mandarin Oriental:</w:t>
      </w:r>
    </w:p>
    <w:p w:rsidR="00AD6E6F" w:rsidRDefault="00BE708E">
      <w:r>
        <w:t>Инновационная программа, сочетающая технологические решени</w:t>
      </w:r>
      <w:r>
        <w:t>я с традиционными восточными практиками гостеприимства, формирует уникальный культурный опыт для VIP-гостей, адаптированный под их культурную идентичность и личные предпочтения.</w:t>
      </w:r>
    </w:p>
    <w:p w:rsidR="00AD6E6F" w:rsidRDefault="00BE708E">
      <w:r>
        <w:t>Ключевые компоненты программы:</w:t>
      </w:r>
    </w:p>
    <w:p w:rsidR="00AD6E6F" w:rsidRDefault="00BE708E">
      <w:pPr>
        <w:numPr>
          <w:ilvl w:val="0"/>
          <w:numId w:val="5"/>
        </w:numPr>
      </w:pPr>
      <w:r>
        <w:t xml:space="preserve">Мобильное приложение «MO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Luxe</w:t>
      </w:r>
      <w:proofErr w:type="spellEnd"/>
      <w:r>
        <w:t>» — цифров</w:t>
      </w:r>
      <w:r>
        <w:t>ая экосистема для управления всеми аспектами пребывания (от регулировки температуры до заказа услуг)</w:t>
      </w:r>
    </w:p>
    <w:p w:rsidR="00AD6E6F" w:rsidRDefault="00BE708E">
      <w:pPr>
        <w:numPr>
          <w:ilvl w:val="0"/>
          <w:numId w:val="5"/>
        </w:numPr>
      </w:pPr>
      <w:r>
        <w:t>Система «Культурный мост» — адаптация сервиса к культурным особенностям гостя (языковая поддержка, религиозные практики, диетические предпочтения)</w:t>
      </w:r>
    </w:p>
    <w:p w:rsidR="00AD6E6F" w:rsidRDefault="00BE708E">
      <w:pPr>
        <w:numPr>
          <w:ilvl w:val="0"/>
          <w:numId w:val="5"/>
        </w:numPr>
      </w:pPr>
      <w:r>
        <w:t>Концепци</w:t>
      </w:r>
      <w:r>
        <w:t>я «Время, потраченное с пользой» — персональный тайм-менеджмент для максимально эффективного использования времени гостя</w:t>
      </w:r>
    </w:p>
    <w:p w:rsidR="00AD6E6F" w:rsidRDefault="00BE708E">
      <w:pPr>
        <w:numPr>
          <w:ilvl w:val="0"/>
          <w:numId w:val="5"/>
        </w:numPr>
      </w:pPr>
      <w:r>
        <w:t>Программа «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>» — эксклюзивный доступ к закрытым культурным мероприятиям города</w:t>
      </w:r>
    </w:p>
    <w:p w:rsidR="00AD6E6F" w:rsidRDefault="00BE708E">
      <w:pPr>
        <w:numPr>
          <w:ilvl w:val="0"/>
          <w:numId w:val="5"/>
        </w:numPr>
      </w:pPr>
      <w:r>
        <w:t>«</w:t>
      </w:r>
      <w:proofErr w:type="spellStart"/>
      <w:r>
        <w:t>OrientalWellness</w:t>
      </w:r>
      <w:proofErr w:type="spellEnd"/>
      <w:r>
        <w:t xml:space="preserve">» — индивидуальные </w:t>
      </w:r>
      <w:proofErr w:type="spellStart"/>
      <w:r>
        <w:t>велнес</w:t>
      </w:r>
      <w:proofErr w:type="spellEnd"/>
      <w:r>
        <w:t>-программы с элементами традиционных восточных практик</w:t>
      </w:r>
    </w:p>
    <w:p w:rsidR="00AD6E6F" w:rsidRDefault="00BE708E">
      <w:r>
        <w:t xml:space="preserve">Интересно отметить трансформацию этой программы в </w:t>
      </w:r>
      <w:proofErr w:type="spellStart"/>
      <w:r>
        <w:t>MandarinOriental</w:t>
      </w:r>
      <w:proofErr w:type="spellEnd"/>
      <w:r>
        <w:t xml:space="preserve"> в Бангкоке, где она была расширена до сервиса «</w:t>
      </w:r>
      <w:proofErr w:type="spellStart"/>
      <w:r>
        <w:t>Bangkok</w:t>
      </w:r>
      <w:proofErr w:type="spellEnd"/>
      <w:r>
        <w:t xml:space="preserve"> </w:t>
      </w:r>
      <w:proofErr w:type="spellStart"/>
      <w:r>
        <w:t>Elite</w:t>
      </w:r>
      <w:proofErr w:type="spellEnd"/>
      <w:r>
        <w:t>», предоставляющего VIP-гостям возможность посещения закрытых церемо</w:t>
      </w:r>
      <w:r>
        <w:t xml:space="preserve">ний в королевских храмах и частных коллекций произведений искусства, </w:t>
      </w:r>
      <w:r>
        <w:lastRenderedPageBreak/>
        <w:t>недоступных обычным туристам. Экономическая целесообразность программы подтверждается 40%-</w:t>
      </w:r>
      <w:proofErr w:type="spellStart"/>
      <w:r>
        <w:t>ным</w:t>
      </w:r>
      <w:proofErr w:type="spellEnd"/>
      <w:r>
        <w:t xml:space="preserve"> увеличением средней продолжительности пребывания VIP-гостей и 25%-</w:t>
      </w:r>
      <w:proofErr w:type="spellStart"/>
      <w:r>
        <w:t>ным</w:t>
      </w:r>
      <w:proofErr w:type="spellEnd"/>
      <w:r>
        <w:t xml:space="preserve"> ростом среднего чека за</w:t>
      </w:r>
      <w:r>
        <w:t xml:space="preserve"> дополнительные услуги.</w:t>
      </w:r>
    </w:p>
    <w:p w:rsidR="00AD6E6F" w:rsidRDefault="00BE708E">
      <w:r>
        <w:t>4. Программа «</w:t>
      </w:r>
      <w:proofErr w:type="spellStart"/>
      <w:r>
        <w:t>Шангрила</w:t>
      </w:r>
      <w:proofErr w:type="spellEnd"/>
      <w:r>
        <w:t xml:space="preserve"> Золотой круг бриллиант» для </w:t>
      </w:r>
      <w:proofErr w:type="gramStart"/>
      <w:r>
        <w:t>китайских</w:t>
      </w:r>
      <w:proofErr w:type="gramEnd"/>
      <w:r>
        <w:t xml:space="preserve"> VIP-гостей:</w:t>
      </w:r>
    </w:p>
    <w:p w:rsidR="00AD6E6F" w:rsidRDefault="00BE708E">
      <w:r>
        <w:t xml:space="preserve">Специализированная программа обслуживания высокопоставленных гостей из Китая представляет собой глубоко </w:t>
      </w:r>
      <w:proofErr w:type="spellStart"/>
      <w:r>
        <w:t>контекстуализированный</w:t>
      </w:r>
      <w:proofErr w:type="spellEnd"/>
      <w:r>
        <w:t xml:space="preserve"> подход, учитывающий не только об</w:t>
      </w:r>
      <w:r>
        <w:t>щие требования VIP-сервиса, но и специфические культурные, деловые и статусные особенности китайской элиты.</w:t>
      </w:r>
    </w:p>
    <w:p w:rsidR="00AD6E6F" w:rsidRDefault="00BE708E">
      <w:r>
        <w:t>Структура программы:</w:t>
      </w:r>
    </w:p>
    <w:p w:rsidR="00AD6E6F" w:rsidRDefault="00BE708E">
      <w:pPr>
        <w:numPr>
          <w:ilvl w:val="0"/>
          <w:numId w:val="6"/>
        </w:numPr>
      </w:pPr>
      <w:r>
        <w:t>Концепция «Китайские стандарты гостеприимства» — адаптация всех аспектов сервиса под китайскую культуру гостеприимства</w:t>
      </w:r>
    </w:p>
    <w:p w:rsidR="00AD6E6F" w:rsidRDefault="00BE708E">
      <w:pPr>
        <w:numPr>
          <w:ilvl w:val="0"/>
          <w:numId w:val="6"/>
        </w:numPr>
      </w:pPr>
      <w:r>
        <w:t xml:space="preserve">Система </w:t>
      </w:r>
      <w:r>
        <w:t>«</w:t>
      </w:r>
      <w:proofErr w:type="spellStart"/>
      <w:r>
        <w:t>Face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» — комплекс мер по поддержанию и повышению социального статуса гостя («сохранение лица»)</w:t>
      </w:r>
    </w:p>
    <w:p w:rsidR="00AD6E6F" w:rsidRDefault="00BE708E">
      <w:pPr>
        <w:numPr>
          <w:ilvl w:val="0"/>
          <w:numId w:val="6"/>
        </w:numPr>
      </w:pPr>
      <w:r>
        <w:t xml:space="preserve">«Счастливая обстановка» — организация пространства в соответствии с принципами </w:t>
      </w:r>
      <w:proofErr w:type="spellStart"/>
      <w:r>
        <w:t>фэн-шуй</w:t>
      </w:r>
      <w:proofErr w:type="spellEnd"/>
      <w:r>
        <w:t xml:space="preserve"> и нумерологии</w:t>
      </w:r>
    </w:p>
    <w:p w:rsidR="00AD6E6F" w:rsidRDefault="00BE708E">
      <w:pPr>
        <w:numPr>
          <w:ilvl w:val="0"/>
          <w:numId w:val="6"/>
        </w:numPr>
      </w:pPr>
      <w:r>
        <w:t>Программа «Упрощение ведения бизнеса» — специализир</w:t>
      </w:r>
      <w:r>
        <w:t>ованная поддержка деловой активности с учетом китайской деловой этики</w:t>
      </w:r>
    </w:p>
    <w:p w:rsidR="00AD6E6F" w:rsidRDefault="00BE708E">
      <w:pPr>
        <w:numPr>
          <w:ilvl w:val="0"/>
          <w:numId w:val="6"/>
        </w:numPr>
      </w:pPr>
      <w:r>
        <w:t>«</w:t>
      </w:r>
      <w:proofErr w:type="spellStart"/>
      <w:r>
        <w:t>Guanxi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>» — создание условий для развития деловых и социальных связей гостя</w:t>
      </w:r>
    </w:p>
    <w:p w:rsidR="00AD6E6F" w:rsidRDefault="00BE708E">
      <w:proofErr w:type="gramStart"/>
      <w:r>
        <w:t xml:space="preserve">Показателен опыт внедрения этой программы в </w:t>
      </w:r>
      <w:proofErr w:type="spellStart"/>
      <w:r>
        <w:t>Shangri-La</w:t>
      </w:r>
      <w:proofErr w:type="spellEnd"/>
      <w:r>
        <w:t xml:space="preserve"> </w:t>
      </w:r>
      <w:proofErr w:type="spellStart"/>
      <w:r>
        <w:t>Sydney</w:t>
      </w:r>
      <w:proofErr w:type="spellEnd"/>
      <w:r>
        <w:t>, где был создан специальный этаж «</w:t>
      </w:r>
      <w:proofErr w:type="spellStart"/>
      <w:r>
        <w:t>Horizo</w:t>
      </w:r>
      <w:r>
        <w:t>n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</w:t>
      </w:r>
      <w:proofErr w:type="spellStart"/>
      <w:r>
        <w:t>DynastyFloor</w:t>
      </w:r>
      <w:proofErr w:type="spellEnd"/>
      <w:r>
        <w:t>» для китайских VIP-гостей с персоналом, владеющим различными диалектами китайского языка, и меню, разработанным с учетом региональных гастрономических традиций Китая.</w:t>
      </w:r>
      <w:proofErr w:type="gramEnd"/>
      <w:r>
        <w:t xml:space="preserve"> Для делегаций высокого уровня предусмотрен протокольный сервис с учет</w:t>
      </w:r>
      <w:r>
        <w:t>ом иерархических особенностей китайской культуры, включая размещение по статусу и соблюдение церемониальных аспектов обслуживания.</w:t>
      </w:r>
    </w:p>
    <w:p w:rsidR="00AD6E6F" w:rsidRDefault="00BE708E">
      <w:pPr>
        <w:rPr>
          <w:lang w:val="en-US"/>
        </w:rPr>
      </w:pPr>
      <w:r>
        <w:rPr>
          <w:lang w:val="en-US"/>
        </w:rPr>
        <w:t xml:space="preserve">5. </w:t>
      </w:r>
      <w:r>
        <w:t>Программа</w:t>
      </w:r>
      <w:r>
        <w:rPr>
          <w:lang w:val="en-US"/>
        </w:rPr>
        <w:t xml:space="preserve"> «The </w:t>
      </w:r>
      <w:proofErr w:type="spellStart"/>
      <w:r>
        <w:rPr>
          <w:lang w:val="en-US"/>
        </w:rPr>
        <w:t>Burj</w:t>
      </w:r>
      <w:proofErr w:type="spellEnd"/>
      <w:r>
        <w:rPr>
          <w:lang w:val="en-US"/>
        </w:rPr>
        <w:t xml:space="preserve"> Experience» </w:t>
      </w:r>
      <w:r>
        <w:t>в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Burj</w:t>
      </w:r>
      <w:proofErr w:type="spellEnd"/>
      <w:r>
        <w:rPr>
          <w:lang w:val="en-US"/>
        </w:rPr>
        <w:t xml:space="preserve"> Al Arab:</w:t>
      </w:r>
    </w:p>
    <w:p w:rsidR="00AD6E6F" w:rsidRDefault="00BE708E">
      <w:r>
        <w:lastRenderedPageBreak/>
        <w:t xml:space="preserve">Программа </w:t>
      </w:r>
      <w:proofErr w:type="gramStart"/>
      <w:r>
        <w:t>ультра-премиального</w:t>
      </w:r>
      <w:proofErr w:type="gramEnd"/>
      <w:r>
        <w:t xml:space="preserve"> обслуживания, реализуемая в знаменитом </w:t>
      </w:r>
      <w:proofErr w:type="spellStart"/>
      <w:r>
        <w:t>семиз</w:t>
      </w:r>
      <w:r>
        <w:t>вездочном</w:t>
      </w:r>
      <w:proofErr w:type="spellEnd"/>
      <w:r>
        <w:t xml:space="preserve"> отеле Дубая, представляет собой квинтэссенцию роскошного гостеприимства, где каждый элемент сервиса доведен до исключительного уровня совершенства.</w:t>
      </w:r>
    </w:p>
    <w:p w:rsidR="00AD6E6F" w:rsidRDefault="00BE708E">
      <w:r>
        <w:t>Компоненты программы:</w:t>
      </w:r>
    </w:p>
    <w:p w:rsidR="00AD6E6F" w:rsidRDefault="00BE708E">
      <w:pPr>
        <w:numPr>
          <w:ilvl w:val="0"/>
          <w:numId w:val="7"/>
        </w:numPr>
      </w:pPr>
      <w:r>
        <w:t>Система «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Arrival</w:t>
      </w:r>
      <w:proofErr w:type="spellEnd"/>
      <w:r>
        <w:t>» — это многоэтапный проце</w:t>
      </w:r>
      <w:proofErr w:type="gramStart"/>
      <w:r>
        <w:t>сс встр</w:t>
      </w:r>
      <w:proofErr w:type="gramEnd"/>
      <w:r>
        <w:t>ечи гостя, включающий</w:t>
      </w:r>
      <w:r>
        <w:t xml:space="preserve"> трансфер на </w:t>
      </w:r>
      <w:proofErr w:type="spellStart"/>
      <w:r>
        <w:t>Rolls-Royce</w:t>
      </w:r>
      <w:proofErr w:type="spellEnd"/>
      <w:r>
        <w:t xml:space="preserve"> </w:t>
      </w:r>
      <w:proofErr w:type="spellStart"/>
      <w:r>
        <w:t>Phantom</w:t>
      </w:r>
      <w:proofErr w:type="spellEnd"/>
      <w:r>
        <w:t xml:space="preserve"> или вертолете</w:t>
      </w:r>
    </w:p>
    <w:p w:rsidR="00AD6E6F" w:rsidRDefault="00BE708E">
      <w:pPr>
        <w:numPr>
          <w:ilvl w:val="0"/>
          <w:numId w:val="7"/>
        </w:numPr>
      </w:pPr>
      <w:r>
        <w:t xml:space="preserve">Концепция «Дворецкий на этаже» — закрепление за каждым этажом команды из восьми </w:t>
      </w:r>
      <w:proofErr w:type="spellStart"/>
      <w:r>
        <w:t>батлеров</w:t>
      </w:r>
      <w:proofErr w:type="spellEnd"/>
      <w:r>
        <w:t>, доступных круглосуточно</w:t>
      </w:r>
    </w:p>
    <w:p w:rsidR="00AD6E6F" w:rsidRDefault="00BE708E">
      <w:pPr>
        <w:numPr>
          <w:ilvl w:val="0"/>
          <w:numId w:val="7"/>
        </w:numPr>
      </w:pPr>
      <w:r>
        <w:t>«Меню подушек» — выбор из 17 типов подушек ручной работы</w:t>
      </w:r>
    </w:p>
    <w:p w:rsidR="00AD6E6F" w:rsidRDefault="00BE708E">
      <w:pPr>
        <w:numPr>
          <w:ilvl w:val="0"/>
          <w:numId w:val="7"/>
        </w:numPr>
      </w:pPr>
      <w:r>
        <w:t xml:space="preserve">Программа «Гастрономическое </w:t>
      </w:r>
      <w:r>
        <w:t xml:space="preserve">путешествие» — персонализированные кулинарные шедевры от шеф-поваров с </w:t>
      </w:r>
      <w:proofErr w:type="spellStart"/>
      <w:r>
        <w:t>мишленовскими</w:t>
      </w:r>
      <w:proofErr w:type="spellEnd"/>
      <w:r>
        <w:t xml:space="preserve"> звёздами</w:t>
      </w:r>
    </w:p>
    <w:p w:rsidR="00AD6E6F" w:rsidRDefault="00BE708E">
      <w:pPr>
        <w:numPr>
          <w:ilvl w:val="0"/>
          <w:numId w:val="7"/>
        </w:numPr>
      </w:pPr>
      <w:r>
        <w:t xml:space="preserve">«Аква-опыт» — приватный доступ к закрытым пляжам и эксклюзивным </w:t>
      </w:r>
      <w:proofErr w:type="spellStart"/>
      <w:r>
        <w:t>аква</w:t>
      </w:r>
      <w:proofErr w:type="spellEnd"/>
      <w:r>
        <w:t>-зонам</w:t>
      </w:r>
    </w:p>
    <w:p w:rsidR="00AD6E6F" w:rsidRDefault="00BE708E">
      <w:r>
        <w:t>Особого внимания заслуживает реализация концепции «Что угодно, когда угодно» в рамках э</w:t>
      </w:r>
      <w:r>
        <w:t xml:space="preserve">той программы. Например, для одного из высокопоставленных гостей была организована доставка редкого сорта клубники из Франции частным самолётом в течение восьми часов после того, как он выразил желание попробовать именно этот сорт ягод. </w:t>
      </w:r>
      <w:proofErr w:type="gramStart"/>
      <w:r>
        <w:t>Другому</w:t>
      </w:r>
      <w:proofErr w:type="gramEnd"/>
      <w:r>
        <w:t xml:space="preserve"> VIP-клиенту</w:t>
      </w:r>
      <w:r>
        <w:t xml:space="preserve"> отель организовал подводную свадебную церемонию с трансляцией события на специально установленный экран на пляже для гостей. Экономические показатели программы впечатляют: средний чек VIP-гостя в </w:t>
      </w:r>
      <w:proofErr w:type="spellStart"/>
      <w:r>
        <w:t>Burj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Arab</w:t>
      </w:r>
      <w:proofErr w:type="spellEnd"/>
      <w:r>
        <w:t xml:space="preserve"> превышает 20 000 долларов в сутки, а коэффицие</w:t>
      </w:r>
      <w:r>
        <w:t>нт возврата достигает 65%.</w:t>
      </w:r>
    </w:p>
    <w:p w:rsidR="00AD6E6F" w:rsidRDefault="00BE708E">
      <w:r>
        <w:t xml:space="preserve">6. Программа «Переломные моменты» в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Resorts</w:t>
      </w:r>
      <w:proofErr w:type="spellEnd"/>
      <w:r>
        <w:t>:</w:t>
      </w:r>
    </w:p>
    <w:p w:rsidR="00AD6E6F" w:rsidRDefault="00BE708E">
      <w:r>
        <w:t xml:space="preserve">Инновационная программа сети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Resorts</w:t>
      </w:r>
      <w:proofErr w:type="spellEnd"/>
      <w:r>
        <w:t xml:space="preserve"> направлена на создание глубоких эмоциональных и духовных переживаний для VIP-гостей, выходящих за рамки материального комфорта и роскоши,</w:t>
      </w:r>
      <w:r>
        <w:t xml:space="preserve"> что отражает современный тренд «тихой роскоши» и стремление к аутентичным впечатлениям.</w:t>
      </w:r>
    </w:p>
    <w:p w:rsidR="00AD6E6F" w:rsidRDefault="00BE708E">
      <w:r>
        <w:t>Ключевые элементы программы:</w:t>
      </w:r>
    </w:p>
    <w:p w:rsidR="00AD6E6F" w:rsidRDefault="00BE708E">
      <w:pPr>
        <w:numPr>
          <w:ilvl w:val="0"/>
          <w:numId w:val="8"/>
        </w:numPr>
      </w:pPr>
      <w:r>
        <w:lastRenderedPageBreak/>
        <w:t>Концепция «Эмоционального картирования» — предварительное изучение эмоциональных потребностей и ожиданий гостя</w:t>
      </w:r>
    </w:p>
    <w:p w:rsidR="00AD6E6F" w:rsidRDefault="00BE708E">
      <w:pPr>
        <w:numPr>
          <w:ilvl w:val="0"/>
          <w:numId w:val="8"/>
        </w:numPr>
      </w:pPr>
      <w:r>
        <w:t>Система «</w:t>
      </w:r>
      <w:proofErr w:type="spellStart"/>
      <w:r>
        <w:t>SilenceLuxury</w:t>
      </w:r>
      <w:proofErr w:type="spellEnd"/>
      <w:r>
        <w:t xml:space="preserve">» — </w:t>
      </w:r>
      <w:proofErr w:type="spellStart"/>
      <w:r>
        <w:t>м</w:t>
      </w:r>
      <w:r>
        <w:t>инималистичный</w:t>
      </w:r>
      <w:proofErr w:type="spellEnd"/>
      <w:r>
        <w:t xml:space="preserve"> дизайн и акцент на природном окружении вместо показной роскоши</w:t>
      </w:r>
    </w:p>
    <w:p w:rsidR="00AD6E6F" w:rsidRDefault="00BE708E">
      <w:pPr>
        <w:numPr>
          <w:ilvl w:val="0"/>
          <w:numId w:val="8"/>
        </w:numPr>
      </w:pPr>
      <w:r>
        <w:t>Программа «Погружение в культуру» — полное погружение в местную культуру с участием местных мастеров и духовных лидеров</w:t>
      </w:r>
    </w:p>
    <w:p w:rsidR="00AD6E6F" w:rsidRDefault="00BE708E">
      <w:pPr>
        <w:numPr>
          <w:ilvl w:val="0"/>
          <w:numId w:val="8"/>
        </w:numPr>
      </w:pPr>
      <w:r>
        <w:t>«Оздоровительная трансформация» — индивидуальные оздоровит</w:t>
      </w:r>
      <w:r>
        <w:t>ельные программы, сочетающие древние практики с современной наукой</w:t>
      </w:r>
    </w:p>
    <w:p w:rsidR="00AD6E6F" w:rsidRDefault="00BE708E">
      <w:pPr>
        <w:numPr>
          <w:ilvl w:val="0"/>
          <w:numId w:val="8"/>
        </w:numPr>
      </w:pPr>
      <w:r>
        <w:t>«Частные экспедиции» — эксклюзивный доступ к уникальным природным и культурным объектам</w:t>
      </w:r>
    </w:p>
    <w:p w:rsidR="00AD6E6F" w:rsidRDefault="00BE708E">
      <w:r>
        <w:t xml:space="preserve">Примечательна реализация этой программы в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Tokyo</w:t>
      </w:r>
      <w:proofErr w:type="spellEnd"/>
      <w:r>
        <w:t>, где для VIP-гостей организуются закрытые сессии</w:t>
      </w:r>
      <w:r>
        <w:t xml:space="preserve"> с мастерами традиционных японских искусств — от чайной церемонии до изготовления мечей. Каждому гостю назначается персональный «менеджер путешествия», который координирует все аспекты пребывания в соответствии с личными духовными и эмоциональными запросам</w:t>
      </w:r>
      <w:r>
        <w:t>и клиента. Философия программы находит отражение даже в гастрономическом опыте — шеф-повара создают блюда, отражающие внутреннее состояние и духовные поиски гостя, основываясь на предварительных беседах с ним.</w:t>
      </w:r>
    </w:p>
    <w:p w:rsidR="00AD6E6F" w:rsidRDefault="00BE708E">
      <w:pPr>
        <w:rPr>
          <w:lang w:val="en-US"/>
        </w:rPr>
      </w:pPr>
      <w:r>
        <w:rPr>
          <w:lang w:val="en-US"/>
        </w:rPr>
        <w:t xml:space="preserve">7. </w:t>
      </w:r>
      <w:r>
        <w:t>Программа</w:t>
      </w:r>
      <w:r>
        <w:rPr>
          <w:lang w:val="en-US"/>
        </w:rPr>
        <w:t xml:space="preserve"> "Peninsula Academy" </w:t>
      </w:r>
      <w:r>
        <w:t>в</w:t>
      </w:r>
      <w:r>
        <w:rPr>
          <w:lang w:val="en-US"/>
        </w:rPr>
        <w:t xml:space="preserve"> The Peninsu</w:t>
      </w:r>
      <w:r>
        <w:rPr>
          <w:lang w:val="en-US"/>
        </w:rPr>
        <w:t>la Hotels:</w:t>
      </w:r>
    </w:p>
    <w:p w:rsidR="00AD6E6F" w:rsidRDefault="00BE708E">
      <w:r>
        <w:t>Образовательный курс для VIP-гостей, стремящихся не только к роскошному отдыху, но и к интеллектуальному и культурному развитию, представляет собой уникальное предложение на рынке премиальных гостиничных услуг.</w:t>
      </w:r>
    </w:p>
    <w:p w:rsidR="00AD6E6F" w:rsidRDefault="00BE708E">
      <w:r>
        <w:t>Структура программы:</w:t>
      </w:r>
    </w:p>
    <w:p w:rsidR="00AD6E6F" w:rsidRDefault="00BE708E">
      <w:pPr>
        <w:numPr>
          <w:ilvl w:val="0"/>
          <w:numId w:val="9"/>
        </w:numPr>
      </w:pPr>
      <w:r>
        <w:t>Концепция «Зн</w:t>
      </w:r>
      <w:r>
        <w:t>ания — роскошь» — акцент на эксклюзивных знаниях и навыках вместо материальных привилегий</w:t>
      </w:r>
    </w:p>
    <w:p w:rsidR="00AD6E6F" w:rsidRDefault="00BE708E">
      <w:pPr>
        <w:numPr>
          <w:ilvl w:val="0"/>
          <w:numId w:val="9"/>
        </w:numPr>
      </w:pPr>
      <w:r>
        <w:t>Система «</w:t>
      </w:r>
      <w:proofErr w:type="spellStart"/>
      <w:r>
        <w:t>Bespoke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» — индивидуальные образовательные программы с привлечением экспертов мирового уровня</w:t>
      </w:r>
    </w:p>
    <w:p w:rsidR="00AD6E6F" w:rsidRDefault="00BE708E">
      <w:pPr>
        <w:numPr>
          <w:ilvl w:val="0"/>
          <w:numId w:val="9"/>
        </w:numPr>
      </w:pPr>
      <w:r>
        <w:lastRenderedPageBreak/>
        <w:t>«Связи с мастерами» — встречи и мастер-классы с выдающи</w:t>
      </w:r>
      <w:r>
        <w:t>мися мастерами и деятелями искусства</w:t>
      </w:r>
    </w:p>
    <w:p w:rsidR="00AD6E6F" w:rsidRDefault="00BE708E">
      <w:pPr>
        <w:numPr>
          <w:ilvl w:val="0"/>
          <w:numId w:val="9"/>
        </w:numPr>
      </w:pPr>
      <w:r>
        <w:t>Программа «Погружение в культурное наследие» — эксклюзивный доступ к закрытым историческим объектам</w:t>
      </w:r>
    </w:p>
    <w:p w:rsidR="00AD6E6F" w:rsidRDefault="00BE708E">
      <w:pPr>
        <w:numPr>
          <w:ilvl w:val="0"/>
          <w:numId w:val="9"/>
        </w:numPr>
      </w:pPr>
      <w:r>
        <w:t>«</w:t>
      </w:r>
      <w:proofErr w:type="spellStart"/>
      <w:r>
        <w:t>Gourmet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» — кулинарные мастер-классы с шеф-поварами, обладающими звёздами Мишлен</w:t>
      </w:r>
    </w:p>
    <w:p w:rsidR="00AD6E6F" w:rsidRDefault="00BE708E">
      <w:r>
        <w:t xml:space="preserve">В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PeninsulaBeijing</w:t>
      </w:r>
      <w:proofErr w:type="spellEnd"/>
      <w:r>
        <w:t xml:space="preserve"> данна</w:t>
      </w:r>
      <w:r>
        <w:t>я программа была расширена специальным модулем «Императорское наследие», предоставляющим VIP-гостям возможность частного посещения закрытых для публики частей Запретного города в сопровождении потомков императорской семьи. Для ценителей искусства организую</w:t>
      </w:r>
      <w:r>
        <w:t>тся частные встречи с ведущими китайскими художниками в их мастерских с возможностью создания совместных произведений. Экономический эффект программы выражается не столько в прямом увеличении выручки, сколько в формировании уникального позиционирования оте</w:t>
      </w:r>
      <w:r>
        <w:t>ля, что позволяет устанавливать премиальную наценку в размере 35-40% по сравнению с конкурентами аналогичной категории.</w:t>
      </w:r>
    </w:p>
    <w:p w:rsidR="00AD6E6F" w:rsidRDefault="00AD6E6F"/>
    <w:p w:rsidR="00AD6E6F" w:rsidRDefault="00AD6E6F"/>
    <w:sectPr w:rsidR="00AD6E6F">
      <w:pgSz w:w="11906" w:h="16838"/>
      <w:pgMar w:top="1134" w:right="566" w:bottom="1134" w:left="1701" w:header="708" w:footer="708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8E" w:rsidRDefault="00BE708E">
      <w:pPr>
        <w:spacing w:line="240" w:lineRule="auto"/>
      </w:pPr>
      <w:r>
        <w:separator/>
      </w:r>
    </w:p>
  </w:endnote>
  <w:endnote w:type="continuationSeparator" w:id="0">
    <w:p w:rsidR="00BE708E" w:rsidRDefault="00BE7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8E" w:rsidRDefault="00BE708E">
      <w:pPr>
        <w:spacing w:line="240" w:lineRule="auto"/>
      </w:pPr>
      <w:r>
        <w:separator/>
      </w:r>
    </w:p>
  </w:footnote>
  <w:footnote w:type="continuationSeparator" w:id="0">
    <w:p w:rsidR="00BE708E" w:rsidRDefault="00BE70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E6F" w:rsidRDefault="00BE708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A1C2F">
      <w:rPr>
        <w:noProof/>
      </w:rPr>
      <w:t>43</w:t>
    </w:r>
    <w:r>
      <w:fldChar w:fldCharType="end"/>
    </w:r>
  </w:p>
  <w:p w:rsidR="00AD6E6F" w:rsidRDefault="00AD6E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4629E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multilevel"/>
    <w:tmpl w:val="79C872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000002"/>
    <w:multiLevelType w:val="multilevel"/>
    <w:tmpl w:val="8A7406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000003"/>
    <w:multiLevelType w:val="hybridMultilevel"/>
    <w:tmpl w:val="4BFEBB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0000004"/>
    <w:multiLevelType w:val="multilevel"/>
    <w:tmpl w:val="1BC22F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0000005"/>
    <w:multiLevelType w:val="multilevel"/>
    <w:tmpl w:val="1C7653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0000006"/>
    <w:multiLevelType w:val="hybridMultilevel"/>
    <w:tmpl w:val="2EF28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7AC429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0000008"/>
    <w:multiLevelType w:val="multilevel"/>
    <w:tmpl w:val="5AC6E9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6F"/>
    <w:rsid w:val="00AD6E6F"/>
    <w:rsid w:val="00BE708E"/>
    <w:rsid w:val="00CA1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SimSun"/>
      <w:b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SimSun" w:hAnsi="Times New Roman" w:cs="SimSun"/>
      <w:b/>
      <w:sz w:val="28"/>
      <w:szCs w:val="32"/>
    </w:rPr>
  </w:style>
  <w:style w:type="paragraph" w:styleId="a3">
    <w:name w:val="footnote text"/>
    <w:basedOn w:val="a"/>
    <w:link w:val="a4"/>
    <w:uiPriority w:val="99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rPr>
      <w:vertAlign w:val="superscript"/>
    </w:rPr>
  </w:style>
  <w:style w:type="paragraph" w:styleId="a6">
    <w:name w:val="TOC Heading"/>
    <w:basedOn w:val="1"/>
    <w:next w:val="a"/>
    <w:uiPriority w:val="39"/>
    <w:qFormat/>
    <w:pPr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F5496"/>
      <w:sz w:val="32"/>
      <w:lang w:eastAsia="ru-RU"/>
    </w:rPr>
  </w:style>
  <w:style w:type="paragraph" w:styleId="11">
    <w:name w:val="toc 1"/>
    <w:basedOn w:val="a"/>
    <w:next w:val="a"/>
    <w:uiPriority w:val="39"/>
    <w:pPr>
      <w:spacing w:after="100"/>
    </w:pPr>
  </w:style>
  <w:style w:type="character" w:styleId="a7">
    <w:name w:val="Hyperlink"/>
    <w:basedOn w:val="a0"/>
    <w:uiPriority w:val="99"/>
    <w:rPr>
      <w:color w:val="0563C1"/>
      <w:u w:val="single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/>
      <w:sz w:val="28"/>
    </w:rPr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F5496"/>
      <w:sz w:val="26"/>
      <w:szCs w:val="26"/>
    </w:rPr>
  </w:style>
  <w:style w:type="paragraph" w:styleId="ae">
    <w:name w:val="Balloon Text"/>
    <w:basedOn w:val="a"/>
    <w:link w:val="af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SimSun"/>
      <w:b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SimSun" w:hAnsi="Times New Roman" w:cs="SimSun"/>
      <w:b/>
      <w:sz w:val="28"/>
      <w:szCs w:val="32"/>
    </w:rPr>
  </w:style>
  <w:style w:type="paragraph" w:styleId="a3">
    <w:name w:val="footnote text"/>
    <w:basedOn w:val="a"/>
    <w:link w:val="a4"/>
    <w:uiPriority w:val="99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rPr>
      <w:vertAlign w:val="superscript"/>
    </w:rPr>
  </w:style>
  <w:style w:type="paragraph" w:styleId="a6">
    <w:name w:val="TOC Heading"/>
    <w:basedOn w:val="1"/>
    <w:next w:val="a"/>
    <w:uiPriority w:val="39"/>
    <w:qFormat/>
    <w:pPr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F5496"/>
      <w:sz w:val="32"/>
      <w:lang w:eastAsia="ru-RU"/>
    </w:rPr>
  </w:style>
  <w:style w:type="paragraph" w:styleId="11">
    <w:name w:val="toc 1"/>
    <w:basedOn w:val="a"/>
    <w:next w:val="a"/>
    <w:uiPriority w:val="39"/>
    <w:pPr>
      <w:spacing w:after="100"/>
    </w:pPr>
  </w:style>
  <w:style w:type="character" w:styleId="a7">
    <w:name w:val="Hyperlink"/>
    <w:basedOn w:val="a0"/>
    <w:uiPriority w:val="99"/>
    <w:rPr>
      <w:color w:val="0563C1"/>
      <w:u w:val="single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/>
      <w:sz w:val="28"/>
    </w:rPr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F5496"/>
      <w:sz w:val="26"/>
      <w:szCs w:val="26"/>
    </w:rPr>
  </w:style>
  <w:style w:type="paragraph" w:styleId="ae">
    <w:name w:val="Balloon Text"/>
    <w:basedOn w:val="a"/>
    <w:link w:val="af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FF1A-3EBA-4593-BA96-39B40EAD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43</Pages>
  <Words>9229</Words>
  <Characters>52608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Павел</cp:lastModifiedBy>
  <cp:revision>16</cp:revision>
  <dcterms:created xsi:type="dcterms:W3CDTF">2025-05-05T09:11:00Z</dcterms:created>
  <dcterms:modified xsi:type="dcterms:W3CDTF">2025-05-12T14:29:00Z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0ce10c2f2dc945f9801ae8193c65d54e</vt:lpwstr>
  </property>
</Properties>
</file>