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sdt>
      <w:sdtPr>
        <w15:appearance w15:val="boundingBox"/>
        <w:id w:val="191880343"/>
        <w:docPartObj>
          <w:docPartGallery w:val="Cover Pages"/>
          <w:docPartUnique w:val="true"/>
        </w:docPartObj>
        <w:rPr/>
      </w:sdtPr>
      <w:sdtContent>
        <w:p>
          <w:pPr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Структурное подразделение детский сад ГБОУ " Гимназия "Диалог"</w:t>
          </w:r>
          <w:r>
            <w:rPr>
              <w:sz w:val="32"/>
              <w:szCs w:val="32"/>
            </w:rPr>
          </w:r>
        </w:p>
        <w:p>
          <w:pPr>
            <w:rPr>
              <w:rFonts w:ascii="Arial" w:hAnsi="Arial" w:eastAsia="Times New Roman" w:cs="Arial"/>
              <w:color w:val="111111"/>
              <w:sz w:val="27"/>
              <w:szCs w:val="27"/>
              <w:lang w:eastAsia="ru-RU"/>
            </w:rPr>
          </w:pP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posOffset>1758316</wp:posOffset>
                    </wp:positionH>
                    <wp:positionV relativeFrom="page">
                      <wp:posOffset>9486900</wp:posOffset>
                    </wp:positionV>
                    <wp:extent cx="1079500" cy="987552"/>
                    <wp:effectExtent l="0" t="0" r="6350" b="0"/>
                    <wp:wrapNone/>
                    <wp:docPr id="1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07950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  <a:miter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626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ВЛАДИКАВКАЗ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r>
                              </w:p>
                              <w:p>
                                <w:pPr>
                                  <w:pStyle w:val="626"/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t xml:space="preserve">2022 </w:t>
                                </w:r>
                                <w: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/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9000</wp14:pctHeight>
                    </wp14:sizeRelV>
                  </wp:anchor>
                </w:drawing>
              </mc:Choice>
              <mc:Fallback>
                <w:pict>
                  <v:shape id="shape 0" o:spid="_x0000_s0" o:spt="1" type="#_x0000_t1" style="position:absolute;z-index:251659264;o:allowoverlap:true;o:allowincell:true;mso-position-horizontal-relative:margin;margin-left:138.45pt;mso-position-horizontal:absolute;mso-position-vertical-relative:page;margin-top:747.00pt;mso-position-vertical:absolute;width:85.00pt;height:77.76pt;mso-wrap-distance-left:9.00pt;mso-wrap-distance-top:0.00pt;mso-wrap-distance-right:9.00pt;mso-wrap-distance-bottom:0.00pt;v-text-anchor:bottom;visibility:visible;" fillcolor="#5B9BD5" stroked="f" strokeweight="1.00pt">
                    <v:stroke dashstyle="solid"/>
                    <v:textbox inset="0,0,0,0">
                      <w:txbxContent>
                        <w:p>
                          <w:pPr>
                            <w:pStyle w:val="626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 w:themeColor="text1"/>
                              <w:sz w:val="24"/>
                              <w:szCs w:val="24"/>
                            </w:rPr>
                            <w:t xml:space="preserve">ВЛАДИКАВКАЗ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626"/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 w:themeColor="text1"/>
                              <w:sz w:val="24"/>
                              <w:szCs w:val="24"/>
                            </w:rPr>
                            <w:t xml:space="preserve">2022 </w:t>
                          </w:r>
                          <w:r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mc:AlternateContent>
              <mc:Choice Requires="wpg">
                <w:drawing>
                  <wp:anchor xmlns:wp="http://schemas.openxmlformats.org/drawingml/2006/wordprocessingDrawing" xmlns:wp14="http://schemas.microsoft.com/office/word/2010/wordprocessingDrawing" distT="0" distB="0" distL="182880" distR="182880" simplePos="0" relativeHeight="251660288" behindDoc="0" locked="0" layoutInCell="1" allowOverlap="1">
                    <wp:simplePos x="0" y="0"/>
                    <wp:positionH relativeFrom="margin">
                      <wp:posOffset>523875</wp:posOffset>
                    </wp:positionH>
                    <wp:positionV relativeFrom="page">
                      <wp:posOffset>2783205</wp:posOffset>
                    </wp:positionV>
                    <wp:extent cx="4686300" cy="6720840"/>
                    <wp:effectExtent l="0" t="0" r="10160" b="3810"/>
                    <wp:wrapSquare wrapText="bothSides"/>
                    <wp:docPr id="2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0" name=""/>
                          <wps:cNvSpPr txBox="1"/>
                          <wps:spPr bwMode="auto"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626"/>
                                  <w:spacing w:before="40" w:after="560" w:line="216" w:lineRule="auto"/>
                                  <w:rPr>
                                    <w:sz w:val="72"/>
                                    <w:szCs w:val="72"/>
                                  </w:rPr>
                                </w:pPr>
                                <w:r/>
                                <w:sdt>
                                  <w:sdtPr>
                                    <w:alias w:val="Название"/>
                                    <w15:appearance w15:val="boundingBox"/>
                                    <w:id w:val="-1829278705"/>
                                    <w:tag w:val=""/>
                                    <w:rPr>
                                      <w:sz w:val="72"/>
                                      <w:szCs w:val="72"/>
                                    </w:rPr>
                                  </w:sdtPr>
                                  <w:sdtContent>
                                    <w:r>
                                      <w:rPr>
                                        <w:sz w:val="72"/>
                                        <w:szCs w:val="72"/>
                                      </w:rPr>
                                      <w:t xml:space="preserve">Проект «Наш город — Владикавказ»</w:t>
                                    </w:r>
                                  </w:sdtContent>
                                </w:sdt>
                                <w:r/>
                                <w:r>
                                  <w:rPr>
                                    <w:sz w:val="72"/>
                                    <w:szCs w:val="72"/>
                                  </w:rPr>
                                </w:r>
                              </w:p>
                              <w:sdt>
                                <w:sdtPr>
                                  <w:alias w:val="Подзаголовок"/>
                                  <w15:appearance w15:val="boundingBox"/>
                                  <w:id w:val="-678893546"/>
                                  <w:tag w:val=""/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</w:sdtPr>
                                <w:sdtContent>
                                  <w:p>
                                    <w:pPr>
                                      <w:pStyle w:val="626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  <w:t xml:space="preserve">старшая группа «СОЛНЫШКО»</w:t>
                                    </w: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Автор"/>
                                  <w15:appearance w15:val="boundingBox"/>
                                  <w:id w:val="36941687"/>
                                  <w:tag w:val="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sdtPr>
                                <w:sdtContent>
                                  <w:p>
                                    <w:pPr>
                                      <w:pStyle w:val="626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Воспитатели: Каллагова А.В</w:t>
                                    </w: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 ,</w:t>
                                    </w: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Тогузова М.Э</w:t>
                                    </w: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.</w:t>
                                    </w: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/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 id="shape 1" o:spid="_x0000_s1" o:spt="202" type="#_x0000_t202" style="position:absolute;z-index:251660288;o:allowoverlap:true;o:allowincell:true;mso-position-horizontal-relative:margin;margin-left:41.25pt;mso-position-horizontal:absolute;mso-position-vertical-relative:page;margin-top:219.15pt;mso-position-vertical:absolute;width:369.00pt;height:529.20pt;mso-wrap-distance-left:14.40pt;mso-wrap-distance-top:0.00pt;mso-wrap-distance-right:14.40pt;mso-wrap-distance-bottom:0.00pt;v-text-anchor:top;visibility:visible;" filled="f" stroked="f" strokeweight="0.50pt">
                    <w10:wrap type="square"/>
                    <v:textbox inset="0,0,0,0">
                      <w:txbxContent>
                        <w:p>
                          <w:pPr>
                            <w:pStyle w:val="626"/>
                            <w:spacing w:before="40" w:after="560" w:line="216" w:lineRule="auto"/>
                            <w:rPr>
                              <w:sz w:val="72"/>
                              <w:szCs w:val="72"/>
                            </w:rPr>
                          </w:pPr>
                          <w:r/>
                          <w:sdt>
                            <w:sdtPr>
                              <w:alias w:val="Название"/>
                              <w15:appearance w15:val="boundingBox"/>
                              <w:id w:val="-1829278705"/>
                              <w:tag w:val=""/>
                              <w:rPr>
                                <w:sz w:val="72"/>
                                <w:szCs w:val="72"/>
                              </w:rPr>
                            </w:sdtPr>
                            <w:sdtContent>
                              <w:r>
                                <w:rPr>
                                  <w:sz w:val="72"/>
                                  <w:szCs w:val="72"/>
                                </w:rPr>
                                <w:t xml:space="preserve">Проект «Наш город — Владикавказ»</w:t>
                              </w:r>
                            </w:sdtContent>
                          </w:sdt>
                          <w:r/>
                          <w:r>
                            <w:rPr>
                              <w:sz w:val="72"/>
                              <w:szCs w:val="72"/>
                            </w:rPr>
                          </w:r>
                        </w:p>
                        <w:sdt>
                          <w:sdtPr>
                            <w:alias w:val="Подзаголовок"/>
                            <w15:appearance w15:val="boundingBox"/>
                            <w:id w:val="-678893546"/>
                            <w:tag w:val=""/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</w:sdtPr>
                          <w:sdtContent>
                            <w:p>
                              <w:pPr>
                                <w:pStyle w:val="626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  <w:t xml:space="preserve">старшая группа «СОЛНЫШКО»</w:t>
                              </w: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r>
                            </w:p>
                          </w:sdtContent>
                        </w:sdt>
                        <w:sdt>
                          <w:sdtPr>
                            <w:alias w:val="Автор"/>
                            <w15:appearance w15:val="boundingBox"/>
                            <w:id w:val="36941687"/>
                            <w:tag w:val="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sdtPr>
                          <w:sdtContent>
                            <w:p>
                              <w:pPr>
                                <w:pStyle w:val="626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Воспитатели: Каллагова А.В</w:t>
                              </w: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 ,</w:t>
                              </w: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Тогузова М.Э</w:t>
                              </w: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.</w:t>
                              </w: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eastAsia="Times New Roman" w:cs="Arial"/>
              <w:color w:val="111111"/>
              <w:sz w:val="27"/>
              <w:szCs w:val="27"/>
              <w:lang w:eastAsia="ru-RU"/>
            </w:rPr>
            <w:br w:type="page" w:clear="all"/>
          </w:r>
          <w:r>
            <w:rPr>
              <w:rFonts w:ascii="Arial" w:hAnsi="Arial" w:eastAsia="Times New Roman" w:cs="Arial"/>
              <w:color w:val="111111"/>
              <w:sz w:val="27"/>
              <w:szCs w:val="27"/>
              <w:lang w:eastAsia="ru-RU"/>
            </w:rPr>
          </w:r>
        </w:p>
        <w:p>
          <w:pPr>
            <w:rPr>
              <w:rFonts w:ascii="Arial" w:hAnsi="Arial" w:eastAsia="Times New Roman" w:cs="Arial"/>
              <w:color w:val="111111"/>
              <w:sz w:val="27"/>
              <w:szCs w:val="27"/>
              <w:lang w:eastAsia="ru-RU"/>
            </w:rPr>
          </w:pPr>
          <w:r>
            <w:rPr>
              <w:rFonts w:ascii="Arial" w:hAnsi="Arial" w:eastAsia="Times New Roman" w:cs="Arial"/>
              <w:color w:val="111111"/>
              <w:sz w:val="27"/>
              <w:szCs w:val="27"/>
              <w:lang w:eastAsia="ru-RU"/>
            </w:rPr>
          </w:r>
          <w:r>
            <w:rPr>
              <w:rFonts w:ascii="Arial" w:hAnsi="Arial" w:eastAsia="Times New Roman" w:cs="Arial"/>
              <w:color w:val="111111"/>
              <w:sz w:val="27"/>
              <w:szCs w:val="27"/>
              <w:lang w:eastAsia="ru-RU"/>
            </w:rPr>
          </w:r>
        </w:p>
      </w:sdtContent>
    </w:sdt>
    <w:p>
      <w:pPr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/>
      <w:bookmarkStart w:id="0" w:name="_GoBack"/>
      <w:r/>
      <w:bookmarkEnd w:id="0"/>
      <w:r>
        <w:rPr>
          <w:rFonts w:ascii="Arial" w:hAnsi="Arial" w:eastAsia="Times New Roman" w:cs="Arial"/>
          <w:color w:val="333333"/>
          <w:sz w:val="48"/>
          <w:szCs w:val="48"/>
          <w:lang w:eastAsia="ru-RU"/>
        </w:rPr>
        <w:t xml:space="preserve">Проект «Наш город — Владикавказ» (</w:t>
      </w:r>
      <w:r>
        <w:rPr>
          <w:rFonts w:ascii="Arial" w:hAnsi="Arial" w:eastAsia="Times New Roman" w:cs="Arial"/>
          <w:color w:val="333333"/>
          <w:sz w:val="48"/>
          <w:szCs w:val="48"/>
          <w:lang w:eastAsia="ru-RU"/>
        </w:rPr>
        <w:t xml:space="preserve">старшая </w:t>
      </w:r>
      <w:r>
        <w:rPr>
          <w:rFonts w:ascii="Arial" w:hAnsi="Arial" w:eastAsia="Times New Roman" w:cs="Arial"/>
          <w:color w:val="333333"/>
          <w:sz w:val="48"/>
          <w:szCs w:val="48"/>
          <w:lang w:eastAsia="ru-RU"/>
        </w:rPr>
        <w:t xml:space="preserve">группа)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Проект «Наш город — Владикавказ» (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С</w:t>
      </w:r>
      <w:r>
        <w:rPr>
          <w:rFonts w:ascii="Arial" w:hAnsi="Arial" w:eastAsia="Times New Roman" w:cs="Arial"/>
          <w:color w:val="111111"/>
          <w:sz w:val="24"/>
          <w:szCs w:val="27"/>
          <w:lang w:eastAsia="ru-RU"/>
        </w:rPr>
        <w:t xml:space="preserve">таршая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 группа)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Инновационная деятельность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ПРОЕКТ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«Наш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 - Владикавказ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старшая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 группа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Воспитатели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Каллагова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 А.В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Тогузова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 М.Э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Гипотеза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Если у детей дошкольного возраста развивать интерес к родному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городу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его достопримечательностям, событиям прошлого и настоящего, способность чувствовать красоту природы, архитектуры своей малой родины, то можно воспитать 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нравтвенно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-патриотические качества личности у детей.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Актуальность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Содержание работы с детьми включает региональный компонент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 Ознакомление детей дошкольного возраста с традициями, культурой родного края, его достопримечательностями.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Паспорт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проекта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Вид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проекта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Познавательно-исследовательский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Групповой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Краткосрочный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Участники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Педагоги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Дети старшей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группы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Родители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Срок реализации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      Октябрь 2022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 – 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Декабрь 2022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Цель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 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Воспитание патриотов своего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города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 совместными усилиями ДОУ и семьи.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Задачи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С детьми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Образовательные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Расширять и уточнять знания, представления детей о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Владикавказе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знакомить с историей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города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его достопримечательностями, с государственной символикой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Развивающая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Развивать коммуникативные навыки, умение ориентироваться в окружающем пространстве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Воспитательная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Воспитывать чувство гордости, бережное отношение к родному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городу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знать традиции и обычаи своего народа.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С родителями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Способствовать активному вовлечению родителей в совместную деятельность с ребенком в условиях семьи и детского сада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Обогащать совместный эмоциональный опыт семьи в процессе познавательно-исследовательской и продуктивной деятельности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С педагогами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Обогащение знания педагогов ДОУ о нравственно-патриотическом воспитании детей дошкольного возраста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Этапы реализации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проекта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1. 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Подготовительный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(Октябрь)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Формирование целей и задач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проекта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изучение литературы и интернет – ресурсов по теме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Беседы с детьми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, в котором я живу»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«Достопримечательности нашего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города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«Знаменитые люди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города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«Крепость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Владикавказ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«Улицы родного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города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Художественная литература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 С. Михалков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«Моя улица»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Я. 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Пишумов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«Самый лучший пешеход»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Г. Георгиев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«Светофор»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Пословицы и поговорки о Родине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Развлечение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«Наш 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Коста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Основной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(Ноябрь – 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Декабрь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НОД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 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1.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Дома на нашей улице»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(Рисование)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2.«Где я побывал во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Владикавказе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(Ознакомление с окружающим)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3. 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«Осенние фантазии в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городе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(Ручной труд)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4. Открытый показ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«Путешествие по родному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городу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5. «Мой любимый уголок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Владикавказа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(развитие речи)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6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.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«Украшение осетинского национального костюма»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(декоративное рисование)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color w:val="111111"/>
          <w:sz w:val="27"/>
          <w:szCs w:val="27"/>
          <w:u w:val="single"/>
          <w:lang w:eastAsia="ru-RU"/>
        </w:rPr>
        <w:t xml:space="preserve">С-Р</w:t>
      </w:r>
      <w:r>
        <w:rPr>
          <w:rFonts w:ascii="Arial" w:hAnsi="Arial" w:eastAsia="Times New Roman" w:cs="Arial"/>
          <w:b/>
          <w:color w:val="111111"/>
          <w:sz w:val="27"/>
          <w:szCs w:val="27"/>
          <w:u w:val="single"/>
          <w:lang w:eastAsia="ru-RU"/>
        </w:rPr>
        <w:t xml:space="preserve"> </w:t>
      </w: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игры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 Семья, Путешествие по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городу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Магазин игрушек, Транспорт, Больница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color w:val="111111"/>
          <w:sz w:val="27"/>
          <w:szCs w:val="27"/>
          <w:u w:val="single"/>
          <w:lang w:eastAsia="ru-RU"/>
        </w:rPr>
        <w:t xml:space="preserve">Д/ игры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 Угадай по описанию транспорт, мой адрес, Найди куклу в осетинском костюме,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Городские цветы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, Назови памятники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(театры)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города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b/>
          <w:color w:val="111111"/>
          <w:sz w:val="27"/>
          <w:szCs w:val="27"/>
          <w:u w:val="single"/>
          <w:lang w:eastAsia="ru-RU"/>
        </w:rPr>
        <w:t xml:space="preserve">П/ игры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 Погляди на улицу, Ворона и воробей, Пожарные на учении, 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Мы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 - шоферы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Заключительный этап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1. игра-викторина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«Знаешь ли ты свой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?»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2. Оформление в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группе уголка краеведения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Работа с родителями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1. Сбор материала о родном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городе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(совместно)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2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. Фото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альбом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«Я и мой </w:t>
      </w:r>
      <w:r>
        <w:rPr>
          <w:rFonts w:ascii="Arial" w:hAnsi="Arial" w:eastAsia="Times New Roman" w:cs="Arial"/>
          <w:b/>
          <w:bCs/>
          <w:i/>
          <w:iCs/>
          <w:color w:val="111111"/>
          <w:sz w:val="27"/>
          <w:szCs w:val="27"/>
          <w:lang w:eastAsia="ru-RU"/>
        </w:rPr>
        <w:t xml:space="preserve">город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4. </w:t>
      </w:r>
      <w:r>
        <w:rPr>
          <w:rFonts w:ascii="Arial" w:hAnsi="Arial" w:eastAsia="Times New Roman" w:cs="Arial"/>
          <w:color w:val="111111"/>
          <w:sz w:val="27"/>
          <w:szCs w:val="27"/>
          <w:u w:val="single"/>
          <w:lang w:eastAsia="ru-RU"/>
        </w:rPr>
        <w:t xml:space="preserve">Консультации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: </w:t>
      </w:r>
      <w:r>
        <w:rPr>
          <w:rFonts w:ascii="Arial" w:hAnsi="Arial" w:eastAsia="Times New Roman" w:cs="Arial"/>
          <w:i/>
          <w:iCs/>
          <w:color w:val="111111"/>
          <w:sz w:val="27"/>
          <w:szCs w:val="27"/>
          <w:lang w:eastAsia="ru-RU"/>
        </w:rPr>
        <w:t xml:space="preserve">«Люби и знай свой край родной»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«Прививаем любовь к Родине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7. Экскурсия по родному микрорайону совместно с родителями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Достигнутые результаты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after="0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1. Высокий уровень социализации детей старшей </w:t>
      </w:r>
      <w:r>
        <w:rPr>
          <w:rFonts w:ascii="Arial" w:hAnsi="Arial" w:eastAsia="Times New Roman" w:cs="Arial"/>
          <w:b/>
          <w:bCs/>
          <w:color w:val="111111"/>
          <w:sz w:val="27"/>
          <w:szCs w:val="27"/>
          <w:lang w:eastAsia="ru-RU"/>
        </w:rPr>
        <w:t xml:space="preserve">группы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2. Повысилась педагогическая компетентность родителей чувства патриотизма, любви к малой Родине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.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Вывод: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Реализация проекта позволяет не просто повысить интерес детей к своему городу,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родины.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pPr>
        <w:ind w:firstLine="360"/>
        <w:spacing w:before="225" w:after="225" w:line="240" w:lineRule="auto"/>
        <w:rPr>
          <w:rFonts w:ascii="Arial" w:hAnsi="Arial" w:eastAsia="Times New Roman" w:cs="Arial"/>
          <w:color w:val="111111"/>
          <w:sz w:val="27"/>
          <w:szCs w:val="27"/>
          <w:lang w:eastAsia="ru-RU"/>
        </w:rPr>
      </w:pP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  <w:t xml:space="preserve">Конечно, в рамках одного проекта не представляется возможным охватить все проблемы патриотического воспитания в образовательном пространстве ДОУ. Проект показал необходимость дальнейшей работы в этом направлении.</w:t>
      </w:r>
      <w:r>
        <w:rPr>
          <w:rFonts w:ascii="Arial" w:hAnsi="Arial" w:eastAsia="Times New Roman" w:cs="Arial"/>
          <w:color w:val="111111"/>
          <w:sz w:val="27"/>
          <w:szCs w:val="27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9"/>
    <w:link w:val="61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link w:val="622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1 Знак"/>
    <w:basedOn w:val="619"/>
    <w:link w:val="61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3" w:customStyle="1">
    <w:name w:val="headline"/>
    <w:basedOn w:val="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24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5">
    <w:name w:val="Strong"/>
    <w:basedOn w:val="619"/>
    <w:uiPriority w:val="22"/>
    <w:qFormat/>
    <w:rPr>
      <w:b/>
      <w:bCs/>
    </w:rPr>
  </w:style>
  <w:style w:type="paragraph" w:styleId="626">
    <w:name w:val="No Spacing"/>
    <w:link w:val="627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627" w:customStyle="1">
    <w:name w:val="Без интервала Знак"/>
    <w:basedOn w:val="619"/>
    <w:link w:val="626"/>
    <w:uiPriority w:val="1"/>
    <w:rPr>
      <w:rFonts w:eastAsiaTheme="minorEastAsia"/>
      <w:lang w:eastAsia="ru-RU"/>
    </w:rPr>
  </w:style>
  <w:style w:type="paragraph" w:styleId="628">
    <w:name w:val="Balloon Text"/>
    <w:basedOn w:val="617"/>
    <w:link w:val="62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19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«Наш город — Владикавказ»</dc:title>
  <dc:subject>старшая группа «СОЛНЫШКО»</dc:subject>
  <dc:creator>Воспитатели: Каллагова А.В ,Тогузова М.Э.</dc:creator>
  <cp:keywords/>
  <dc:description/>
  <cp:lastModifiedBy>Айза Каллагова</cp:lastModifiedBy>
  <cp:revision>3</cp:revision>
  <dcterms:created xsi:type="dcterms:W3CDTF">2022-12-15T18:23:00Z</dcterms:created>
  <dcterms:modified xsi:type="dcterms:W3CDTF">2025-01-10T18:40:08Z</dcterms:modified>
</cp:coreProperties>
</file>