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0BCE" w14:textId="4983A991" w:rsidR="00EE2EF0" w:rsidRDefault="00EE2EF0" w:rsidP="00EE2EF0">
      <w:r>
        <w:t>Диагностика социального развития младших школьников как основа для проектирования педагогических технологий (на примере театрализованной деятельности)</w:t>
      </w:r>
    </w:p>
    <w:p w14:paraId="575D8EA8" w14:textId="49B3A27A" w:rsidR="00EE2EF0" w:rsidRDefault="00EE2EF0" w:rsidP="00EE2EF0">
      <w:r>
        <w:t xml:space="preserve">Аннотация: В контексте реализации ФГОС НОО, выдвигающего на первый план достижение личностных и </w:t>
      </w:r>
      <w:proofErr w:type="spellStart"/>
      <w:r>
        <w:t>метапредметных</w:t>
      </w:r>
      <w:proofErr w:type="spellEnd"/>
      <w:r>
        <w:t xml:space="preserve"> результатов, особую актуальность приобретает проблема диагностики социального развития обучающихся. В статье представлены результаты эмпирического исследования, направленного на составление психолого-педагогического портрета учащихся 3-го класса и выявление дефицитов в их социальной компетентности. На основе комплексной диагностики, включающей оценку ценностно-нравственной сферы, эмоционального интеллекта и социометрического статуса, выявлены ключевые проблемы: неустойчивость нравственных ориентаций, низкий уровень эмпатии и разобщенность коллектива. Полученные диагностические данные рассматриваются не как констатация факта, а как научно обоснованный фундамент для проектирования целевой педагогической технологии. В качестве доказательной базы обоснован выбор театрализованной деятельности как инструмента, механизмы которого (ролевое перевоплощение, коллективное творчество, проживание моделей поведения) адресно корректируют выявленные дефициты. Статья вносит вклад в практику педагогической диагностики, демонстрируя, как ее результаты могут транслироваться в конкретный методический инструментарий для достижения требований стандарта.</w:t>
      </w:r>
    </w:p>
    <w:p w14:paraId="3C156730" w14:textId="0ECDBDC9" w:rsidR="00EE2EF0" w:rsidRDefault="00EE2EF0" w:rsidP="00EE2EF0">
      <w:r>
        <w:t>Ключевые слова: ФГОС НОО, социальное развитие, педагогическая диагностика, младшие школьники, социальный интеллект, театрализованная деятельность, личностные результаты.</w:t>
      </w:r>
    </w:p>
    <w:p w14:paraId="1C247CA6" w14:textId="77777777" w:rsidR="00EE2EF0" w:rsidRDefault="00EE2EF0" w:rsidP="00EE2EF0">
      <w:r>
        <w:t>Введение</w:t>
      </w:r>
    </w:p>
    <w:p w14:paraId="1921FE54" w14:textId="17FF0A09" w:rsidR="00EE2EF0" w:rsidRDefault="00EE2EF0" w:rsidP="00EE2EF0">
      <w:r>
        <w:t xml:space="preserve">Современный этап развития образования, регламентированный Федеральным государственным образовательным стандартом начального общего образования (ФГОС НОО), требует от школы обеспечения не только предметных, но и, что наиболее значимо, личностных и </w:t>
      </w:r>
      <w:proofErr w:type="spellStart"/>
      <w:r>
        <w:t>метапредметных</w:t>
      </w:r>
      <w:proofErr w:type="spellEnd"/>
      <w:r>
        <w:t xml:space="preserve"> результатов. Ключевым становится формирование социально компетентной личности, способной к нравственному выбору, сотрудничеству и конструктивному взаимодействию. В этой связи перед педагогической наукой и практикой остро встает задача не только разработки развивающих технологий, но и создания надежного, валидного диагностического инструментария, позволяющего объективно оценить исходный уровень социального развития обучающихся и на этой основе выстраивать адресную коррекционно-развивающую работу. Проведенное исследование было нацелено на решение этой задачи путем комплексной диагностики и последующего анализа ее результатов как основы для обоснования выбора конкретной педагогической технологии.</w:t>
      </w:r>
    </w:p>
    <w:p w14:paraId="4826A439" w14:textId="77777777" w:rsidR="00EE2EF0" w:rsidRDefault="00EE2EF0" w:rsidP="00EE2EF0">
      <w:r>
        <w:t>Методология и методы исследования</w:t>
      </w:r>
    </w:p>
    <w:p w14:paraId="272FCFC9" w14:textId="0AEA98BF" w:rsidR="00EE2EF0" w:rsidRDefault="00EE2EF0" w:rsidP="00EE2EF0">
      <w:r>
        <w:t xml:space="preserve">Исследование проводилось на базе 3 класса МАОУ «Школа №13» (г. Благовещенск) и носило констатирующий характер. Объектом диагностики выступили ключевые аспекты социального развития, соответствующие блоку личностных результатов ФГОС НОО: самоопределение, </w:t>
      </w:r>
      <w:proofErr w:type="spellStart"/>
      <w:r>
        <w:t>смыслообразование</w:t>
      </w:r>
      <w:proofErr w:type="spellEnd"/>
      <w:r>
        <w:t xml:space="preserve"> и морально-этическая ориентация. В соответствии с этим был подобран комплекс валидных диагностических методик:</w:t>
      </w:r>
    </w:p>
    <w:p w14:paraId="7043124E" w14:textId="77777777" w:rsidR="00EE2EF0" w:rsidRDefault="00EE2EF0" w:rsidP="00EE2EF0">
      <w:r>
        <w:t xml:space="preserve">1. Ценностно-мотивационная сфера: методика «Список желаний» (И.Б. </w:t>
      </w:r>
      <w:proofErr w:type="spellStart"/>
      <w:r>
        <w:t>Дерманова</w:t>
      </w:r>
      <w:proofErr w:type="spellEnd"/>
      <w:r>
        <w:t>).</w:t>
      </w:r>
    </w:p>
    <w:p w14:paraId="582234B1" w14:textId="77777777" w:rsidR="00EE2EF0" w:rsidRDefault="00EE2EF0" w:rsidP="00EE2EF0">
      <w:r>
        <w:t xml:space="preserve">2. Эмоционально-личностная сфера: методика «Кружки» (модификация </w:t>
      </w:r>
      <w:proofErr w:type="spellStart"/>
      <w:r>
        <w:t>Дембо</w:t>
      </w:r>
      <w:proofErr w:type="spellEnd"/>
      <w:r>
        <w:t xml:space="preserve">-Рубинштейн), «Словарь эмоций», «Что – почему – как» (М.А. </w:t>
      </w:r>
      <w:proofErr w:type="spellStart"/>
      <w:r>
        <w:t>Нгуен</w:t>
      </w:r>
      <w:proofErr w:type="spellEnd"/>
      <w:r>
        <w:t>).</w:t>
      </w:r>
    </w:p>
    <w:p w14:paraId="334C5BF8" w14:textId="77777777" w:rsidR="00EE2EF0" w:rsidRDefault="00EE2EF0" w:rsidP="00EE2EF0">
      <w:r>
        <w:t xml:space="preserve">3. Нравственная сфера и социальный интеллект: методика «Закончи историю» (Г.А. </w:t>
      </w:r>
      <w:proofErr w:type="spellStart"/>
      <w:r>
        <w:t>Урунтаева</w:t>
      </w:r>
      <w:proofErr w:type="spellEnd"/>
      <w:r>
        <w:t xml:space="preserve">, Ю.А. </w:t>
      </w:r>
      <w:proofErr w:type="spellStart"/>
      <w:r>
        <w:t>Афонькина</w:t>
      </w:r>
      <w:proofErr w:type="spellEnd"/>
      <w:r>
        <w:t>).</w:t>
      </w:r>
    </w:p>
    <w:p w14:paraId="137101A1" w14:textId="77777777" w:rsidR="00EE2EF0" w:rsidRDefault="00EE2EF0" w:rsidP="00EE2EF0">
      <w:r>
        <w:t>4. Межличностные отношения в коллективе: социометрический метод Дж. Морено.</w:t>
      </w:r>
    </w:p>
    <w:p w14:paraId="5E5E50C8" w14:textId="7EFB14E3" w:rsidR="00EE2EF0" w:rsidRDefault="00EE2EF0" w:rsidP="00EE2EF0">
      <w:r>
        <w:t>Такой комплексный подход позволил получить не разрозненные данные, а целостный социально-психологический портрет класса.</w:t>
      </w:r>
    </w:p>
    <w:p w14:paraId="634DF36D" w14:textId="77777777" w:rsidR="00EE2EF0" w:rsidRDefault="00EE2EF0" w:rsidP="00EE2EF0">
      <w:r>
        <w:t>Результаты диагностики и их интерпретация</w:t>
      </w:r>
    </w:p>
    <w:p w14:paraId="201DA0E1" w14:textId="2229F8DA" w:rsidR="00EE2EF0" w:rsidRDefault="00EE2EF0" w:rsidP="00EE2EF0">
      <w:r>
        <w:t>Результаты исследования выявили ряд системных противоречий и дефицитов в социальном развитии класса, которые можно структурировать по трем ключевым направлениям.</w:t>
      </w:r>
    </w:p>
    <w:p w14:paraId="2BB1ADE8" w14:textId="77777777" w:rsidR="00EE2EF0" w:rsidRDefault="00EE2EF0" w:rsidP="00EE2EF0">
      <w:r>
        <w:t xml:space="preserve">· Ценностно-нравственная сфера. У 75% учащихся выявлен средний уровень духовно-нравственных ориентаций, характеризующийся их неустойчивостью и ситуативностью. У 21,4% детей доминируют сугубо материальные и властные ценности (низкий уровень). Лишь 3,6% продемонстрировали устойчивый высокий уровень. Методика «Закончи историю» подтвердила, что у большинства детей (57,1% – средний уровень) знание моральных норм носит репродуктивный характер и не переходит в способность к самостоятельному моральному выбору и </w:t>
      </w:r>
      <w:proofErr w:type="spellStart"/>
      <w:r>
        <w:t>децентрации</w:t>
      </w:r>
      <w:proofErr w:type="spellEnd"/>
      <w:r>
        <w:t>.</w:t>
      </w:r>
    </w:p>
    <w:p w14:paraId="5A6972C6" w14:textId="77777777" w:rsidR="00EE2EF0" w:rsidRDefault="00EE2EF0" w:rsidP="00EE2EF0">
      <w:r>
        <w:t>· Эмоциональный интеллект и эмпатия. Выявлена значительная диспропорция: при 100% адекватной самооценке у более чем половины класса (53,6%) диагностирован низкий уровень развития эмпатии и способности к конструктивному разрешению социальных ситуаций («Что – почему – как»). Активный словарь эмоций у 64,3% детей ограничен базовыми понятиями, что указывает на трудности в вербализации и понимании сложных эмоциональных состояний.</w:t>
      </w:r>
    </w:p>
    <w:p w14:paraId="2EC1F98E" w14:textId="73E98E46" w:rsidR="00EE2EF0" w:rsidRDefault="00EE2EF0" w:rsidP="00EE2EF0">
      <w:r>
        <w:t>· Структура межличностных отношений. Социометрическое исследование объективно показало неблагополучие в коллективе: 46,7% учащихся отнесены к статусной группе «пренебрегаемых», 13,3% – «изолированных». Это свидетельствует о низком уровне сплоченности и наличии барьеров для позитивной коммуникации, что не соответствует требованиям ФГОС к формированию навыков сотрудничества.</w:t>
      </w:r>
    </w:p>
    <w:p w14:paraId="628F9B72" w14:textId="77777777" w:rsidR="00EE2EF0" w:rsidRDefault="00EE2EF0" w:rsidP="00EE2EF0">
      <w:r>
        <w:t>От диагностики к проектированию технологии: научное обоснование выбора</w:t>
      </w:r>
    </w:p>
    <w:p w14:paraId="7360D821" w14:textId="569D55BD" w:rsidR="00EE2EF0" w:rsidRDefault="00EE2EF0" w:rsidP="00EE2EF0">
      <w:r>
        <w:t>Выявленные дефициты (неустойчивость норм, низкая эмпатия, разобщенность) не могут быть эффективно скорректированы традиционными фронтальными методами. Требуется технология, создающая условия для проживания и рефлексии социального опыта. Полученные диагностические данные служат прямым обоснованием для выбора театрализованной деятельности в качестве ключевой педагогической технологии, поскольку между выявленными проблемами и потенциалом театрализации существует прямая корреляция:</w:t>
      </w:r>
    </w:p>
    <w:p w14:paraId="65505150" w14:textId="77777777" w:rsidR="00EE2EF0" w:rsidRDefault="00EE2EF0" w:rsidP="00EE2EF0">
      <w:r>
        <w:t xml:space="preserve">1. Проблема: формальное знание нравственных норм. Решение средствами театрализации: проживание моральных дилемм «изнутри роли» обеспечивает переход от знания к личностному смыслу, тренируя моральную </w:t>
      </w:r>
      <w:proofErr w:type="spellStart"/>
      <w:r>
        <w:t>децентрацию</w:t>
      </w:r>
      <w:proofErr w:type="spellEnd"/>
      <w:r>
        <w:t>.</w:t>
      </w:r>
    </w:p>
    <w:p w14:paraId="554C567C" w14:textId="77777777" w:rsidR="00EE2EF0" w:rsidRDefault="00EE2EF0" w:rsidP="00EE2EF0">
      <w:r>
        <w:t>2. Проблема: дефицит эмпатии и эмоционального словаря. Решение средствами театрализации: постоянная работа по распознаванию и выражению эмоций персонажа служит прямым тренингом эмоционального интеллекта и расширяет репертуар эмоционального реагирования.</w:t>
      </w:r>
    </w:p>
    <w:p w14:paraId="1D66FD22" w14:textId="534B28B0" w:rsidR="00EE2EF0" w:rsidRDefault="00EE2EF0" w:rsidP="00EE2EF0">
      <w:r>
        <w:t>3. Проблема: разобщенность коллектива. Решение средствами театрализации: совместный творческий проект (спектакль) создает ситуацию функциональной взаимозависимости, где успех невозможен без договоренностей, взаимопомощи и принятия ответственности за общий результат, что естественным образом перестраивает социометрическую структуру группы.</w:t>
      </w:r>
    </w:p>
    <w:p w14:paraId="771D32AB" w14:textId="265B0BA4" w:rsidR="00EE2EF0" w:rsidRDefault="00EE2EF0" w:rsidP="00EE2EF0">
      <w:r>
        <w:t xml:space="preserve">Таким образом, диагностика не только констатировала состояние, но и определила целевые ориентиры и критерии эффективности для будущей формирующей работы. Для ее оценки может быть применена модель </w:t>
      </w:r>
      <w:proofErr w:type="spellStart"/>
      <w:r>
        <w:t>Киркпатрика</w:t>
      </w:r>
      <w:proofErr w:type="spellEnd"/>
      <w:r>
        <w:t>, где:</w:t>
      </w:r>
    </w:p>
    <w:p w14:paraId="362DB08D" w14:textId="77777777" w:rsidR="00EE2EF0" w:rsidRDefault="00EE2EF0" w:rsidP="00EE2EF0">
      <w:r>
        <w:t>· Уровень 1 (Реакция) – вовлеченность детей в процесс;</w:t>
      </w:r>
    </w:p>
    <w:p w14:paraId="11DAD064" w14:textId="77777777" w:rsidR="00EE2EF0" w:rsidRDefault="00EE2EF0" w:rsidP="00EE2EF0">
      <w:r>
        <w:t>· Уровень 2 (Обучение) – рост показателей в повторной диагностике по тем же методикам;</w:t>
      </w:r>
    </w:p>
    <w:p w14:paraId="12794487" w14:textId="77777777" w:rsidR="00EE2EF0" w:rsidRDefault="00EE2EF0" w:rsidP="00EE2EF0">
      <w:r>
        <w:t>· Уровень 3 (Поведение) – наблюдение за переносом навыков сотрудничества и эмпатии в повседневную школьную жизнь;</w:t>
      </w:r>
    </w:p>
    <w:p w14:paraId="1F28CABB" w14:textId="128EC46E" w:rsidR="00EE2EF0" w:rsidRDefault="00EE2EF0" w:rsidP="00EE2EF0">
      <w:r>
        <w:t>· Уровень 4 (Результаты) – улучшение психологического климата в классе как воспитательный результат.</w:t>
      </w:r>
    </w:p>
    <w:p w14:paraId="7AF62765" w14:textId="77777777" w:rsidR="00EE2EF0" w:rsidRDefault="00EE2EF0" w:rsidP="00EE2EF0">
      <w:r>
        <w:t>Заключение</w:t>
      </w:r>
    </w:p>
    <w:p w14:paraId="7FA5C5D1" w14:textId="6AA7009B" w:rsidR="00EE2EF0" w:rsidRDefault="00EE2EF0" w:rsidP="00EE2EF0">
      <w:r>
        <w:t>Проведенное исследование демонстрирует, что глубокая и комплексная педагогическая диагностика является не конечной точкой, а отправным научным основанием для проектирования образовательного процесса. Выявленные специфические дефициты в социальном развитии младших школьников требуют не общих воспитательных мер, а точечного педагогического воздействия.</w:t>
      </w:r>
    </w:p>
    <w:p w14:paraId="3CB9878D" w14:textId="27F5B77D" w:rsidR="005614BB" w:rsidRDefault="00EE2EF0">
      <w:r>
        <w:t>Результаты диагностики служат прямым доказательством и обоснованием того, что театрализованная деятельность с ее игровой природой, необходимостью ролевого перевоплощения и коллективным характером выступает адекватным и эффективным инструментом для решения выявленных задач. Она позволяет перевести абстрактные требования ФГОС НОО к личностным результатам в плоскость практической, методически выверенной работы, где каждый элемент занятия направлен на преодоление конкретного, диагностированного ранее дефицита. Дальнейшим шагом должно стать внедрение и апробация программы театрализованной деятельности, построенной на основе полученных данных, с последующей контрольной диагностикой, что станет предметом следующего этапа исследования.</w:t>
      </w:r>
    </w:p>
    <w:p w14:paraId="3491F85A" w14:textId="6D622E69" w:rsidR="005614BB" w:rsidRDefault="00CC5A19">
      <w:r>
        <w:t>Библиографический список :</w:t>
      </w:r>
    </w:p>
    <w:p w14:paraId="5EF15D26" w14:textId="6A2A7657" w:rsidR="005614BB" w:rsidRDefault="005614BB">
      <w:r>
        <w:t>1. Артемов, В. М. Театральная педагогика как средство формирования социальной компетентности старшеклассников [Электронный ресурс] / В. М. Артемов // Проблемы современного педагогического образования. — 2024. — №85-4. — Режим доступа:</w:t>
      </w:r>
      <w:r w:rsidR="006F4E97" w:rsidRPr="006F4E97">
        <w:t xml:space="preserve"> </w:t>
      </w:r>
      <w:r w:rsidR="006F4E97" w:rsidRPr="008C4E4C">
        <w:t xml:space="preserve">https://cyberleninka.ru/article/n/teatralnaya-pedagogika-kak-sredstvo-formirovaniya-sotsialnoy-kompetentnosti-starsheklassnikov  </w:t>
      </w:r>
      <w:r w:rsidR="005759EB">
        <w:t>12.02.2026</w:t>
      </w:r>
      <w:r>
        <w:t>.</w:t>
      </w:r>
    </w:p>
    <w:p w14:paraId="6C8F6D71" w14:textId="42A8614C" w:rsidR="005614BB" w:rsidRDefault="005614BB">
      <w:r>
        <w:t xml:space="preserve">2. Богданова О.А. Создание условий формирования адекватной самооценки подростков в процессе </w:t>
      </w:r>
      <w:proofErr w:type="spellStart"/>
      <w:r>
        <w:t>внеучебной</w:t>
      </w:r>
      <w:proofErr w:type="spellEnd"/>
      <w:r>
        <w:t xml:space="preserve"> театральной деятельности [Электронный ресурс] : </w:t>
      </w:r>
      <w:proofErr w:type="spellStart"/>
      <w:r>
        <w:t>дис</w:t>
      </w:r>
      <w:proofErr w:type="spellEnd"/>
      <w:r>
        <w:t xml:space="preserve">. Канд. </w:t>
      </w:r>
      <w:proofErr w:type="spellStart"/>
      <w:r>
        <w:t>Пед</w:t>
      </w:r>
      <w:proofErr w:type="spellEnd"/>
      <w:r>
        <w:t xml:space="preserve">. Наук : 13.00.01. — М., 2006. — 198 с. — Режим доступа: </w:t>
      </w:r>
      <w:hyperlink r:id="rId4" w:history="1">
        <w:r w:rsidRPr="00C452A9">
          <w:rPr>
            <w:rStyle w:val="ac"/>
          </w:rPr>
          <w:t>https://rusneb.ru/catalog/000199_000009_002937633/</w:t>
        </w:r>
      </w:hyperlink>
      <w:r>
        <w:t xml:space="preserve"> — </w:t>
      </w:r>
      <w:r w:rsidR="005759EB">
        <w:t>25.01</w:t>
      </w:r>
      <w:r>
        <w:t>.202</w:t>
      </w:r>
      <w:r w:rsidR="005759EB">
        <w:t>6</w:t>
      </w:r>
      <w:r>
        <w:t>.</w:t>
      </w:r>
    </w:p>
    <w:p w14:paraId="556684CE" w14:textId="0DB13110" w:rsidR="005614BB" w:rsidRDefault="005614BB">
      <w:r>
        <w:t xml:space="preserve">3. Макаренко А.С. О воспитании [Электронный ресурс]. — М.: Издательство политической литературы, 1990. — 416 с. — Режим доступа: </w:t>
      </w:r>
      <w:hyperlink r:id="rId5" w:history="1">
        <w:r w:rsidRPr="00C452A9">
          <w:rPr>
            <w:rStyle w:val="ac"/>
          </w:rPr>
          <w:t>http://pedagogic.ru/books/item/f00/s00/z0000000/</w:t>
        </w:r>
      </w:hyperlink>
      <w:r>
        <w:t xml:space="preserve"> — </w:t>
      </w:r>
      <w:r w:rsidR="005759EB">
        <w:t>05.02</w:t>
      </w:r>
      <w:r>
        <w:t>.202</w:t>
      </w:r>
      <w:r w:rsidR="005759EB">
        <w:t>6</w:t>
      </w:r>
      <w:r>
        <w:t>.</w:t>
      </w:r>
    </w:p>
    <w:p w14:paraId="5901BD4F" w14:textId="63702EF4" w:rsidR="005614BB" w:rsidRDefault="005614BB">
      <w:r>
        <w:t xml:space="preserve">4. Никитин, С. В. Анализ понятия «театрализованная деятельность» с позиций дошкольного воспитания [Электронный ресурс] / С. В. Никитин // Вестник ТГУ. — 2022. — №11. — Режим доступа: </w:t>
      </w:r>
      <w:r w:rsidR="0022387B" w:rsidRPr="008C4E4C">
        <w:t>https://cyberleninka.ru/article/n/analiz-ponyatiya-teatralizovannaya-deyatelnost-s-pozitsiy-doshkolnogo-vospitaniya —</w:t>
      </w:r>
      <w:r w:rsidR="0022387B">
        <w:t xml:space="preserve"> 14.02.2026.</w:t>
      </w:r>
    </w:p>
    <w:p w14:paraId="32C85DCF" w14:textId="4AD7D088" w:rsidR="005614BB" w:rsidRDefault="005614BB">
      <w:r>
        <w:t xml:space="preserve">5. Степанова А.В. Социальное и художественное развитие младших школьников средствами театрализованной деятельности [Электронный ресурс] : </w:t>
      </w:r>
      <w:proofErr w:type="spellStart"/>
      <w:r>
        <w:t>дис</w:t>
      </w:r>
      <w:proofErr w:type="spellEnd"/>
      <w:r>
        <w:t xml:space="preserve">. Канд. </w:t>
      </w:r>
      <w:proofErr w:type="spellStart"/>
      <w:r>
        <w:t>Пед</w:t>
      </w:r>
      <w:proofErr w:type="spellEnd"/>
      <w:r>
        <w:t xml:space="preserve">. Наук : 13.00.05. — М., 2002. — Режим доступа: </w:t>
      </w:r>
      <w:hyperlink r:id="rId6" w:history="1">
        <w:r w:rsidRPr="00C452A9">
          <w:rPr>
            <w:rStyle w:val="ac"/>
          </w:rPr>
          <w:t>https://www.dissercat.com/content/sotsialnoe-i-khudozhestvennoe-razvitie-mladshikh-shkolnikov-sredstvami-teatralizovannoi-de — 27.10.2025</w:t>
        </w:r>
      </w:hyperlink>
      <w:r>
        <w:t>.</w:t>
      </w:r>
    </w:p>
    <w:p w14:paraId="4BC3AD6F" w14:textId="45F5D68D" w:rsidR="005614BB" w:rsidRDefault="005614BB">
      <w:r>
        <w:t xml:space="preserve">6. </w:t>
      </w:r>
      <w:proofErr w:type="spellStart"/>
      <w:r>
        <w:t>Турыгина</w:t>
      </w:r>
      <w:proofErr w:type="spellEnd"/>
      <w:r>
        <w:t xml:space="preserve">, И. Н. Театрализованная деятельность в контексте реализации Федеральной образовательной программы дошкольного образования / И. Н. </w:t>
      </w:r>
      <w:proofErr w:type="spellStart"/>
      <w:r>
        <w:t>Турыгина</w:t>
      </w:r>
      <w:proofErr w:type="spellEnd"/>
      <w:r>
        <w:t xml:space="preserve">. — Текст : непосредственный // Молодой ученый. — 2024. — № 12 (511). — С. 188-189. — [Электронный ресурс]. Режим доступа: </w:t>
      </w:r>
      <w:hyperlink r:id="rId7" w:history="1">
        <w:r w:rsidRPr="00C452A9">
          <w:rPr>
            <w:rStyle w:val="ac"/>
          </w:rPr>
          <w:t>https://moluch.ru/archive/511/112227/</w:t>
        </w:r>
      </w:hyperlink>
      <w:r>
        <w:t xml:space="preserve"> </w:t>
      </w:r>
      <w:r w:rsidR="00820C5E">
        <w:t>—27.01</w:t>
      </w:r>
      <w:r>
        <w:t>.202</w:t>
      </w:r>
      <w:r w:rsidR="00820C5E">
        <w:t>6</w:t>
      </w:r>
      <w:r>
        <w:t>).</w:t>
      </w:r>
    </w:p>
    <w:p w14:paraId="373E086D" w14:textId="77777777" w:rsidR="005614BB" w:rsidRDefault="005614BB"/>
    <w:sectPr w:rsidR="0056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F0"/>
    <w:rsid w:val="0022387B"/>
    <w:rsid w:val="002C2DB2"/>
    <w:rsid w:val="00531A12"/>
    <w:rsid w:val="005614BB"/>
    <w:rsid w:val="005759EB"/>
    <w:rsid w:val="0069177A"/>
    <w:rsid w:val="006F4E97"/>
    <w:rsid w:val="00820C5E"/>
    <w:rsid w:val="008E6D85"/>
    <w:rsid w:val="00CC5A19"/>
    <w:rsid w:val="00EA2C12"/>
    <w:rsid w:val="00ED4B31"/>
    <w:rsid w:val="00EE2EF0"/>
    <w:rsid w:val="00F0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E78DAA"/>
  <w15:chartTrackingRefBased/>
  <w15:docId w15:val="{7877531F-F3AF-E545-9CC7-A2C9BA42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2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2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2E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2E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2E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2E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2E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2E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2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2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2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2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2E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2E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2E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2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2E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E2EF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614B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614B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31A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moluch.ru/archive/511/112227/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dissercat.com/content/sotsialnoe-i-khudozhestvennoe-razvitie-mladshikh-shkolnikov-sredstvami-teatralizovannoi-de%20&#8212;%2027.10.2025" TargetMode="External" /><Relationship Id="rId5" Type="http://schemas.openxmlformats.org/officeDocument/2006/relationships/hyperlink" Target="http://pedagogic.ru/books/item/f00/s00/z0000000/" TargetMode="External" /><Relationship Id="rId4" Type="http://schemas.openxmlformats.org/officeDocument/2006/relationships/hyperlink" Target="https://rusneb.ru/catalog/000199_000009_002937633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1529</Words>
  <Characters>8717</Characters>
  <Application>Microsoft Office Word</Application>
  <DocSecurity>0</DocSecurity>
  <Lines>72</Lines>
  <Paragraphs>20</Paragraphs>
  <ScaleCrop>false</ScaleCrop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Isakov</dc:creator>
  <cp:keywords/>
  <dc:description/>
  <cp:lastModifiedBy>Ivan Isakov</cp:lastModifiedBy>
  <cp:revision>2</cp:revision>
  <dcterms:created xsi:type="dcterms:W3CDTF">2026-02-17T02:30:00Z</dcterms:created>
  <dcterms:modified xsi:type="dcterms:W3CDTF">2026-02-17T02:30:00Z</dcterms:modified>
</cp:coreProperties>
</file>