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F6954" w14:textId="5F474650" w:rsidR="00F12C76" w:rsidRDefault="008B1E53" w:rsidP="008B1E53">
      <w:pPr>
        <w:spacing w:after="0" w:line="360" w:lineRule="auto"/>
        <w:ind w:firstLine="851"/>
        <w:jc w:val="center"/>
        <w:rPr>
          <w:b/>
          <w:bCs/>
        </w:rPr>
      </w:pPr>
      <w:r w:rsidRPr="008B1E53">
        <w:rPr>
          <w:b/>
          <w:bCs/>
        </w:rPr>
        <w:t>ФОРМИРОВАНИЕ ФУНКЦИОНАЛЬНОЙ ГРАМОТНОСТИ НА УРОКАХ МАТЕМАТИКИ</w:t>
      </w:r>
    </w:p>
    <w:p w14:paraId="4C615D41" w14:textId="77777777" w:rsidR="00B146BD" w:rsidRDefault="00B146BD" w:rsidP="008B1E53">
      <w:pPr>
        <w:spacing w:after="0" w:line="360" w:lineRule="auto"/>
        <w:ind w:firstLine="851"/>
        <w:jc w:val="center"/>
        <w:rPr>
          <w:b/>
          <w:bCs/>
        </w:rPr>
      </w:pPr>
    </w:p>
    <w:p w14:paraId="58442BA9" w14:textId="5DB8166F" w:rsidR="00B10DB4" w:rsidRPr="00B10DB4" w:rsidRDefault="00B10DB4" w:rsidP="008B1E53">
      <w:pPr>
        <w:spacing w:after="0" w:line="360" w:lineRule="auto"/>
        <w:ind w:firstLine="851"/>
        <w:jc w:val="right"/>
        <w:rPr>
          <w:b/>
          <w:sz w:val="24"/>
          <w:szCs w:val="24"/>
        </w:rPr>
      </w:pPr>
      <w:r w:rsidRPr="00B10DB4">
        <w:rPr>
          <w:b/>
          <w:sz w:val="24"/>
          <w:szCs w:val="24"/>
        </w:rPr>
        <w:t xml:space="preserve">Александрова Г.В., учитель математики                                                   </w:t>
      </w:r>
      <w:r>
        <w:rPr>
          <w:b/>
          <w:sz w:val="24"/>
          <w:szCs w:val="24"/>
        </w:rPr>
        <w:t xml:space="preserve">      </w:t>
      </w:r>
      <w:r w:rsidRPr="00B10DB4">
        <w:rPr>
          <w:b/>
          <w:sz w:val="24"/>
          <w:szCs w:val="24"/>
        </w:rPr>
        <w:t xml:space="preserve"> МКОУ «</w:t>
      </w:r>
      <w:proofErr w:type="spellStart"/>
      <w:r w:rsidRPr="00B10DB4">
        <w:rPr>
          <w:b/>
          <w:sz w:val="24"/>
          <w:szCs w:val="24"/>
        </w:rPr>
        <w:t>Эсто</w:t>
      </w:r>
      <w:proofErr w:type="spellEnd"/>
      <w:r w:rsidRPr="00B10DB4">
        <w:rPr>
          <w:b/>
          <w:sz w:val="24"/>
          <w:szCs w:val="24"/>
        </w:rPr>
        <w:t xml:space="preserve">-Алтайская СОШ им. </w:t>
      </w:r>
      <w:proofErr w:type="spellStart"/>
      <w:r w:rsidRPr="00B10DB4">
        <w:rPr>
          <w:b/>
          <w:sz w:val="24"/>
          <w:szCs w:val="24"/>
        </w:rPr>
        <w:t>Д.Н.Кугультинова</w:t>
      </w:r>
      <w:proofErr w:type="spellEnd"/>
      <w:r w:rsidRPr="00B10DB4">
        <w:rPr>
          <w:b/>
          <w:sz w:val="24"/>
          <w:szCs w:val="24"/>
        </w:rPr>
        <w:t>»</w:t>
      </w:r>
    </w:p>
    <w:p w14:paraId="4107EB36" w14:textId="7FF5AA96" w:rsidR="00B146BD" w:rsidRPr="00B10DB4" w:rsidRDefault="00B10DB4" w:rsidP="00B10DB4">
      <w:pPr>
        <w:spacing w:after="0" w:line="360" w:lineRule="auto"/>
        <w:ind w:firstLine="851"/>
        <w:jc w:val="right"/>
        <w:rPr>
          <w:b/>
          <w:sz w:val="24"/>
          <w:szCs w:val="24"/>
        </w:rPr>
      </w:pPr>
      <w:proofErr w:type="spellStart"/>
      <w:r w:rsidRPr="00B10DB4">
        <w:rPr>
          <w:b/>
          <w:sz w:val="24"/>
          <w:szCs w:val="24"/>
        </w:rPr>
        <w:t>Яшалтинский</w:t>
      </w:r>
      <w:proofErr w:type="spellEnd"/>
      <w:r w:rsidRPr="00B10DB4">
        <w:rPr>
          <w:b/>
          <w:sz w:val="24"/>
          <w:szCs w:val="24"/>
        </w:rPr>
        <w:t xml:space="preserve"> район Республика Калмыкия </w:t>
      </w:r>
    </w:p>
    <w:p w14:paraId="7A4183C0" w14:textId="77777777" w:rsidR="00B10DB4" w:rsidRDefault="00B10DB4" w:rsidP="008B1E53">
      <w:pPr>
        <w:spacing w:after="0" w:line="360" w:lineRule="auto"/>
        <w:ind w:firstLine="851"/>
        <w:jc w:val="both"/>
      </w:pPr>
    </w:p>
    <w:p w14:paraId="43CF3A8E" w14:textId="77777777" w:rsidR="008B1E53" w:rsidRDefault="008B1E53" w:rsidP="008B1E53">
      <w:pPr>
        <w:spacing w:after="0" w:line="360" w:lineRule="auto"/>
        <w:ind w:firstLine="851"/>
        <w:jc w:val="both"/>
      </w:pPr>
      <w:r>
        <w:t>Функциональная грамотность — это способность человека использовать полученные знания и умения в повседневной жизни для решения практических задач. В условиях современной школы развитие функциональной грамотности становится одним из приоритетных направлений образования. Важно научить учащихся не только решать задачи и уравнения, но и использовать математические знания для анализа данных, решения реальных проблем и критической оценки информации. Это особенно актуально для математического образования, где многие учащиеся сталкиваются с трудностями при применении теоретических знаний на практике.</w:t>
      </w:r>
    </w:p>
    <w:p w14:paraId="7FB6C47C" w14:textId="2E40CB80" w:rsidR="008B1E53" w:rsidRDefault="008B1E53" w:rsidP="008B1E53">
      <w:pPr>
        <w:spacing w:after="0" w:line="360" w:lineRule="auto"/>
        <w:ind w:firstLine="851"/>
        <w:jc w:val="both"/>
      </w:pPr>
      <w:r>
        <w:t>Математическая грамотность — одна из ключевых составляющих функциональной грамотности. Она подразумевает не только знание математических фактов и формул, но и способность применять их в различных жизненных ситуациях. В частности, учащиеся должны уметь анализировать количественные данные, понимать взаимосвязи между различными математическими объектами, использовать математические методы для решения прикладных задач и критически оценивать информацию, представленную в виде чисел, графиков или диаграмм.</w:t>
      </w:r>
    </w:p>
    <w:p w14:paraId="219CBCBD" w14:textId="77777777" w:rsidR="008B1E53" w:rsidRDefault="008B1E53" w:rsidP="008B1E53">
      <w:pPr>
        <w:spacing w:after="0" w:line="360" w:lineRule="auto"/>
        <w:ind w:firstLine="851"/>
        <w:jc w:val="both"/>
      </w:pPr>
      <w:r>
        <w:t>Современные подходы к математическому образованию ориентированы на то, чтобы сделать учебный процесс более практико-ориентированным. Это позволяет ученикам осознать, что математика — это не абстрактная наука, а мощный инструмент для решения жизненных задач.</w:t>
      </w:r>
    </w:p>
    <w:p w14:paraId="6E1A7FBF" w14:textId="0BF0F1C1" w:rsidR="008B1E53" w:rsidRDefault="008B1E53" w:rsidP="008B1E53">
      <w:pPr>
        <w:spacing w:after="0" w:line="360" w:lineRule="auto"/>
        <w:ind w:firstLine="851"/>
        <w:jc w:val="both"/>
      </w:pPr>
      <w:r>
        <w:lastRenderedPageBreak/>
        <w:t>Одним из основных методов формирования функциональной грамотности является включение в учебный процесс задач, связанных с реальными жизненными ситуациями. Например, задачи, которые требуют вычисления стоимости покупок, анализа финансовых вложений или оценки времени и расстояний при планировании поездок, помогают обучающимся лучше понять практическую ценность математических знаний. Такие задачи повышают мотивацию к изучению математики и способствуют развитию навыков решения реальных проблем.</w:t>
      </w:r>
    </w:p>
    <w:p w14:paraId="34BD24AD" w14:textId="77777777" w:rsidR="008B1E53" w:rsidRDefault="008B1E53" w:rsidP="008B1E53">
      <w:pPr>
        <w:spacing w:after="0" w:line="360" w:lineRule="auto"/>
        <w:ind w:firstLine="851"/>
        <w:jc w:val="both"/>
      </w:pPr>
      <w:r>
        <w:t>Формирование функциональной грамотности также можно осуществлять через межпредметные связи. На уроках математики важно демонстрировать взаимосвязь с другими дисциплинами, такими как физика, химия, экономика и информатика. Это позволяет учащимся понять, что математика является основой многих научных и практических областей, и способствует развитию интегративного мышления.</w:t>
      </w:r>
    </w:p>
    <w:p w14:paraId="5D2661E8" w14:textId="0FAB2371" w:rsidR="008B1E53" w:rsidRDefault="008B1E53" w:rsidP="008B1E53">
      <w:pPr>
        <w:spacing w:after="0" w:line="360" w:lineRule="auto"/>
        <w:ind w:firstLine="851"/>
        <w:jc w:val="both"/>
      </w:pPr>
      <w:r>
        <w:t>В условиях роста объема информации школьники должны уметь анализировать данные, представленные в числовом формате. Упражнения, направленные на анализ статистических данных, таблиц, графиков и диаграмм, помогают развивать навыки критического мышления и умение делать выводы на основе представленных данных. Такие задания готовят учащихся к работе с информацией, с которой они сталкиваются в повседневной жизни — от новостей до научных исследований.</w:t>
      </w:r>
    </w:p>
    <w:p w14:paraId="16425267" w14:textId="35D96625" w:rsidR="008B1E53" w:rsidRDefault="008B1E53" w:rsidP="008B1E53">
      <w:pPr>
        <w:spacing w:after="0" w:line="360" w:lineRule="auto"/>
        <w:ind w:firstLine="851"/>
        <w:jc w:val="both"/>
      </w:pPr>
      <w:r>
        <w:t>Одним из эффективных методов формирования функциональной грамотности является работа в группах и выполнение проектов. Такие формы учебной деятельности способствуют развитию навыков общения и коллективного решения задач. Дети учатся применять математические знания для решения комплексных задач, обсуждая их с одноклассниками и находя оптимальные решения в рамках совместной работы.</w:t>
      </w:r>
    </w:p>
    <w:p w14:paraId="13DB83A7" w14:textId="2DC40A8E" w:rsidR="008B1E53" w:rsidRDefault="008B1E53" w:rsidP="008B1E53">
      <w:pPr>
        <w:spacing w:after="0" w:line="360" w:lineRule="auto"/>
        <w:ind w:firstLine="851"/>
        <w:jc w:val="both"/>
      </w:pPr>
      <w:r>
        <w:t xml:space="preserve">Учитель математики играет ключевую роль в формировании функциональной грамотности учащихся. Важно не только объяснять теоретический материал, но и показывать его связь с реальной жизнью. </w:t>
      </w:r>
      <w:r>
        <w:lastRenderedPageBreak/>
        <w:t>Преподавателю следует использовать разнообразные методы и приёмы, направленные на развитие навыков анализа, критического мышления и применения знаний на практике. В этом контексте особое внимание следует уделять индивидуализации учебного процесса — каждый ученик должен получать задания, соответствующие его уровню подготовки и интересам.</w:t>
      </w:r>
    </w:p>
    <w:p w14:paraId="67566526" w14:textId="77777777" w:rsidR="008B1E53" w:rsidRDefault="008B1E53" w:rsidP="008B1E53">
      <w:pPr>
        <w:spacing w:after="0" w:line="360" w:lineRule="auto"/>
        <w:ind w:firstLine="851"/>
        <w:jc w:val="both"/>
      </w:pPr>
      <w:r>
        <w:t>Кроме того, важно создавать условия для самостоятельной работы учащихся, предоставляя им возможность решать задачи, требующие поиска информации и анализа данных. Учитель может предлагать разнообразные формы заданий, включая исследовательские проекты, которые способствуют формированию навыков самостоятельной работы и умению находить решения для нестандартных задач.</w:t>
      </w:r>
    </w:p>
    <w:p w14:paraId="7AACE825" w14:textId="79A4E264" w:rsidR="008B1E53" w:rsidRDefault="00B10DB4" w:rsidP="00B10DB4">
      <w:pPr>
        <w:spacing w:after="0" w:line="360" w:lineRule="auto"/>
        <w:jc w:val="both"/>
      </w:pPr>
      <w:r>
        <w:t xml:space="preserve">     Таким образом</w:t>
      </w:r>
      <w:r w:rsidR="008B1E53">
        <w:t>, формирование функциональной грамотности на уроках математики является одной из важных задач современного образования. Развитие навыков применения математических знаний на практике позволяет ученикам более осознанно подходить к изучению предмета и понимать его ценность для решения жизненных задач. Учителю важно использовать разнообразные методы, направленные на активизацию учебной деятельности, развитие критического мышления и повышение мотивации учащихся к самостоятельной работе. Только через осознание практической значимости математики обучающиеся смогут успешно интегрировать полученные знания в свою повседневную жизнь.</w:t>
      </w:r>
    </w:p>
    <w:p w14:paraId="7C4FBB8E" w14:textId="5652D7FD" w:rsidR="008B1E53" w:rsidRDefault="008B1E53" w:rsidP="008B1E53">
      <w:pPr>
        <w:spacing w:after="0" w:line="360" w:lineRule="auto"/>
        <w:ind w:firstLine="851"/>
        <w:jc w:val="center"/>
        <w:rPr>
          <w:b/>
          <w:bCs/>
        </w:rPr>
      </w:pPr>
      <w:r w:rsidRPr="008B1E53">
        <w:rPr>
          <w:b/>
          <w:bCs/>
        </w:rPr>
        <w:t>Список литературы</w:t>
      </w:r>
    </w:p>
    <w:p w14:paraId="4BCBCFA2" w14:textId="3BD8E139" w:rsidR="008B1E53" w:rsidRDefault="008B1E53" w:rsidP="00B146BD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</w:pPr>
      <w:r w:rsidRPr="008B1E53">
        <w:t>Алексеева Е. Е. Методические особенности формирования математической грамотности учащихся как составляющей функциональной грамотности // Мир науки, культуры, образования. 2020. № 4 (83). С. 214-218.</w:t>
      </w:r>
    </w:p>
    <w:p w14:paraId="1755FE5B" w14:textId="77F16129" w:rsidR="008B1E53" w:rsidRDefault="008B1E53" w:rsidP="00B146BD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</w:pPr>
      <w:proofErr w:type="spellStart"/>
      <w:r w:rsidRPr="008B1E53">
        <w:t>Ахаимов</w:t>
      </w:r>
      <w:proofErr w:type="spellEnd"/>
      <w:r w:rsidRPr="008B1E53">
        <w:t xml:space="preserve"> С. В., Бодряков В. Ю. К вопросу о формировании функциональной математической грамотности у обучающихся основной общей школы с помощью задач практико-ориентированного содержания // Екатеринбург, 2022. С. 112-122.</w:t>
      </w:r>
    </w:p>
    <w:p w14:paraId="067D43AA" w14:textId="458E158E" w:rsidR="008B1E53" w:rsidRPr="008B1E53" w:rsidRDefault="008B1E53" w:rsidP="00B10DB4">
      <w:pPr>
        <w:pStyle w:val="a3"/>
        <w:spacing w:after="0" w:line="360" w:lineRule="auto"/>
        <w:ind w:left="851"/>
        <w:jc w:val="both"/>
      </w:pPr>
      <w:bookmarkStart w:id="0" w:name="_GoBack"/>
      <w:bookmarkEnd w:id="0"/>
    </w:p>
    <w:sectPr w:rsidR="008B1E53" w:rsidRPr="008B1E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0084"/>
    <w:multiLevelType w:val="hybridMultilevel"/>
    <w:tmpl w:val="F4B422D0"/>
    <w:lvl w:ilvl="0" w:tplc="4142E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1D"/>
    <w:rsid w:val="0018731D"/>
    <w:rsid w:val="00415B46"/>
    <w:rsid w:val="006C0B77"/>
    <w:rsid w:val="008242FF"/>
    <w:rsid w:val="00870751"/>
    <w:rsid w:val="008B1E53"/>
    <w:rsid w:val="00922C48"/>
    <w:rsid w:val="00B10DB4"/>
    <w:rsid w:val="00B146B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Mode</cp:lastModifiedBy>
  <cp:revision>6</cp:revision>
  <dcterms:created xsi:type="dcterms:W3CDTF">2024-09-18T22:11:00Z</dcterms:created>
  <dcterms:modified xsi:type="dcterms:W3CDTF">2026-02-17T16:46:00Z</dcterms:modified>
</cp:coreProperties>
</file>