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55A6" w14:textId="125F5313" w:rsidR="004226B9" w:rsidRPr="009925F6" w:rsidRDefault="004226B9" w:rsidP="009925F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925F6">
        <w:rPr>
          <w:rFonts w:ascii="Times New Roman" w:hAnsi="Times New Roman" w:cs="Times New Roman"/>
          <w:b/>
          <w:bCs/>
          <w:sz w:val="28"/>
          <w:szCs w:val="28"/>
        </w:rPr>
        <w:t>Воспитание интереса к школе у детей старшего дошкольного возраста</w:t>
      </w:r>
    </w:p>
    <w:p w14:paraId="323032C5" w14:textId="4887E761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Эта статья ориентирована на воспитателей и родителей детей старшего дошкольного возраста. Она объясняет, почему важно формировать не только навыки (чтение, счет), но и психологическое желание идти в школу.</w:t>
      </w:r>
    </w:p>
    <w:p w14:paraId="0E3F6DC0" w14:textId="4F78880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От игры к знаниям</w:t>
      </w:r>
      <w:r w:rsidRPr="009925F6">
        <w:rPr>
          <w:rFonts w:ascii="Times New Roman" w:hAnsi="Times New Roman" w:cs="Times New Roman"/>
        </w:rPr>
        <w:t>: как</w:t>
      </w:r>
      <w:r w:rsidRPr="009925F6">
        <w:rPr>
          <w:rFonts w:ascii="Times New Roman" w:hAnsi="Times New Roman" w:cs="Times New Roman"/>
        </w:rPr>
        <w:t xml:space="preserve"> привить старшему дошкольнику интерес к школе</w:t>
      </w:r>
    </w:p>
    <w:p w14:paraId="77BE089A" w14:textId="7BBFF9F8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Переход из детского сада в школу — это один из самых важных этапов в жизни ребенка. Часто родители и педагоги сосредотачиваются на «технической» стороне вопроса: умеет ли будущий первоклассник читать, считать и писать. Однако практика показывает, что гораздо важнее психологическая готовность и наличие познавательного интереса. </w:t>
      </w:r>
    </w:p>
    <w:p w14:paraId="17ACED4D" w14:textId="40C90B36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Как же сделать так, чтобы ребенок ждал 1 сентября не только из-за нового рюкзака, но и из-за желания учиться?</w:t>
      </w:r>
    </w:p>
    <w:p w14:paraId="601851BA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 1. Мотивация: «Хочу всё знать!»</w:t>
      </w:r>
    </w:p>
    <w:p w14:paraId="20043399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Психологи выделяют два типа мотивации:</w:t>
      </w:r>
    </w:p>
    <w:p w14:paraId="5C3C450E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Внешняя: «Мне купят новый пенал», «Я буду казаться взрослым».</w:t>
      </w:r>
    </w:p>
    <w:p w14:paraId="0D462757" w14:textId="2FE35F3A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Внутренняя (познавательная): «Мне интересно, почему идет дождь», «Я хочу научиться сам читать книги».</w:t>
      </w:r>
    </w:p>
    <w:p w14:paraId="18149FBF" w14:textId="7E6CD2E4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Наша задача — поддерживать именно внутреннюю мотивацию. Старший дошкольник — это исследователь. Важно не давать готовые ответы, а рассуждать вместе: «А как ты думаешь, почему?», «Давай проверим это в книге».</w:t>
      </w:r>
    </w:p>
    <w:p w14:paraId="6A4133AF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 2. Развитие через творчество и мелкую моторику</w:t>
      </w:r>
    </w:p>
    <w:p w14:paraId="62689D7C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Подготовка к школе — это не только прописи. Это развитие усидчивости, умения доводить дело до конца и развитие кисти руки. </w:t>
      </w:r>
    </w:p>
    <w:p w14:paraId="626E80E0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Занятия, подобные тем, что проводят ребята в группе «Ромашка» (например, изготовление поросят в технике пластилинографии), играют ключевую роль:</w:t>
      </w:r>
    </w:p>
    <w:p w14:paraId="4453019E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Мелкая моторика: Работа с пластилином напрямую связана с развитием речевых центров и подготовкой руки к письму.</w:t>
      </w:r>
    </w:p>
    <w:p w14:paraId="3F71E7FC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Усидчивость: Создание поделки требует времени и концентрации, что пригодится на уроках.</w:t>
      </w:r>
    </w:p>
    <w:p w14:paraId="4005784D" w14:textId="6457267F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Уверенность в себе: «У меня получилось создать красивую вещь!» — этот успех рождает веру в свои силы, которая так необходима в первом классе.</w:t>
      </w:r>
    </w:p>
    <w:p w14:paraId="2CE502EE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 3. Игра как мостик к обучению</w:t>
      </w:r>
    </w:p>
    <w:p w14:paraId="68AE3FF2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Для ребенка 5–7 лет игра остается ведущей деятельностью. Не стоит резко заменять игрушки учебниками. Лучший способ привить интерес к школе — поиграть в неё:</w:t>
      </w:r>
    </w:p>
    <w:p w14:paraId="7FD81ECC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Устраивайте «домашние уроки» в игровой форме.</w:t>
      </w:r>
    </w:p>
    <w:p w14:paraId="212269ED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Меняйтесь ролями: пусть ребенок будет учителем, а вы — учеником-«почемучкой».</w:t>
      </w:r>
    </w:p>
    <w:p w14:paraId="6B9B888C" w14:textId="1B248D8D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lastRenderedPageBreak/>
        <w:t>•  Используйте настольные игры, где нужно соблюдать правила и дожидаться своей очереди — это приучает к школьной дисциплине.</w:t>
      </w:r>
    </w:p>
    <w:p w14:paraId="48D2581F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 4. Создание положительного образа школы</w:t>
      </w:r>
    </w:p>
    <w:p w14:paraId="488B8171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Очень важно, как взрослые говорят о школе. Избегайте фраз: «Вот пойдешь в школу, там тебе покажут!», «Закончится твоя лафа, начнется учеба». Такие слова рождают страх, а не интерес. </w:t>
      </w:r>
    </w:p>
    <w:p w14:paraId="2AF1A046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Рассказывайте о школе как о месте, где:</w:t>
      </w:r>
    </w:p>
    <w:p w14:paraId="129E5734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Появляются верные друзья.</w:t>
      </w:r>
    </w:p>
    <w:p w14:paraId="5F841B17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Проводятся интересные праздники и конкурсы.</w:t>
      </w:r>
    </w:p>
    <w:p w14:paraId="06BC612B" w14:textId="1DFD57F8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•  Учитель помогает открывать тайны мира.</w:t>
      </w:r>
    </w:p>
    <w:p w14:paraId="03E85F1B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 5. Режим дня и самостоятельность</w:t>
      </w:r>
    </w:p>
    <w:p w14:paraId="04952FEE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Интерес к школе быстро угаснет, если ребенок будет слишком уставать. Начинайте постепенно вводить элементы школьного режима: подъем в одно время, выделение времени на «серьезные» занятия (чтение, рисование, конструирование) по 20–30 минут. </w:t>
      </w:r>
    </w:p>
    <w:p w14:paraId="74D36914" w14:textId="77777777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Приучайте ребенка самостоятельно убирать свое рабочее место и собирать вещи — это даст ему чувство ответственности и «взрослости».</w:t>
      </w:r>
    </w:p>
    <w:p w14:paraId="6F02CD58" w14:textId="7BAE9D3F" w:rsidR="004226B9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 xml:space="preserve"> Заключение</w:t>
      </w:r>
    </w:p>
    <w:p w14:paraId="621F3CFA" w14:textId="72BB7ED3" w:rsidR="004E461A" w:rsidRPr="009925F6" w:rsidRDefault="004226B9" w:rsidP="009925F6">
      <w:pPr>
        <w:jc w:val="both"/>
        <w:rPr>
          <w:rFonts w:ascii="Times New Roman" w:hAnsi="Times New Roman" w:cs="Times New Roman"/>
        </w:rPr>
      </w:pPr>
      <w:r w:rsidRPr="009925F6">
        <w:rPr>
          <w:rFonts w:ascii="Times New Roman" w:hAnsi="Times New Roman" w:cs="Times New Roman"/>
        </w:rPr>
        <w:t>Воспитание интереса к школе — это не дрессировка, а совместное увлекательное путешествие. Когда мы хвалим ребенка за старательно вылепленного поросёнка или за аккуратно закрашенный листок, мы закладываем фундамент его будущего академического успеха. Главное — помнить: счастливый первоклассник — это не тот, кто всё знает, а тот, кто хочет узнать еще больше!</w:t>
      </w:r>
    </w:p>
    <w:sectPr w:rsidR="004E461A" w:rsidRPr="0099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07"/>
    <w:rsid w:val="00103EE7"/>
    <w:rsid w:val="004226B9"/>
    <w:rsid w:val="004E461A"/>
    <w:rsid w:val="00725207"/>
    <w:rsid w:val="009925F6"/>
    <w:rsid w:val="00E9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4770"/>
  <w15:chartTrackingRefBased/>
  <w15:docId w15:val="{31503D3A-82CD-4DED-8031-B952DAEA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25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25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2026-01-26T07:12:00Z</dcterms:created>
  <dcterms:modified xsi:type="dcterms:W3CDTF">2026-01-26T07:24:00Z</dcterms:modified>
</cp:coreProperties>
</file>