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B288F" w14:textId="04016E13" w:rsidR="00C36D2A" w:rsidRDefault="00C36D2A" w:rsidP="00C36D2A">
      <w:pPr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Грачева Светлана Петровна</w:t>
      </w:r>
    </w:p>
    <w:p w14:paraId="4642A1A5" w14:textId="1F7B2D72" w:rsidR="008A1049" w:rsidRPr="008A1049" w:rsidRDefault="001B3AED" w:rsidP="008A104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A1049">
        <w:rPr>
          <w:rFonts w:ascii="Times New Roman" w:hAnsi="Times New Roman" w:cs="Times New Roman"/>
          <w:b/>
          <w:bCs/>
          <w:sz w:val="24"/>
          <w:szCs w:val="24"/>
        </w:rPr>
        <w:t>Игры как инструмент активизации внимания педагогов</w:t>
      </w:r>
    </w:p>
    <w:p w14:paraId="6007907D" w14:textId="17EBDDB6" w:rsidR="00166325" w:rsidRPr="0054150A" w:rsidRDefault="008A1049" w:rsidP="008A104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104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на</w:t>
      </w:r>
      <w:r w:rsidRPr="008A1049">
        <w:rPr>
          <w:rFonts w:ascii="Times New Roman" w:hAnsi="Times New Roman" w:cs="Times New Roman"/>
          <w:b/>
          <w:bCs/>
          <w:sz w:val="24"/>
          <w:szCs w:val="24"/>
        </w:rPr>
        <w:t xml:space="preserve"> методических мероприятиях</w:t>
      </w:r>
    </w:p>
    <w:p w14:paraId="5AC7CE02" w14:textId="28A54906" w:rsidR="0032156A" w:rsidRPr="008A1049" w:rsidRDefault="0032156A" w:rsidP="008A10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1049">
        <w:rPr>
          <w:rFonts w:ascii="Times New Roman" w:hAnsi="Times New Roman" w:cs="Times New Roman"/>
          <w:sz w:val="24"/>
          <w:szCs w:val="24"/>
        </w:rPr>
        <w:t xml:space="preserve">     </w:t>
      </w:r>
      <w:r w:rsidR="00BE7BD0" w:rsidRPr="008A1049">
        <w:rPr>
          <w:rFonts w:ascii="Times New Roman" w:hAnsi="Times New Roman" w:cs="Times New Roman"/>
          <w:sz w:val="24"/>
          <w:szCs w:val="24"/>
        </w:rPr>
        <w:t xml:space="preserve">Организация методических мероприятий с педагогами — это многозадачное направление деятельности методиста, требующее профессионализма, креативности и умения работать в команде. </w:t>
      </w:r>
      <w:r w:rsidRPr="008A1049">
        <w:rPr>
          <w:rFonts w:ascii="Times New Roman" w:hAnsi="Times New Roman" w:cs="Times New Roman"/>
          <w:sz w:val="24"/>
          <w:szCs w:val="24"/>
        </w:rPr>
        <w:t xml:space="preserve">Методические мероприятия для педагогов — важная часть их профессионального развития. </w:t>
      </w:r>
      <w:r w:rsidR="008438EF" w:rsidRPr="008A1049">
        <w:rPr>
          <w:rFonts w:ascii="Times New Roman" w:hAnsi="Times New Roman" w:cs="Times New Roman"/>
          <w:sz w:val="24"/>
          <w:szCs w:val="24"/>
        </w:rPr>
        <w:t xml:space="preserve">Методические  мероприятия не только способствуют повышению квалификации учителей, но и повышают качество образовательного процесса в целом.  </w:t>
      </w:r>
      <w:r w:rsidR="00BE7BD0" w:rsidRPr="008A1049">
        <w:rPr>
          <w:rFonts w:ascii="Times New Roman" w:hAnsi="Times New Roman" w:cs="Times New Roman"/>
          <w:sz w:val="24"/>
          <w:szCs w:val="24"/>
        </w:rPr>
        <w:t xml:space="preserve"> </w:t>
      </w:r>
      <w:r w:rsidR="008438EF" w:rsidRPr="008A1049">
        <w:rPr>
          <w:rFonts w:ascii="Times New Roman" w:hAnsi="Times New Roman" w:cs="Times New Roman"/>
          <w:sz w:val="24"/>
          <w:szCs w:val="24"/>
        </w:rPr>
        <w:t>М</w:t>
      </w:r>
      <w:r w:rsidR="00BE7BD0" w:rsidRPr="008A1049">
        <w:rPr>
          <w:rFonts w:ascii="Times New Roman" w:hAnsi="Times New Roman" w:cs="Times New Roman"/>
          <w:sz w:val="24"/>
          <w:szCs w:val="24"/>
        </w:rPr>
        <w:t>ероприятия могут быть разнообразными по форматам и методам работы (семинары, практикумы, тренинги, педагогические часы и т.п.). Важно, чтобы в формате этих мероприятий методист активно взаимодействовал с педагогами, создавал пространство для обучения, обмена опытом и внедрения инновационных практик в образовательны</w:t>
      </w:r>
      <w:r w:rsidR="008438EF" w:rsidRPr="008A1049">
        <w:rPr>
          <w:rFonts w:ascii="Times New Roman" w:hAnsi="Times New Roman" w:cs="Times New Roman"/>
          <w:sz w:val="24"/>
          <w:szCs w:val="24"/>
        </w:rPr>
        <w:t>й</w:t>
      </w:r>
      <w:r w:rsidR="00BE7BD0" w:rsidRPr="008A1049">
        <w:rPr>
          <w:rFonts w:ascii="Times New Roman" w:hAnsi="Times New Roman" w:cs="Times New Roman"/>
          <w:sz w:val="24"/>
          <w:szCs w:val="24"/>
        </w:rPr>
        <w:t xml:space="preserve"> </w:t>
      </w:r>
      <w:r w:rsidR="008438EF" w:rsidRPr="008A1049">
        <w:rPr>
          <w:rFonts w:ascii="Times New Roman" w:hAnsi="Times New Roman" w:cs="Times New Roman"/>
          <w:sz w:val="24"/>
          <w:szCs w:val="24"/>
        </w:rPr>
        <w:t>процесс</w:t>
      </w:r>
      <w:r w:rsidR="00BE7BD0" w:rsidRPr="008A1049">
        <w:rPr>
          <w:rFonts w:ascii="Times New Roman" w:hAnsi="Times New Roman" w:cs="Times New Roman"/>
          <w:sz w:val="24"/>
          <w:szCs w:val="24"/>
        </w:rPr>
        <w:t>.</w:t>
      </w:r>
      <w:r w:rsidR="002722B5" w:rsidRPr="008A1049">
        <w:rPr>
          <w:rFonts w:ascii="Times New Roman" w:hAnsi="Times New Roman" w:cs="Times New Roman"/>
          <w:sz w:val="24"/>
          <w:szCs w:val="24"/>
        </w:rPr>
        <w:t xml:space="preserve"> </w:t>
      </w:r>
      <w:r w:rsidRPr="008A1049">
        <w:rPr>
          <w:rFonts w:ascii="Times New Roman" w:hAnsi="Times New Roman" w:cs="Times New Roman"/>
          <w:sz w:val="24"/>
          <w:szCs w:val="24"/>
        </w:rPr>
        <w:t>О</w:t>
      </w:r>
      <w:r w:rsidR="001E409D" w:rsidRPr="008A1049">
        <w:rPr>
          <w:rFonts w:ascii="Times New Roman" w:hAnsi="Times New Roman" w:cs="Times New Roman"/>
          <w:sz w:val="24"/>
          <w:szCs w:val="24"/>
        </w:rPr>
        <w:t xml:space="preserve">днако </w:t>
      </w:r>
      <w:r w:rsidRPr="008A1049">
        <w:rPr>
          <w:rFonts w:ascii="Times New Roman" w:hAnsi="Times New Roman" w:cs="Times New Roman"/>
          <w:sz w:val="24"/>
          <w:szCs w:val="24"/>
        </w:rPr>
        <w:t xml:space="preserve">часто </w:t>
      </w:r>
      <w:r w:rsidR="001E409D" w:rsidRPr="008A1049">
        <w:rPr>
          <w:rFonts w:ascii="Times New Roman" w:hAnsi="Times New Roman" w:cs="Times New Roman"/>
          <w:sz w:val="24"/>
          <w:szCs w:val="24"/>
        </w:rPr>
        <w:t xml:space="preserve"> </w:t>
      </w:r>
      <w:r w:rsidRPr="008A1049">
        <w:rPr>
          <w:rFonts w:ascii="Times New Roman" w:hAnsi="Times New Roman" w:cs="Times New Roman"/>
          <w:sz w:val="24"/>
          <w:szCs w:val="24"/>
        </w:rPr>
        <w:t>методические</w:t>
      </w:r>
      <w:r w:rsidR="008438EF" w:rsidRPr="008A1049">
        <w:rPr>
          <w:rFonts w:ascii="Times New Roman" w:hAnsi="Times New Roman" w:cs="Times New Roman"/>
          <w:sz w:val="24"/>
          <w:szCs w:val="24"/>
        </w:rPr>
        <w:t xml:space="preserve"> </w:t>
      </w:r>
      <w:r w:rsidRPr="008A1049">
        <w:rPr>
          <w:rFonts w:ascii="Times New Roman" w:hAnsi="Times New Roman" w:cs="Times New Roman"/>
          <w:sz w:val="24"/>
          <w:szCs w:val="24"/>
        </w:rPr>
        <w:t xml:space="preserve"> мероприятия становятся </w:t>
      </w:r>
      <w:r w:rsidR="001E409D" w:rsidRPr="008A1049">
        <w:rPr>
          <w:rFonts w:ascii="Times New Roman" w:hAnsi="Times New Roman" w:cs="Times New Roman"/>
          <w:sz w:val="24"/>
          <w:szCs w:val="24"/>
        </w:rPr>
        <w:t>утомительными и монотонными</w:t>
      </w:r>
      <w:r w:rsidR="00861756" w:rsidRPr="008A1049">
        <w:rPr>
          <w:rFonts w:ascii="Times New Roman" w:hAnsi="Times New Roman" w:cs="Times New Roman"/>
          <w:sz w:val="24"/>
          <w:szCs w:val="24"/>
        </w:rPr>
        <w:t>.</w:t>
      </w:r>
      <w:r w:rsidR="001E409D" w:rsidRPr="008A10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43A2AC" w14:textId="5540EF4E" w:rsidR="005F2BD3" w:rsidRPr="008A1049" w:rsidRDefault="0032156A" w:rsidP="008A10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1049">
        <w:rPr>
          <w:rFonts w:ascii="Times New Roman" w:hAnsi="Times New Roman" w:cs="Times New Roman"/>
          <w:sz w:val="24"/>
          <w:szCs w:val="24"/>
        </w:rPr>
        <w:t xml:space="preserve">      </w:t>
      </w:r>
      <w:r w:rsidR="001E409D" w:rsidRPr="008A1049">
        <w:rPr>
          <w:rFonts w:ascii="Times New Roman" w:hAnsi="Times New Roman" w:cs="Times New Roman"/>
          <w:sz w:val="24"/>
          <w:szCs w:val="24"/>
        </w:rPr>
        <w:t xml:space="preserve">В современных образовательных процессах важно не только передавать знания, но и удерживать внимание участников, активизировать их интерес и вовлеченность. Одним из эффективных инструментов для   активизации внимания и создания положительной атмосферы является использование в рамках </w:t>
      </w:r>
      <w:r w:rsidR="008438EF" w:rsidRPr="008A1049">
        <w:rPr>
          <w:rFonts w:ascii="Times New Roman" w:hAnsi="Times New Roman" w:cs="Times New Roman"/>
          <w:sz w:val="24"/>
          <w:szCs w:val="24"/>
        </w:rPr>
        <w:t xml:space="preserve">методических мероприятий  </w:t>
      </w:r>
      <w:r w:rsidR="001E409D" w:rsidRPr="008A1049">
        <w:rPr>
          <w:rFonts w:ascii="Times New Roman" w:hAnsi="Times New Roman" w:cs="Times New Roman"/>
          <w:sz w:val="24"/>
          <w:szCs w:val="24"/>
        </w:rPr>
        <w:t>игровых ситуаций.</w:t>
      </w:r>
      <w:r w:rsidRPr="008A1049">
        <w:rPr>
          <w:rFonts w:ascii="Times New Roman" w:hAnsi="Times New Roman" w:cs="Times New Roman"/>
          <w:sz w:val="24"/>
          <w:szCs w:val="24"/>
        </w:rPr>
        <w:t xml:space="preserve"> </w:t>
      </w:r>
      <w:r w:rsidR="008438EF" w:rsidRPr="008A1049">
        <w:rPr>
          <w:rFonts w:ascii="Times New Roman" w:hAnsi="Times New Roman" w:cs="Times New Roman"/>
          <w:sz w:val="24"/>
          <w:szCs w:val="24"/>
        </w:rPr>
        <w:t>И</w:t>
      </w:r>
      <w:r w:rsidR="005F2BD3" w:rsidRPr="008A1049">
        <w:rPr>
          <w:rFonts w:ascii="Times New Roman" w:hAnsi="Times New Roman" w:cs="Times New Roman"/>
          <w:sz w:val="24"/>
          <w:szCs w:val="24"/>
        </w:rPr>
        <w:t xml:space="preserve">гры зачастую требуют командной работы, что способствует созданию атмосферы сотрудничества. Участники объединяются в группы, обсуждают и решают </w:t>
      </w:r>
      <w:r w:rsidR="00861756" w:rsidRPr="008A1049">
        <w:rPr>
          <w:rFonts w:ascii="Times New Roman" w:hAnsi="Times New Roman" w:cs="Times New Roman"/>
          <w:sz w:val="24"/>
          <w:szCs w:val="24"/>
        </w:rPr>
        <w:t xml:space="preserve">совместные </w:t>
      </w:r>
      <w:r w:rsidR="005F2BD3" w:rsidRPr="008A1049">
        <w:rPr>
          <w:rFonts w:ascii="Times New Roman" w:hAnsi="Times New Roman" w:cs="Times New Roman"/>
          <w:sz w:val="24"/>
          <w:szCs w:val="24"/>
        </w:rPr>
        <w:t>задачи. Это не только усиливает вовлеченность, но и способствует обмену опытом и идеями, что является важным аспектом профессионального развития.</w:t>
      </w:r>
    </w:p>
    <w:p w14:paraId="5E920845" w14:textId="69811788" w:rsidR="00861756" w:rsidRPr="008A1049" w:rsidRDefault="0032156A" w:rsidP="008A10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1049">
        <w:rPr>
          <w:rFonts w:ascii="Times New Roman" w:hAnsi="Times New Roman" w:cs="Times New Roman"/>
          <w:sz w:val="24"/>
          <w:szCs w:val="24"/>
        </w:rPr>
        <w:t xml:space="preserve">       </w:t>
      </w:r>
      <w:r w:rsidR="005F2BD3" w:rsidRPr="008A1049">
        <w:rPr>
          <w:rFonts w:ascii="Times New Roman" w:hAnsi="Times New Roman" w:cs="Times New Roman"/>
          <w:sz w:val="24"/>
          <w:szCs w:val="24"/>
        </w:rPr>
        <w:t xml:space="preserve">Игровые ситуации могут занимать различное место в ходе семинара. </w:t>
      </w:r>
      <w:r w:rsidRPr="008A1049">
        <w:rPr>
          <w:rFonts w:ascii="Times New Roman" w:hAnsi="Times New Roman" w:cs="Times New Roman"/>
          <w:sz w:val="24"/>
          <w:szCs w:val="24"/>
        </w:rPr>
        <w:t xml:space="preserve">Игровая ситуация </w:t>
      </w:r>
      <w:r w:rsidR="005F2BD3" w:rsidRPr="008A1049">
        <w:rPr>
          <w:rFonts w:ascii="Times New Roman" w:hAnsi="Times New Roman" w:cs="Times New Roman"/>
          <w:sz w:val="24"/>
          <w:szCs w:val="24"/>
        </w:rPr>
        <w:t>может быть введение</w:t>
      </w:r>
      <w:r w:rsidRPr="008A1049">
        <w:rPr>
          <w:rFonts w:ascii="Times New Roman" w:hAnsi="Times New Roman" w:cs="Times New Roman"/>
          <w:sz w:val="24"/>
          <w:szCs w:val="24"/>
        </w:rPr>
        <w:t>м</w:t>
      </w:r>
      <w:r w:rsidR="005F2BD3" w:rsidRPr="008A1049">
        <w:rPr>
          <w:rFonts w:ascii="Times New Roman" w:hAnsi="Times New Roman" w:cs="Times New Roman"/>
          <w:sz w:val="24"/>
          <w:szCs w:val="24"/>
        </w:rPr>
        <w:t xml:space="preserve"> в семинар для постановки проблемы, разминкой на одном из этапов семинара</w:t>
      </w:r>
      <w:r w:rsidR="002722B5" w:rsidRPr="008A1049">
        <w:rPr>
          <w:rFonts w:ascii="Times New Roman" w:hAnsi="Times New Roman" w:cs="Times New Roman"/>
          <w:sz w:val="24"/>
          <w:szCs w:val="24"/>
        </w:rPr>
        <w:t xml:space="preserve">. </w:t>
      </w:r>
      <w:r w:rsidRPr="008A1049">
        <w:rPr>
          <w:rFonts w:ascii="Times New Roman" w:hAnsi="Times New Roman" w:cs="Times New Roman"/>
          <w:sz w:val="24"/>
          <w:szCs w:val="24"/>
        </w:rPr>
        <w:t>Использование игровой ситуации уместно</w:t>
      </w:r>
      <w:r w:rsidR="00086146" w:rsidRPr="008A1049">
        <w:rPr>
          <w:rFonts w:ascii="Times New Roman" w:hAnsi="Times New Roman" w:cs="Times New Roman"/>
          <w:sz w:val="24"/>
          <w:szCs w:val="24"/>
        </w:rPr>
        <w:t xml:space="preserve"> в качестве перерыва между образовательными блоками семинара</w:t>
      </w:r>
      <w:r w:rsidRPr="008A1049">
        <w:rPr>
          <w:rFonts w:ascii="Times New Roman" w:hAnsi="Times New Roman" w:cs="Times New Roman"/>
          <w:sz w:val="24"/>
          <w:szCs w:val="24"/>
        </w:rPr>
        <w:t xml:space="preserve">. </w:t>
      </w:r>
      <w:r w:rsidR="008438EF" w:rsidRPr="008A1049">
        <w:rPr>
          <w:rFonts w:ascii="Times New Roman" w:hAnsi="Times New Roman" w:cs="Times New Roman"/>
          <w:sz w:val="24"/>
          <w:szCs w:val="24"/>
        </w:rPr>
        <w:t xml:space="preserve">Одним из творческих подходов к </w:t>
      </w:r>
      <w:bookmarkStart w:id="0" w:name="_Hlk202793359"/>
      <w:r w:rsidR="008438EF" w:rsidRPr="008A1049">
        <w:rPr>
          <w:rFonts w:ascii="Times New Roman" w:hAnsi="Times New Roman" w:cs="Times New Roman"/>
          <w:sz w:val="24"/>
          <w:szCs w:val="24"/>
        </w:rPr>
        <w:t xml:space="preserve">повышению активности и интереса  у педагогов </w:t>
      </w:r>
      <w:bookmarkEnd w:id="0"/>
      <w:r w:rsidR="008438EF" w:rsidRPr="008A1049">
        <w:rPr>
          <w:rFonts w:ascii="Times New Roman" w:hAnsi="Times New Roman" w:cs="Times New Roman"/>
          <w:sz w:val="24"/>
          <w:szCs w:val="24"/>
        </w:rPr>
        <w:t xml:space="preserve">является </w:t>
      </w:r>
      <w:bookmarkStart w:id="1" w:name="_Hlk202789887"/>
      <w:r w:rsidR="008438EF" w:rsidRPr="008A1049">
        <w:rPr>
          <w:rFonts w:ascii="Times New Roman" w:hAnsi="Times New Roman" w:cs="Times New Roman"/>
          <w:sz w:val="24"/>
          <w:szCs w:val="24"/>
        </w:rPr>
        <w:t>использование игр, основанных на знании героев мультфильмов   и кинематографа</w:t>
      </w:r>
      <w:bookmarkEnd w:id="1"/>
      <w:r w:rsidR="008438EF" w:rsidRPr="008A1049">
        <w:rPr>
          <w:rFonts w:ascii="Times New Roman" w:hAnsi="Times New Roman" w:cs="Times New Roman"/>
          <w:sz w:val="24"/>
          <w:szCs w:val="24"/>
        </w:rPr>
        <w:t xml:space="preserve">. </w:t>
      </w:r>
      <w:r w:rsidRPr="008A1049">
        <w:rPr>
          <w:rFonts w:ascii="Times New Roman" w:hAnsi="Times New Roman" w:cs="Times New Roman"/>
          <w:sz w:val="24"/>
          <w:szCs w:val="24"/>
        </w:rPr>
        <w:t xml:space="preserve">    </w:t>
      </w:r>
      <w:r w:rsidR="00861756" w:rsidRPr="008A1049">
        <w:rPr>
          <w:rFonts w:ascii="Times New Roman" w:hAnsi="Times New Roman" w:cs="Times New Roman"/>
          <w:sz w:val="24"/>
          <w:szCs w:val="24"/>
        </w:rPr>
        <w:t>Игры, основанные на сюжетах мультипликации и кино, позволяют создать увлекательный контекст для обучения. Участники могут ощущать себя частью известной истории, что повышает их заинтересованность.</w:t>
      </w:r>
      <w:r w:rsidR="00F06F71" w:rsidRPr="008A1049">
        <w:rPr>
          <w:rFonts w:ascii="Times New Roman" w:hAnsi="Times New Roman" w:cs="Times New Roman"/>
          <w:sz w:val="24"/>
          <w:szCs w:val="24"/>
        </w:rPr>
        <w:t xml:space="preserve"> Мультипликация и кинематограф часто используют метафоры и символику, что может быть полезно в контексте обучения. Игры могут направлять участников на нахождение аналогий между сюжетами и реальными педагогическими ситуациями. </w:t>
      </w:r>
      <w:r w:rsidRPr="008A10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FF7D8B" w14:textId="6D8A95BB" w:rsidR="005F2BD3" w:rsidRPr="008A1049" w:rsidRDefault="0032156A" w:rsidP="008A10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1049"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5F2BD3" w:rsidRPr="008A1049">
        <w:rPr>
          <w:rFonts w:ascii="Times New Roman" w:hAnsi="Times New Roman" w:cs="Times New Roman"/>
          <w:sz w:val="24"/>
          <w:szCs w:val="24"/>
        </w:rPr>
        <w:t>Использование различных форматов игр — от викторин до ролевых игр — позволяет максимально задействовать участников</w:t>
      </w:r>
      <w:r w:rsidR="00861756" w:rsidRPr="008A1049">
        <w:rPr>
          <w:rFonts w:ascii="Times New Roman" w:hAnsi="Times New Roman" w:cs="Times New Roman"/>
          <w:sz w:val="24"/>
          <w:szCs w:val="24"/>
        </w:rPr>
        <w:t xml:space="preserve"> семинара</w:t>
      </w:r>
      <w:r w:rsidR="005F2BD3" w:rsidRPr="008A1049">
        <w:rPr>
          <w:rFonts w:ascii="Times New Roman" w:hAnsi="Times New Roman" w:cs="Times New Roman"/>
          <w:sz w:val="24"/>
          <w:szCs w:val="24"/>
        </w:rPr>
        <w:t xml:space="preserve">. Например, можно организовать викторину на основе знаний </w:t>
      </w:r>
      <w:r w:rsidR="00861756" w:rsidRPr="008A1049">
        <w:rPr>
          <w:rFonts w:ascii="Times New Roman" w:hAnsi="Times New Roman" w:cs="Times New Roman"/>
          <w:sz w:val="24"/>
          <w:szCs w:val="24"/>
        </w:rPr>
        <w:t xml:space="preserve"> </w:t>
      </w:r>
      <w:r w:rsidR="005F2BD3" w:rsidRPr="008A1049">
        <w:rPr>
          <w:rFonts w:ascii="Times New Roman" w:hAnsi="Times New Roman" w:cs="Times New Roman"/>
          <w:sz w:val="24"/>
          <w:szCs w:val="24"/>
        </w:rPr>
        <w:t xml:space="preserve">популярных </w:t>
      </w:r>
      <w:r w:rsidR="00861756" w:rsidRPr="008A1049">
        <w:rPr>
          <w:rFonts w:ascii="Times New Roman" w:hAnsi="Times New Roman" w:cs="Times New Roman"/>
          <w:sz w:val="24"/>
          <w:szCs w:val="24"/>
        </w:rPr>
        <w:t xml:space="preserve"> </w:t>
      </w:r>
      <w:r w:rsidR="005F2BD3" w:rsidRPr="008A1049">
        <w:rPr>
          <w:rFonts w:ascii="Times New Roman" w:hAnsi="Times New Roman" w:cs="Times New Roman"/>
          <w:sz w:val="24"/>
          <w:szCs w:val="24"/>
        </w:rPr>
        <w:t>фильм</w:t>
      </w:r>
      <w:r w:rsidR="00861756" w:rsidRPr="008A1049">
        <w:rPr>
          <w:rFonts w:ascii="Times New Roman" w:hAnsi="Times New Roman" w:cs="Times New Roman"/>
          <w:sz w:val="24"/>
          <w:szCs w:val="24"/>
        </w:rPr>
        <w:t xml:space="preserve">ов </w:t>
      </w:r>
      <w:r w:rsidR="005F2BD3" w:rsidRPr="008A1049">
        <w:rPr>
          <w:rFonts w:ascii="Times New Roman" w:hAnsi="Times New Roman" w:cs="Times New Roman"/>
          <w:sz w:val="24"/>
          <w:szCs w:val="24"/>
        </w:rPr>
        <w:t xml:space="preserve">и </w:t>
      </w:r>
      <w:r w:rsidR="00861756" w:rsidRPr="008A1049">
        <w:rPr>
          <w:rFonts w:ascii="Times New Roman" w:hAnsi="Times New Roman" w:cs="Times New Roman"/>
          <w:sz w:val="24"/>
          <w:szCs w:val="24"/>
        </w:rPr>
        <w:t xml:space="preserve"> мультфильмов,</w:t>
      </w:r>
      <w:r w:rsidR="00065858" w:rsidRPr="008A1049">
        <w:rPr>
          <w:rFonts w:ascii="Times New Roman" w:hAnsi="Times New Roman" w:cs="Times New Roman"/>
          <w:sz w:val="24"/>
          <w:szCs w:val="24"/>
        </w:rPr>
        <w:t xml:space="preserve"> </w:t>
      </w:r>
      <w:r w:rsidR="00911B57" w:rsidRPr="008A1049">
        <w:rPr>
          <w:rFonts w:ascii="Times New Roman" w:hAnsi="Times New Roman" w:cs="Times New Roman"/>
          <w:sz w:val="24"/>
          <w:szCs w:val="24"/>
        </w:rPr>
        <w:t>ввести в семинар анализ сюжета с</w:t>
      </w:r>
      <w:r w:rsidR="00166325" w:rsidRPr="008A1049">
        <w:rPr>
          <w:rFonts w:ascii="Times New Roman" w:hAnsi="Times New Roman" w:cs="Times New Roman"/>
          <w:sz w:val="24"/>
          <w:szCs w:val="24"/>
        </w:rPr>
        <w:t xml:space="preserve"> кино</w:t>
      </w:r>
      <w:r w:rsidR="00911B57" w:rsidRPr="008A1049">
        <w:rPr>
          <w:rFonts w:ascii="Times New Roman" w:hAnsi="Times New Roman" w:cs="Times New Roman"/>
          <w:sz w:val="24"/>
          <w:szCs w:val="24"/>
        </w:rPr>
        <w:t>персонажами, сталкивающимися с различными педагогическими ситуациями, предложить ролевую игру на основе известного сюжета, но с другим развитием событий.</w:t>
      </w:r>
      <w:r w:rsidR="005F2BD3" w:rsidRPr="008A1049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Hlk202788693"/>
      <w:r w:rsidRPr="008A1049">
        <w:rPr>
          <w:rFonts w:ascii="Times New Roman" w:hAnsi="Times New Roman" w:cs="Times New Roman"/>
          <w:sz w:val="24"/>
          <w:szCs w:val="24"/>
        </w:rPr>
        <w:t xml:space="preserve"> </w:t>
      </w:r>
      <w:r w:rsidR="005F2BD3" w:rsidRPr="008A1049">
        <w:rPr>
          <w:rFonts w:ascii="Times New Roman" w:hAnsi="Times New Roman" w:cs="Times New Roman"/>
          <w:sz w:val="24"/>
          <w:szCs w:val="24"/>
        </w:rPr>
        <w:t xml:space="preserve"> </w:t>
      </w:r>
      <w:bookmarkEnd w:id="2"/>
      <w:r w:rsidRPr="008A1049">
        <w:rPr>
          <w:rFonts w:ascii="Times New Roman" w:hAnsi="Times New Roman" w:cs="Times New Roman"/>
          <w:sz w:val="24"/>
          <w:szCs w:val="24"/>
        </w:rPr>
        <w:t xml:space="preserve">Участие в </w:t>
      </w:r>
      <w:r w:rsidR="00911B57" w:rsidRPr="008A1049">
        <w:rPr>
          <w:rFonts w:ascii="Times New Roman" w:hAnsi="Times New Roman" w:cs="Times New Roman"/>
          <w:sz w:val="24"/>
          <w:szCs w:val="24"/>
        </w:rPr>
        <w:t xml:space="preserve"> игровы</w:t>
      </w:r>
      <w:r w:rsidRPr="008A1049">
        <w:rPr>
          <w:rFonts w:ascii="Times New Roman" w:hAnsi="Times New Roman" w:cs="Times New Roman"/>
          <w:sz w:val="24"/>
          <w:szCs w:val="24"/>
        </w:rPr>
        <w:t>х</w:t>
      </w:r>
      <w:r w:rsidR="00911B57" w:rsidRPr="008A1049">
        <w:rPr>
          <w:rFonts w:ascii="Times New Roman" w:hAnsi="Times New Roman" w:cs="Times New Roman"/>
          <w:sz w:val="24"/>
          <w:szCs w:val="24"/>
        </w:rPr>
        <w:t xml:space="preserve"> ситуаци</w:t>
      </w:r>
      <w:r w:rsidRPr="008A1049">
        <w:rPr>
          <w:rFonts w:ascii="Times New Roman" w:hAnsi="Times New Roman" w:cs="Times New Roman"/>
          <w:sz w:val="24"/>
          <w:szCs w:val="24"/>
        </w:rPr>
        <w:t>ях</w:t>
      </w:r>
      <w:r w:rsidR="00911B57" w:rsidRPr="008A1049">
        <w:rPr>
          <w:rFonts w:ascii="Times New Roman" w:hAnsi="Times New Roman" w:cs="Times New Roman"/>
          <w:sz w:val="24"/>
          <w:szCs w:val="24"/>
        </w:rPr>
        <w:t xml:space="preserve">  позволя</w:t>
      </w:r>
      <w:r w:rsidRPr="008A1049">
        <w:rPr>
          <w:rFonts w:ascii="Times New Roman" w:hAnsi="Times New Roman" w:cs="Times New Roman"/>
          <w:sz w:val="24"/>
          <w:szCs w:val="24"/>
        </w:rPr>
        <w:t>е</w:t>
      </w:r>
      <w:r w:rsidR="00911B57" w:rsidRPr="008A1049">
        <w:rPr>
          <w:rFonts w:ascii="Times New Roman" w:hAnsi="Times New Roman" w:cs="Times New Roman"/>
          <w:sz w:val="24"/>
          <w:szCs w:val="24"/>
        </w:rPr>
        <w:t xml:space="preserve">т участникам </w:t>
      </w:r>
      <w:r w:rsidR="00065858" w:rsidRPr="008A1049">
        <w:rPr>
          <w:rFonts w:ascii="Times New Roman" w:hAnsi="Times New Roman" w:cs="Times New Roman"/>
          <w:sz w:val="24"/>
          <w:szCs w:val="24"/>
        </w:rPr>
        <w:t>продемонстрировать педагогические компетенции, отработать навыки публичных выступлений, обменяться мнениями с коллегами.</w:t>
      </w:r>
    </w:p>
    <w:p w14:paraId="1F2EFBC6" w14:textId="644FF68A" w:rsidR="000364C4" w:rsidRPr="008A1049" w:rsidRDefault="0054150A" w:rsidP="008A10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1049">
        <w:rPr>
          <w:rFonts w:ascii="Times New Roman" w:hAnsi="Times New Roman" w:cs="Times New Roman"/>
          <w:sz w:val="24"/>
          <w:szCs w:val="24"/>
        </w:rPr>
        <w:t xml:space="preserve">      </w:t>
      </w:r>
      <w:r w:rsidR="00F06F71" w:rsidRPr="008A1049">
        <w:rPr>
          <w:rFonts w:ascii="Times New Roman" w:hAnsi="Times New Roman" w:cs="Times New Roman"/>
          <w:sz w:val="24"/>
          <w:szCs w:val="24"/>
        </w:rPr>
        <w:t>Являясь руководителем городского ресурсного центра по сопровождению и поддержке одаренных детей города</w:t>
      </w:r>
      <w:r w:rsidR="00166325" w:rsidRPr="008A1049">
        <w:rPr>
          <w:rFonts w:ascii="Times New Roman" w:hAnsi="Times New Roman" w:cs="Times New Roman"/>
          <w:sz w:val="24"/>
          <w:szCs w:val="24"/>
        </w:rPr>
        <w:t>, я</w:t>
      </w:r>
      <w:r w:rsidR="00F06F71" w:rsidRPr="008A1049">
        <w:rPr>
          <w:rFonts w:ascii="Times New Roman" w:hAnsi="Times New Roman" w:cs="Times New Roman"/>
          <w:sz w:val="24"/>
          <w:szCs w:val="24"/>
        </w:rPr>
        <w:t xml:space="preserve"> ежегодно провожу </w:t>
      </w:r>
      <w:r w:rsidR="001B3AED" w:rsidRPr="008A1049">
        <w:rPr>
          <w:rFonts w:ascii="Times New Roman" w:hAnsi="Times New Roman" w:cs="Times New Roman"/>
          <w:sz w:val="24"/>
          <w:szCs w:val="24"/>
        </w:rPr>
        <w:t xml:space="preserve">с педагогами </w:t>
      </w:r>
      <w:r w:rsidR="00F06F71" w:rsidRPr="008A1049">
        <w:rPr>
          <w:rFonts w:ascii="Times New Roman" w:hAnsi="Times New Roman" w:cs="Times New Roman"/>
          <w:sz w:val="24"/>
          <w:szCs w:val="24"/>
        </w:rPr>
        <w:t xml:space="preserve">цикл семинаров, направленных на работу с этой категорией детей. </w:t>
      </w:r>
      <w:r w:rsidR="00166325" w:rsidRPr="008A1049">
        <w:rPr>
          <w:rFonts w:ascii="Times New Roman" w:hAnsi="Times New Roman" w:cs="Times New Roman"/>
          <w:sz w:val="24"/>
          <w:szCs w:val="24"/>
        </w:rPr>
        <w:t>На одном из таких семинаров</w:t>
      </w:r>
      <w:r w:rsidR="00F06F71" w:rsidRPr="008A1049">
        <w:rPr>
          <w:rFonts w:ascii="Times New Roman" w:hAnsi="Times New Roman" w:cs="Times New Roman"/>
          <w:sz w:val="24"/>
          <w:szCs w:val="24"/>
        </w:rPr>
        <w:t xml:space="preserve"> между теоретической и практической частью в качестве перерыва на отдых мною была использована </w:t>
      </w:r>
      <w:r w:rsidR="006416EC">
        <w:rPr>
          <w:rFonts w:ascii="Times New Roman" w:hAnsi="Times New Roman" w:cs="Times New Roman"/>
          <w:sz w:val="24"/>
          <w:szCs w:val="24"/>
        </w:rPr>
        <w:t>игра-викторина</w:t>
      </w:r>
      <w:r w:rsidR="00F06F71" w:rsidRPr="008A1049">
        <w:rPr>
          <w:rFonts w:ascii="Times New Roman" w:hAnsi="Times New Roman" w:cs="Times New Roman"/>
          <w:sz w:val="24"/>
          <w:szCs w:val="24"/>
        </w:rPr>
        <w:t xml:space="preserve"> «Угадай героя».</w:t>
      </w:r>
      <w:r w:rsidR="000364C4" w:rsidRPr="008A1049">
        <w:rPr>
          <w:rFonts w:ascii="Times New Roman" w:hAnsi="Times New Roman" w:cs="Times New Roman"/>
          <w:sz w:val="24"/>
          <w:szCs w:val="24"/>
        </w:rPr>
        <w:t xml:space="preserve"> Для участия в игре</w:t>
      </w:r>
      <w:r w:rsidR="006416EC">
        <w:rPr>
          <w:rFonts w:ascii="Times New Roman" w:hAnsi="Times New Roman" w:cs="Times New Roman"/>
          <w:sz w:val="24"/>
          <w:szCs w:val="24"/>
        </w:rPr>
        <w:t>-викторине</w:t>
      </w:r>
      <w:r w:rsidR="000364C4" w:rsidRPr="008A1049">
        <w:rPr>
          <w:rFonts w:ascii="Times New Roman" w:hAnsi="Times New Roman" w:cs="Times New Roman"/>
          <w:sz w:val="24"/>
          <w:szCs w:val="24"/>
        </w:rPr>
        <w:t xml:space="preserve"> </w:t>
      </w:r>
      <w:r w:rsidR="000A3218" w:rsidRPr="008A1049">
        <w:rPr>
          <w:rFonts w:ascii="Times New Roman" w:hAnsi="Times New Roman" w:cs="Times New Roman"/>
          <w:sz w:val="24"/>
          <w:szCs w:val="24"/>
        </w:rPr>
        <w:t xml:space="preserve"> </w:t>
      </w:r>
      <w:r w:rsidR="000364C4" w:rsidRPr="008A1049">
        <w:rPr>
          <w:rFonts w:ascii="Times New Roman" w:hAnsi="Times New Roman" w:cs="Times New Roman"/>
          <w:sz w:val="24"/>
          <w:szCs w:val="24"/>
        </w:rPr>
        <w:t>п</w:t>
      </w:r>
      <w:r w:rsidR="000A3218" w:rsidRPr="008A1049">
        <w:rPr>
          <w:rFonts w:ascii="Times New Roman" w:hAnsi="Times New Roman" w:cs="Times New Roman"/>
          <w:sz w:val="24"/>
          <w:szCs w:val="24"/>
        </w:rPr>
        <w:t>едагоги делятся на команды. Место игры</w:t>
      </w:r>
      <w:r w:rsidR="006416EC">
        <w:rPr>
          <w:rFonts w:ascii="Times New Roman" w:hAnsi="Times New Roman" w:cs="Times New Roman"/>
          <w:sz w:val="24"/>
          <w:szCs w:val="24"/>
        </w:rPr>
        <w:t xml:space="preserve">-викторины </w:t>
      </w:r>
      <w:r w:rsidR="000A3218" w:rsidRPr="008A1049">
        <w:rPr>
          <w:rFonts w:ascii="Times New Roman" w:hAnsi="Times New Roman" w:cs="Times New Roman"/>
          <w:sz w:val="24"/>
          <w:szCs w:val="24"/>
        </w:rPr>
        <w:t xml:space="preserve"> на этапе между теоретической и практической частью выбрано не случайно. Практическая часть подразумевает командную работу. </w:t>
      </w:r>
      <w:r w:rsidR="000364C4" w:rsidRPr="008A1049">
        <w:rPr>
          <w:rFonts w:ascii="Times New Roman" w:hAnsi="Times New Roman" w:cs="Times New Roman"/>
          <w:sz w:val="24"/>
          <w:szCs w:val="24"/>
        </w:rPr>
        <w:t>В ходе игры</w:t>
      </w:r>
      <w:r w:rsidR="006416EC">
        <w:rPr>
          <w:rFonts w:ascii="Times New Roman" w:hAnsi="Times New Roman" w:cs="Times New Roman"/>
          <w:sz w:val="24"/>
          <w:szCs w:val="24"/>
        </w:rPr>
        <w:t>-викторины</w:t>
      </w:r>
      <w:r w:rsidR="000364C4" w:rsidRPr="008A1049">
        <w:rPr>
          <w:rFonts w:ascii="Times New Roman" w:hAnsi="Times New Roman" w:cs="Times New Roman"/>
          <w:sz w:val="24"/>
          <w:szCs w:val="24"/>
        </w:rPr>
        <w:t>, в процессе обсуждения и обмена мнениями</w:t>
      </w:r>
      <w:r w:rsidR="000A3218" w:rsidRPr="008A1049">
        <w:rPr>
          <w:rFonts w:ascii="Times New Roman" w:hAnsi="Times New Roman" w:cs="Times New Roman"/>
          <w:sz w:val="24"/>
          <w:szCs w:val="24"/>
        </w:rPr>
        <w:t xml:space="preserve"> </w:t>
      </w:r>
      <w:r w:rsidR="000364C4" w:rsidRPr="008A1049">
        <w:rPr>
          <w:rFonts w:ascii="Times New Roman" w:hAnsi="Times New Roman" w:cs="Times New Roman"/>
          <w:sz w:val="24"/>
          <w:szCs w:val="24"/>
        </w:rPr>
        <w:t xml:space="preserve"> </w:t>
      </w:r>
      <w:r w:rsidR="000A3218" w:rsidRPr="008A1049">
        <w:rPr>
          <w:rFonts w:ascii="Times New Roman" w:hAnsi="Times New Roman" w:cs="Times New Roman"/>
          <w:sz w:val="24"/>
          <w:szCs w:val="24"/>
        </w:rPr>
        <w:t xml:space="preserve"> </w:t>
      </w:r>
      <w:r w:rsidR="000364C4" w:rsidRPr="008A1049">
        <w:rPr>
          <w:rFonts w:ascii="Times New Roman" w:hAnsi="Times New Roman" w:cs="Times New Roman"/>
          <w:sz w:val="24"/>
          <w:szCs w:val="24"/>
        </w:rPr>
        <w:t>между</w:t>
      </w:r>
      <w:r w:rsidR="000A3218" w:rsidRPr="008A1049">
        <w:rPr>
          <w:rFonts w:ascii="Times New Roman" w:hAnsi="Times New Roman" w:cs="Times New Roman"/>
          <w:sz w:val="24"/>
          <w:szCs w:val="24"/>
        </w:rPr>
        <w:t xml:space="preserve"> </w:t>
      </w:r>
      <w:r w:rsidR="000364C4" w:rsidRPr="008A1049">
        <w:rPr>
          <w:rFonts w:ascii="Times New Roman" w:hAnsi="Times New Roman" w:cs="Times New Roman"/>
          <w:sz w:val="24"/>
          <w:szCs w:val="24"/>
        </w:rPr>
        <w:t>участниками команды будет установлен эмоциональный контакт и заложена атмосфера сотрудничества</w:t>
      </w:r>
      <w:r w:rsidR="001B3AED" w:rsidRPr="008A1049">
        <w:rPr>
          <w:rFonts w:ascii="Times New Roman" w:hAnsi="Times New Roman" w:cs="Times New Roman"/>
          <w:sz w:val="24"/>
          <w:szCs w:val="24"/>
        </w:rPr>
        <w:t>, необходимые для продуктивной совместной работы педагогов  в практической части семинара.</w:t>
      </w:r>
      <w:r w:rsidR="000A3218" w:rsidRPr="008A1049">
        <w:rPr>
          <w:rFonts w:ascii="Times New Roman" w:hAnsi="Times New Roman" w:cs="Times New Roman"/>
          <w:sz w:val="24"/>
          <w:szCs w:val="24"/>
        </w:rPr>
        <w:t xml:space="preserve"> </w:t>
      </w:r>
      <w:r w:rsidR="00166325" w:rsidRPr="008A10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4C0793" w14:textId="2138589F" w:rsidR="00F06F71" w:rsidRPr="008A1049" w:rsidRDefault="006416EC" w:rsidP="008A10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</w:t>
      </w:r>
      <w:r w:rsidR="00166325" w:rsidRPr="008A10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игры-</w:t>
      </w:r>
      <w:r w:rsidR="00166325" w:rsidRPr="008A1049">
        <w:rPr>
          <w:rFonts w:ascii="Times New Roman" w:hAnsi="Times New Roman" w:cs="Times New Roman"/>
          <w:sz w:val="24"/>
          <w:szCs w:val="24"/>
        </w:rPr>
        <w:t>викторины – угадать персонажей</w:t>
      </w:r>
      <w:r w:rsidR="004B5E36" w:rsidRPr="008A1049">
        <w:rPr>
          <w:rFonts w:ascii="Times New Roman" w:hAnsi="Times New Roman" w:cs="Times New Roman"/>
          <w:sz w:val="24"/>
          <w:szCs w:val="24"/>
        </w:rPr>
        <w:t xml:space="preserve"> из советских мультфильмов и кинофильмов, проявляющих признаки одаренности.</w:t>
      </w:r>
      <w:r w:rsidR="00166325" w:rsidRPr="008A10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Игра-в</w:t>
      </w:r>
      <w:r w:rsidR="004B5E36" w:rsidRPr="008A1049">
        <w:rPr>
          <w:rFonts w:ascii="Times New Roman" w:hAnsi="Times New Roman" w:cs="Times New Roman"/>
          <w:sz w:val="24"/>
          <w:szCs w:val="24"/>
        </w:rPr>
        <w:t xml:space="preserve">икторина оформлена в формате презентации и включает в себя правила, которые озвучиваются </w:t>
      </w:r>
      <w:r w:rsidR="000A3218" w:rsidRPr="008A1049">
        <w:rPr>
          <w:rFonts w:ascii="Times New Roman" w:hAnsi="Times New Roman" w:cs="Times New Roman"/>
          <w:sz w:val="24"/>
          <w:szCs w:val="24"/>
        </w:rPr>
        <w:t>командам</w:t>
      </w:r>
      <w:r w:rsidR="000364C4" w:rsidRPr="008A1049">
        <w:rPr>
          <w:rFonts w:ascii="Times New Roman" w:hAnsi="Times New Roman" w:cs="Times New Roman"/>
          <w:sz w:val="24"/>
          <w:szCs w:val="24"/>
        </w:rPr>
        <w:t>.</w:t>
      </w:r>
    </w:p>
    <w:p w14:paraId="51061C05" w14:textId="766887E9" w:rsidR="000364C4" w:rsidRPr="008A1049" w:rsidRDefault="000364C4" w:rsidP="008A10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1049">
        <w:rPr>
          <w:rFonts w:ascii="Times New Roman" w:hAnsi="Times New Roman" w:cs="Times New Roman"/>
          <w:sz w:val="24"/>
          <w:szCs w:val="24"/>
        </w:rPr>
        <w:t>Правила</w:t>
      </w:r>
      <w:r w:rsidR="006416EC">
        <w:rPr>
          <w:rFonts w:ascii="Times New Roman" w:hAnsi="Times New Roman" w:cs="Times New Roman"/>
          <w:sz w:val="24"/>
          <w:szCs w:val="24"/>
        </w:rPr>
        <w:t xml:space="preserve"> игры-викторины</w:t>
      </w:r>
      <w:r w:rsidRPr="008A1049">
        <w:rPr>
          <w:rFonts w:ascii="Times New Roman" w:hAnsi="Times New Roman" w:cs="Times New Roman"/>
          <w:sz w:val="24"/>
          <w:szCs w:val="24"/>
        </w:rPr>
        <w:t>:</w:t>
      </w:r>
    </w:p>
    <w:p w14:paraId="24C496DF" w14:textId="77777777" w:rsidR="004B5E36" w:rsidRPr="008A1049" w:rsidRDefault="004B5E36" w:rsidP="008A1049">
      <w:pPr>
        <w:pStyle w:val="a3"/>
        <w:numPr>
          <w:ilvl w:val="0"/>
          <w:numId w:val="1"/>
        </w:numPr>
        <w:tabs>
          <w:tab w:val="clear" w:pos="720"/>
          <w:tab w:val="num" w:pos="284"/>
        </w:tabs>
        <w:spacing w:line="360" w:lineRule="auto"/>
        <w:ind w:hanging="720"/>
        <w:jc w:val="both"/>
      </w:pPr>
      <w:r w:rsidRPr="008A1049">
        <w:rPr>
          <w:rFonts w:eastAsia="+mn-ea"/>
          <w:color w:val="000000"/>
          <w:kern w:val="24"/>
        </w:rPr>
        <w:t xml:space="preserve">Задача – угадать </w:t>
      </w:r>
      <w:r w:rsidRPr="008A1049">
        <w:rPr>
          <w:rFonts w:eastAsia="+mn-ea"/>
          <w:b/>
          <w:bCs/>
          <w:color w:val="000000"/>
          <w:kern w:val="24"/>
        </w:rPr>
        <w:t>персонажа</w:t>
      </w:r>
      <w:r w:rsidRPr="008A1049">
        <w:rPr>
          <w:rFonts w:eastAsia="+mn-ea"/>
          <w:color w:val="000000"/>
          <w:kern w:val="24"/>
        </w:rPr>
        <w:t xml:space="preserve"> по его описанию.</w:t>
      </w:r>
    </w:p>
    <w:p w14:paraId="24DCA69B" w14:textId="77777777" w:rsidR="004B5E36" w:rsidRPr="008A1049" w:rsidRDefault="004B5E36" w:rsidP="008A1049">
      <w:pPr>
        <w:pStyle w:val="a3"/>
        <w:numPr>
          <w:ilvl w:val="0"/>
          <w:numId w:val="1"/>
        </w:numPr>
        <w:tabs>
          <w:tab w:val="clear" w:pos="720"/>
          <w:tab w:val="num" w:pos="284"/>
        </w:tabs>
        <w:spacing w:line="360" w:lineRule="auto"/>
        <w:ind w:hanging="720"/>
        <w:jc w:val="both"/>
      </w:pPr>
      <w:r w:rsidRPr="008A1049">
        <w:rPr>
          <w:rFonts w:eastAsia="+mn-ea"/>
          <w:color w:val="000000"/>
          <w:kern w:val="24"/>
        </w:rPr>
        <w:t>Каждая подсказка имеет ценник в баллах.</w:t>
      </w:r>
    </w:p>
    <w:p w14:paraId="3FF047A0" w14:textId="77777777" w:rsidR="004B5E36" w:rsidRPr="008A1049" w:rsidRDefault="004B5E36" w:rsidP="008A1049">
      <w:pPr>
        <w:pStyle w:val="a3"/>
        <w:numPr>
          <w:ilvl w:val="0"/>
          <w:numId w:val="1"/>
        </w:numPr>
        <w:tabs>
          <w:tab w:val="clear" w:pos="720"/>
          <w:tab w:val="num" w:pos="284"/>
        </w:tabs>
        <w:spacing w:line="360" w:lineRule="auto"/>
        <w:ind w:left="284" w:hanging="284"/>
        <w:jc w:val="both"/>
      </w:pPr>
      <w:r w:rsidRPr="008A1049">
        <w:rPr>
          <w:rFonts w:eastAsia="+mn-ea"/>
          <w:color w:val="000000"/>
          <w:kern w:val="24"/>
        </w:rPr>
        <w:t>Чем раньше угадываете персонажа (чем меньше   используете  подсказок), тем больше баллов зарабатываете.</w:t>
      </w:r>
    </w:p>
    <w:p w14:paraId="7FF88B41" w14:textId="04B5B998" w:rsidR="004B5E36" w:rsidRPr="008A1049" w:rsidRDefault="004B5E36" w:rsidP="008A1049">
      <w:pPr>
        <w:pStyle w:val="a3"/>
        <w:numPr>
          <w:ilvl w:val="0"/>
          <w:numId w:val="1"/>
        </w:numPr>
        <w:tabs>
          <w:tab w:val="clear" w:pos="720"/>
        </w:tabs>
        <w:spacing w:line="360" w:lineRule="auto"/>
        <w:ind w:left="284" w:hanging="284"/>
        <w:jc w:val="both"/>
      </w:pPr>
      <w:r w:rsidRPr="008A1049">
        <w:rPr>
          <w:rFonts w:eastAsia="+mn-ea"/>
          <w:color w:val="000000"/>
          <w:kern w:val="24"/>
        </w:rPr>
        <w:t>За неправильный ответ «</w:t>
      </w:r>
      <w:r w:rsidRPr="008A1049">
        <w:rPr>
          <w:rFonts w:eastAsia="+mn-ea"/>
          <w:b/>
          <w:bCs/>
          <w:color w:val="000000"/>
          <w:kern w:val="24"/>
        </w:rPr>
        <w:t>минус 100 баллов</w:t>
      </w:r>
      <w:r w:rsidRPr="008A1049">
        <w:rPr>
          <w:rFonts w:eastAsia="+mn-ea"/>
          <w:color w:val="000000"/>
          <w:kern w:val="24"/>
        </w:rPr>
        <w:t>».</w:t>
      </w:r>
    </w:p>
    <w:p w14:paraId="7D033D69" w14:textId="0C55577B" w:rsidR="004B5E36" w:rsidRPr="008A1049" w:rsidRDefault="004B5E36" w:rsidP="008A1049">
      <w:pPr>
        <w:pStyle w:val="a3"/>
        <w:numPr>
          <w:ilvl w:val="0"/>
          <w:numId w:val="1"/>
        </w:numPr>
        <w:tabs>
          <w:tab w:val="clear" w:pos="720"/>
          <w:tab w:val="num" w:pos="284"/>
        </w:tabs>
        <w:spacing w:line="360" w:lineRule="auto"/>
        <w:ind w:hanging="720"/>
        <w:jc w:val="both"/>
      </w:pPr>
      <w:r w:rsidRPr="008A1049">
        <w:rPr>
          <w:rFonts w:eastAsia="+mn-ea"/>
          <w:color w:val="000000"/>
          <w:kern w:val="24"/>
        </w:rPr>
        <w:t>Игра</w:t>
      </w:r>
      <w:r w:rsidR="006416EC">
        <w:rPr>
          <w:rFonts w:eastAsia="+mn-ea"/>
          <w:color w:val="000000"/>
          <w:kern w:val="24"/>
        </w:rPr>
        <w:t xml:space="preserve">-викторина </w:t>
      </w:r>
      <w:r w:rsidRPr="008A1049">
        <w:rPr>
          <w:rFonts w:eastAsia="+mn-ea"/>
          <w:color w:val="000000"/>
          <w:kern w:val="24"/>
        </w:rPr>
        <w:t xml:space="preserve"> носит соревновательный характер между командами.</w:t>
      </w:r>
    </w:p>
    <w:p w14:paraId="0057EEA4" w14:textId="77777777" w:rsidR="004B5E36" w:rsidRPr="008A1049" w:rsidRDefault="004B5E36" w:rsidP="008A1049">
      <w:pPr>
        <w:pStyle w:val="a3"/>
        <w:numPr>
          <w:ilvl w:val="0"/>
          <w:numId w:val="1"/>
        </w:numPr>
        <w:tabs>
          <w:tab w:val="clear" w:pos="720"/>
          <w:tab w:val="num" w:pos="284"/>
        </w:tabs>
        <w:spacing w:line="360" w:lineRule="auto"/>
        <w:ind w:hanging="720"/>
        <w:jc w:val="both"/>
      </w:pPr>
      <w:r w:rsidRPr="008A1049">
        <w:rPr>
          <w:rFonts w:eastAsia="+mn-ea"/>
          <w:b/>
          <w:bCs/>
          <w:color w:val="000000"/>
          <w:kern w:val="24"/>
        </w:rPr>
        <w:t>Ответ только по поднятой руке.</w:t>
      </w:r>
    </w:p>
    <w:p w14:paraId="486AC90B" w14:textId="45345EE4" w:rsidR="004B5E36" w:rsidRPr="008A1049" w:rsidRDefault="004B5E36" w:rsidP="008A1049">
      <w:pPr>
        <w:pStyle w:val="a3"/>
        <w:numPr>
          <w:ilvl w:val="0"/>
          <w:numId w:val="1"/>
        </w:numPr>
        <w:tabs>
          <w:tab w:val="clear" w:pos="720"/>
          <w:tab w:val="num" w:pos="284"/>
        </w:tabs>
        <w:spacing w:line="360" w:lineRule="auto"/>
        <w:ind w:hanging="720"/>
        <w:jc w:val="both"/>
      </w:pPr>
      <w:r w:rsidRPr="008A1049">
        <w:rPr>
          <w:rFonts w:eastAsia="+mn-ea"/>
          <w:color w:val="000000"/>
          <w:kern w:val="24"/>
        </w:rPr>
        <w:t>Итог игры</w:t>
      </w:r>
      <w:r w:rsidR="006416EC">
        <w:rPr>
          <w:rFonts w:eastAsia="+mn-ea"/>
          <w:color w:val="000000"/>
          <w:kern w:val="24"/>
        </w:rPr>
        <w:t>-викторины</w:t>
      </w:r>
      <w:r w:rsidRPr="008A1049">
        <w:rPr>
          <w:rFonts w:eastAsia="+mn-ea"/>
          <w:color w:val="000000"/>
          <w:kern w:val="24"/>
        </w:rPr>
        <w:t xml:space="preserve"> – сумма баллов.</w:t>
      </w:r>
    </w:p>
    <w:p w14:paraId="316D599E" w14:textId="4E2440FA" w:rsidR="004B5E36" w:rsidRPr="008A1049" w:rsidRDefault="004B5E36" w:rsidP="008A1049">
      <w:pPr>
        <w:pStyle w:val="a3"/>
        <w:spacing w:line="360" w:lineRule="auto"/>
        <w:ind w:left="0"/>
        <w:jc w:val="both"/>
      </w:pPr>
      <w:r w:rsidRPr="008A1049">
        <w:t xml:space="preserve">      Подсказки по каждому персонажу выстроены от общих характеристик (вид одаренности, склад ума и т.п.) к более личностным.</w:t>
      </w:r>
      <w:r w:rsidR="000A3218" w:rsidRPr="008A1049">
        <w:t xml:space="preserve"> На каждого персонажа составлено 7-10 характеристик.</w:t>
      </w:r>
      <w:r w:rsidRPr="008A1049">
        <w:t xml:space="preserve"> Подсказки </w:t>
      </w:r>
      <w:r w:rsidR="000A3218" w:rsidRPr="008A1049">
        <w:t xml:space="preserve">запускаются друг за другом щелчком «мыши» через небольшие промежутки времени, необходимые на их осмысление и сопоставление с предыдущими </w:t>
      </w:r>
      <w:r w:rsidR="000A3218" w:rsidRPr="008A1049">
        <w:lastRenderedPageBreak/>
        <w:t xml:space="preserve">подсказками. Рядом с каждой подсказкой указан ее ценник. </w:t>
      </w:r>
      <w:r w:rsidR="000364C4" w:rsidRPr="008A1049">
        <w:t xml:space="preserve">После последней подсказки на слайде появляется изображение задуманного персонажа. </w:t>
      </w:r>
      <w:r w:rsidR="000A3218" w:rsidRPr="008A1049">
        <w:t>Ведущий фиксирует правильные и неправильные ответы команд</w:t>
      </w:r>
      <w:r w:rsidR="000364C4" w:rsidRPr="008A1049">
        <w:t>. По итогам игры</w:t>
      </w:r>
      <w:r w:rsidR="006416EC">
        <w:t>-викторины</w:t>
      </w:r>
      <w:r w:rsidR="000364C4" w:rsidRPr="008A1049">
        <w:t xml:space="preserve"> </w:t>
      </w:r>
      <w:r w:rsidR="001B3AED" w:rsidRPr="008A1049">
        <w:t>команда, набравшая больше баллов, объявляется победителем и награждается Сертификатом победителя (заранее подготовленны</w:t>
      </w:r>
      <w:r w:rsidR="0054150A" w:rsidRPr="008A1049">
        <w:t>м</w:t>
      </w:r>
      <w:r w:rsidR="001B3AED" w:rsidRPr="008A1049">
        <w:t xml:space="preserve"> и подписанны</w:t>
      </w:r>
      <w:r w:rsidR="0054150A" w:rsidRPr="008A1049">
        <w:t>м</w:t>
      </w:r>
      <w:r w:rsidR="001B3AED" w:rsidRPr="008A1049">
        <w:t xml:space="preserve"> руководителем организации, требующи</w:t>
      </w:r>
      <w:r w:rsidR="0054150A" w:rsidRPr="008A1049">
        <w:t>м</w:t>
      </w:r>
      <w:r w:rsidR="001B3AED" w:rsidRPr="008A1049">
        <w:t xml:space="preserve"> только внесения в него названия команды). В зависимости от формата методического мероприятия и его </w:t>
      </w:r>
      <w:r w:rsidR="00065858" w:rsidRPr="008A1049">
        <w:t>задач можно</w:t>
      </w:r>
      <w:r w:rsidR="001B3AED" w:rsidRPr="008A1049">
        <w:t xml:space="preserve"> рассмотреть другие способы поощрения победителей. </w:t>
      </w:r>
    </w:p>
    <w:p w14:paraId="215A334D" w14:textId="098ACDC8" w:rsidR="00BE7BD0" w:rsidRPr="008A1049" w:rsidRDefault="00065858" w:rsidP="008A10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1049">
        <w:rPr>
          <w:rFonts w:ascii="Times New Roman" w:hAnsi="Times New Roman" w:cs="Times New Roman"/>
          <w:sz w:val="24"/>
          <w:szCs w:val="24"/>
        </w:rPr>
        <w:t xml:space="preserve">     </w:t>
      </w:r>
      <w:r w:rsidR="0054150A" w:rsidRPr="008A1049">
        <w:rPr>
          <w:rFonts w:ascii="Times New Roman" w:hAnsi="Times New Roman" w:cs="Times New Roman"/>
          <w:sz w:val="24"/>
          <w:szCs w:val="24"/>
        </w:rPr>
        <w:t xml:space="preserve"> </w:t>
      </w:r>
      <w:r w:rsidRPr="008A1049">
        <w:rPr>
          <w:rFonts w:ascii="Times New Roman" w:hAnsi="Times New Roman" w:cs="Times New Roman"/>
          <w:sz w:val="24"/>
          <w:szCs w:val="24"/>
        </w:rPr>
        <w:t xml:space="preserve"> </w:t>
      </w:r>
      <w:r w:rsidR="001344FD" w:rsidRPr="008A1049">
        <w:rPr>
          <w:rFonts w:ascii="Times New Roman" w:hAnsi="Times New Roman" w:cs="Times New Roman"/>
          <w:sz w:val="24"/>
          <w:szCs w:val="24"/>
        </w:rPr>
        <w:t>Таким образом, игровые элементы представляют собой инструмент, способствующий активизации внимания, развитию личностных и профессиональных навыков. Внедрение в мероприятие игр освежает ум, помогает избежать излишней формальности и монотонности,</w:t>
      </w:r>
      <w:r w:rsidR="00C36D2A">
        <w:rPr>
          <w:rFonts w:ascii="Times New Roman" w:hAnsi="Times New Roman" w:cs="Times New Roman"/>
          <w:sz w:val="24"/>
          <w:szCs w:val="24"/>
        </w:rPr>
        <w:t xml:space="preserve"> </w:t>
      </w:r>
      <w:r w:rsidR="001344FD" w:rsidRPr="008A1049">
        <w:rPr>
          <w:rFonts w:ascii="Times New Roman" w:hAnsi="Times New Roman" w:cs="Times New Roman"/>
          <w:sz w:val="24"/>
          <w:szCs w:val="24"/>
        </w:rPr>
        <w:t xml:space="preserve"> </w:t>
      </w:r>
      <w:r w:rsidR="00C36D2A">
        <w:rPr>
          <w:rFonts w:ascii="Times New Roman" w:hAnsi="Times New Roman" w:cs="Times New Roman"/>
          <w:sz w:val="24"/>
          <w:szCs w:val="24"/>
        </w:rPr>
        <w:t xml:space="preserve"> </w:t>
      </w:r>
      <w:r w:rsidR="008A1049">
        <w:rPr>
          <w:rFonts w:ascii="Times New Roman" w:hAnsi="Times New Roman" w:cs="Times New Roman"/>
          <w:sz w:val="24"/>
          <w:szCs w:val="24"/>
        </w:rPr>
        <w:t xml:space="preserve"> помогает</w:t>
      </w:r>
      <w:r w:rsidR="001344FD" w:rsidRPr="008A1049">
        <w:rPr>
          <w:rFonts w:ascii="Times New Roman" w:hAnsi="Times New Roman" w:cs="Times New Roman"/>
          <w:sz w:val="24"/>
          <w:szCs w:val="24"/>
        </w:rPr>
        <w:t xml:space="preserve"> </w:t>
      </w:r>
      <w:r w:rsidR="002722B5" w:rsidRPr="008A1049">
        <w:rPr>
          <w:rFonts w:ascii="Times New Roman" w:hAnsi="Times New Roman" w:cs="Times New Roman"/>
          <w:sz w:val="24"/>
          <w:szCs w:val="24"/>
        </w:rPr>
        <w:t xml:space="preserve">создать </w:t>
      </w:r>
      <w:r w:rsidR="008A1049">
        <w:rPr>
          <w:rFonts w:ascii="Times New Roman" w:hAnsi="Times New Roman" w:cs="Times New Roman"/>
          <w:sz w:val="24"/>
          <w:szCs w:val="24"/>
        </w:rPr>
        <w:t xml:space="preserve"> </w:t>
      </w:r>
      <w:r w:rsidR="002722B5" w:rsidRPr="008A1049">
        <w:rPr>
          <w:rFonts w:ascii="Times New Roman" w:hAnsi="Times New Roman" w:cs="Times New Roman"/>
          <w:sz w:val="24"/>
          <w:szCs w:val="24"/>
        </w:rPr>
        <w:t xml:space="preserve"> интерактивную и эффективную образовательную среду, где педагоги могут развиваться, обмениваться опытом, вдохновляться новыми идеями.</w:t>
      </w:r>
    </w:p>
    <w:p w14:paraId="473D315A" w14:textId="77777777" w:rsidR="004B5E36" w:rsidRPr="004B5E36" w:rsidRDefault="004B5E36" w:rsidP="00BD0FC0">
      <w:pPr>
        <w:tabs>
          <w:tab w:val="num" w:pos="284"/>
        </w:tabs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</w:p>
    <w:p w14:paraId="1781C30D" w14:textId="26162966" w:rsidR="00F06F71" w:rsidRDefault="00C36D2A" w:rsidP="00C36D2A">
      <w:pPr>
        <w:tabs>
          <w:tab w:val="num" w:pos="284"/>
        </w:tabs>
        <w:ind w:hanging="720"/>
        <w:jc w:val="right"/>
        <w:rPr>
          <w:rFonts w:ascii="Times New Roman" w:hAnsi="Times New Roman" w:cs="Times New Roman"/>
          <w:sz w:val="24"/>
          <w:szCs w:val="24"/>
        </w:rPr>
      </w:pPr>
      <w:r w:rsidRPr="00C36D2A">
        <w:rPr>
          <w:rFonts w:ascii="Times New Roman" w:hAnsi="Times New Roman" w:cs="Times New Roman"/>
          <w:sz w:val="24"/>
          <w:szCs w:val="24"/>
        </w:rPr>
        <w:t>Приложение</w:t>
      </w:r>
    </w:p>
    <w:p w14:paraId="3B3EEA86" w14:textId="77777777" w:rsidR="00C36D2A" w:rsidRPr="00C36D2A" w:rsidRDefault="00C36D2A" w:rsidP="00C36D2A">
      <w:pPr>
        <w:tabs>
          <w:tab w:val="num" w:pos="284"/>
        </w:tabs>
        <w:ind w:hanging="720"/>
        <w:jc w:val="right"/>
        <w:rPr>
          <w:rFonts w:ascii="Times New Roman" w:hAnsi="Times New Roman" w:cs="Times New Roman"/>
          <w:sz w:val="24"/>
          <w:szCs w:val="24"/>
        </w:rPr>
      </w:pPr>
    </w:p>
    <w:p w14:paraId="75931B9A" w14:textId="36AB7B8E" w:rsidR="005F2BD3" w:rsidRDefault="00C36D2A" w:rsidP="00C36D2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2D1EFC06" wp14:editId="1FE46941">
            <wp:extent cx="5666638" cy="4137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966" t="21208" r="16879" b="13683"/>
                    <a:stretch/>
                  </pic:blipFill>
                  <pic:spPr bwMode="auto">
                    <a:xfrm>
                      <a:off x="0" y="0"/>
                      <a:ext cx="5676564" cy="4144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FB73F" w14:textId="25E6BD67" w:rsidR="00C36D2A" w:rsidRDefault="00C36D2A" w:rsidP="005F2BD3">
      <w:pPr>
        <w:rPr>
          <w:rFonts w:ascii="Times New Roman" w:hAnsi="Times New Roman" w:cs="Times New Roman"/>
          <w:sz w:val="32"/>
          <w:szCs w:val="32"/>
        </w:rPr>
      </w:pPr>
      <w:r w:rsidRPr="00C36D2A">
        <w:rPr>
          <w:noProof/>
        </w:rPr>
        <w:lastRenderedPageBreak/>
        <w:drawing>
          <wp:inline distT="0" distB="0" distL="0" distR="0" wp14:anchorId="790D5BBA" wp14:editId="63962555">
            <wp:extent cx="5928360" cy="4300674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555" t="21209" r="17520" b="13113"/>
                    <a:stretch/>
                  </pic:blipFill>
                  <pic:spPr bwMode="auto">
                    <a:xfrm>
                      <a:off x="0" y="0"/>
                      <a:ext cx="5937272" cy="4307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CE0CD" w14:textId="3EDDEF06" w:rsidR="00C36D2A" w:rsidRDefault="00C36D2A" w:rsidP="005F2BD3">
      <w:pPr>
        <w:rPr>
          <w:rFonts w:ascii="Times New Roman" w:hAnsi="Times New Roman" w:cs="Times New Roman"/>
          <w:sz w:val="32"/>
          <w:szCs w:val="32"/>
        </w:rPr>
      </w:pPr>
      <w:r w:rsidRPr="00C36D2A">
        <w:rPr>
          <w:noProof/>
        </w:rPr>
        <w:drawing>
          <wp:inline distT="0" distB="0" distL="0" distR="0" wp14:anchorId="2B629774" wp14:editId="480DD9FF">
            <wp:extent cx="5809360" cy="4091940"/>
            <wp:effectExtent l="0" t="0" r="127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555" t="22805" r="18546" b="14709"/>
                    <a:stretch/>
                  </pic:blipFill>
                  <pic:spPr bwMode="auto">
                    <a:xfrm>
                      <a:off x="0" y="0"/>
                      <a:ext cx="5813808" cy="4095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78993" w14:textId="102F81A9" w:rsidR="00C36D2A" w:rsidRPr="001E409D" w:rsidRDefault="00C36D2A" w:rsidP="005F2BD3">
      <w:pPr>
        <w:rPr>
          <w:rFonts w:ascii="Times New Roman" w:hAnsi="Times New Roman" w:cs="Times New Roman"/>
          <w:sz w:val="32"/>
          <w:szCs w:val="32"/>
        </w:rPr>
      </w:pPr>
      <w:r w:rsidRPr="00C36D2A">
        <w:rPr>
          <w:noProof/>
        </w:rPr>
        <w:lastRenderedPageBreak/>
        <w:drawing>
          <wp:inline distT="0" distB="0" distL="0" distR="0" wp14:anchorId="098DD783" wp14:editId="3C835448">
            <wp:extent cx="5410200" cy="3955238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838" t="20981" r="18033" b="15165"/>
                    <a:stretch/>
                  </pic:blipFill>
                  <pic:spPr bwMode="auto">
                    <a:xfrm>
                      <a:off x="0" y="0"/>
                      <a:ext cx="5422489" cy="3964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B559EE" w14:textId="77777777" w:rsidR="001E409D" w:rsidRDefault="001E409D" w:rsidP="001E409D">
      <w:pPr>
        <w:rPr>
          <w:rFonts w:ascii="Times New Roman" w:hAnsi="Times New Roman" w:cs="Times New Roman"/>
          <w:sz w:val="32"/>
          <w:szCs w:val="32"/>
          <w:highlight w:val="yellow"/>
        </w:rPr>
      </w:pPr>
    </w:p>
    <w:p w14:paraId="03D29D6A" w14:textId="1E4F5E39" w:rsidR="001E409D" w:rsidRDefault="00C36D2A" w:rsidP="001E409D">
      <w:pPr>
        <w:rPr>
          <w:rFonts w:ascii="Times New Roman" w:hAnsi="Times New Roman" w:cs="Times New Roman"/>
          <w:sz w:val="32"/>
          <w:szCs w:val="32"/>
          <w:highlight w:val="yellow"/>
        </w:rPr>
      </w:pPr>
      <w:r w:rsidRPr="00C36D2A">
        <w:rPr>
          <w:noProof/>
        </w:rPr>
        <w:drawing>
          <wp:inline distT="0" distB="0" distL="0" distR="0" wp14:anchorId="65DE6006" wp14:editId="0D5E7DB4">
            <wp:extent cx="5850669" cy="41833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197" t="21893" r="18290" b="15165"/>
                    <a:stretch/>
                  </pic:blipFill>
                  <pic:spPr bwMode="auto">
                    <a:xfrm>
                      <a:off x="0" y="0"/>
                      <a:ext cx="5856950" cy="4187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6BCA89" w14:textId="77777777" w:rsidR="001E409D" w:rsidRDefault="001E409D" w:rsidP="001E409D">
      <w:pPr>
        <w:rPr>
          <w:rFonts w:ascii="Times New Roman" w:hAnsi="Times New Roman" w:cs="Times New Roman"/>
          <w:sz w:val="32"/>
          <w:szCs w:val="32"/>
          <w:highlight w:val="yellow"/>
        </w:rPr>
      </w:pPr>
    </w:p>
    <w:p w14:paraId="296EC9B7" w14:textId="6727A695" w:rsidR="001E409D" w:rsidRDefault="00C36D2A" w:rsidP="009D1927">
      <w:pPr>
        <w:rPr>
          <w:rFonts w:ascii="Times New Roman" w:hAnsi="Times New Roman" w:cs="Times New Roman"/>
          <w:sz w:val="32"/>
          <w:szCs w:val="32"/>
          <w:highlight w:val="yellow"/>
        </w:rPr>
      </w:pPr>
      <w:r w:rsidRPr="00C36D2A">
        <w:rPr>
          <w:noProof/>
        </w:rPr>
        <w:lastRenderedPageBreak/>
        <w:drawing>
          <wp:inline distT="0" distB="0" distL="0" distR="0" wp14:anchorId="772E96B7" wp14:editId="387E0353">
            <wp:extent cx="5577840" cy="4110752"/>
            <wp:effectExtent l="0" t="0" r="381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223" t="21664" r="17520" b="13797"/>
                    <a:stretch/>
                  </pic:blipFill>
                  <pic:spPr bwMode="auto">
                    <a:xfrm>
                      <a:off x="0" y="0"/>
                      <a:ext cx="5588812" cy="4118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03843" w14:textId="5DF0919A" w:rsidR="001E409D" w:rsidRDefault="00C36D2A" w:rsidP="009D1927">
      <w:pPr>
        <w:rPr>
          <w:rFonts w:ascii="Times New Roman" w:hAnsi="Times New Roman" w:cs="Times New Roman"/>
          <w:sz w:val="32"/>
          <w:szCs w:val="32"/>
          <w:highlight w:val="yellow"/>
        </w:rPr>
      </w:pPr>
      <w:r w:rsidRPr="00C36D2A">
        <w:rPr>
          <w:noProof/>
        </w:rPr>
        <w:drawing>
          <wp:inline distT="0" distB="0" distL="0" distR="0" wp14:anchorId="710EA3A0" wp14:editId="168C4D38">
            <wp:extent cx="5457308" cy="3619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709" t="19840" r="17392" b="21323"/>
                    <a:stretch/>
                  </pic:blipFill>
                  <pic:spPr bwMode="auto">
                    <a:xfrm>
                      <a:off x="0" y="0"/>
                      <a:ext cx="5463680" cy="3623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B77E2C" w14:textId="77777777" w:rsidR="001E409D" w:rsidRPr="001E409D" w:rsidRDefault="001E409D" w:rsidP="001E409D">
      <w:pPr>
        <w:rPr>
          <w:rFonts w:ascii="Times New Roman" w:hAnsi="Times New Roman" w:cs="Times New Roman"/>
          <w:sz w:val="32"/>
          <w:szCs w:val="32"/>
        </w:rPr>
      </w:pPr>
    </w:p>
    <w:p w14:paraId="7881334D" w14:textId="4D8E1361" w:rsidR="002C4E58" w:rsidRPr="001E409D" w:rsidRDefault="002C4E58" w:rsidP="002C4E58">
      <w:pPr>
        <w:rPr>
          <w:rFonts w:ascii="Times New Roman" w:hAnsi="Times New Roman" w:cs="Times New Roman"/>
          <w:sz w:val="32"/>
          <w:szCs w:val="32"/>
        </w:rPr>
      </w:pPr>
    </w:p>
    <w:p w14:paraId="784BA701" w14:textId="24F19CFC" w:rsidR="002C4E58" w:rsidRPr="001E409D" w:rsidRDefault="002C4E58" w:rsidP="002C4E58">
      <w:pPr>
        <w:rPr>
          <w:rFonts w:ascii="Times New Roman" w:hAnsi="Times New Roman" w:cs="Times New Roman"/>
          <w:sz w:val="32"/>
          <w:szCs w:val="32"/>
        </w:rPr>
      </w:pPr>
    </w:p>
    <w:p w14:paraId="0952D671" w14:textId="77777777" w:rsidR="002C4E58" w:rsidRPr="001E409D" w:rsidRDefault="002C4E58" w:rsidP="002C4E58">
      <w:pPr>
        <w:rPr>
          <w:rFonts w:ascii="Times New Roman" w:hAnsi="Times New Roman" w:cs="Times New Roman"/>
          <w:sz w:val="32"/>
          <w:szCs w:val="32"/>
        </w:rPr>
      </w:pPr>
    </w:p>
    <w:sectPr w:rsidR="002C4E58" w:rsidRPr="001E409D" w:rsidSect="0054150A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9D03A2"/>
    <w:multiLevelType w:val="hybridMultilevel"/>
    <w:tmpl w:val="00609CCA"/>
    <w:lvl w:ilvl="0" w:tplc="5AF24C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51E56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265B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1B8CB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105D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52D2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EE6F2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9C29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AC0B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DCD7F46"/>
    <w:multiLevelType w:val="hybridMultilevel"/>
    <w:tmpl w:val="D28831CE"/>
    <w:lvl w:ilvl="0" w:tplc="3B5CC0B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0040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C7ADD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FC40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B457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5857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08E2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52D6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0222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E98"/>
    <w:rsid w:val="000364C4"/>
    <w:rsid w:val="00065858"/>
    <w:rsid w:val="00086146"/>
    <w:rsid w:val="000A3218"/>
    <w:rsid w:val="001344FD"/>
    <w:rsid w:val="00166325"/>
    <w:rsid w:val="001B3AED"/>
    <w:rsid w:val="001E409D"/>
    <w:rsid w:val="002722B5"/>
    <w:rsid w:val="002C4E58"/>
    <w:rsid w:val="0032156A"/>
    <w:rsid w:val="004B5E36"/>
    <w:rsid w:val="0054150A"/>
    <w:rsid w:val="005F2BD3"/>
    <w:rsid w:val="006416EC"/>
    <w:rsid w:val="008438EF"/>
    <w:rsid w:val="00861756"/>
    <w:rsid w:val="008A1049"/>
    <w:rsid w:val="00911B57"/>
    <w:rsid w:val="009D1927"/>
    <w:rsid w:val="00BD0FC0"/>
    <w:rsid w:val="00BE7BD0"/>
    <w:rsid w:val="00C36D2A"/>
    <w:rsid w:val="00E75E98"/>
    <w:rsid w:val="00F06F71"/>
    <w:rsid w:val="00FB6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565BC"/>
  <w15:chartTrackingRefBased/>
  <w15:docId w15:val="{B4EBDADA-F5B1-4E0A-9FB9-51D893982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5E3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32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040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6149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4855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8797">
          <w:marLeft w:val="95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72124">
          <w:marLeft w:val="95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50878">
          <w:marLeft w:val="95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3990">
          <w:marLeft w:val="95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861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</dc:creator>
  <cp:keywords/>
  <dc:description/>
  <cp:lastModifiedBy>Ann</cp:lastModifiedBy>
  <cp:revision>15</cp:revision>
  <dcterms:created xsi:type="dcterms:W3CDTF">2025-07-07T01:13:00Z</dcterms:created>
  <dcterms:modified xsi:type="dcterms:W3CDTF">2025-08-20T08:31:00Z</dcterms:modified>
</cp:coreProperties>
</file>