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5F" w:rsidRPr="00ED035F" w:rsidRDefault="00ED035F" w:rsidP="00ED035F">
      <w:pPr>
        <w:rPr>
          <w:rFonts w:ascii="Times New Roman" w:hAnsi="Times New Roman" w:cs="Times New Roman"/>
          <w:sz w:val="24"/>
          <w:szCs w:val="24"/>
        </w:rPr>
      </w:pPr>
    </w:p>
    <w:p w:rsidR="00ED035F" w:rsidRPr="00ED035F" w:rsidRDefault="00ED035F" w:rsidP="00ED035F">
      <w:pPr>
        <w:pStyle w:val="1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ED035F">
        <w:rPr>
          <w:rFonts w:ascii="Times New Roman" w:hAnsi="Times New Roman" w:cs="Times New Roman"/>
          <w:bCs w:val="0"/>
          <w:color w:val="000000"/>
          <w:sz w:val="24"/>
          <w:szCs w:val="24"/>
        </w:rPr>
        <w:t>Реферат: «Б</w:t>
      </w:r>
      <w:r w:rsidRPr="00ED035F">
        <w:rPr>
          <w:rFonts w:ascii="Times New Roman" w:hAnsi="Times New Roman" w:cs="Times New Roman"/>
          <w:bCs w:val="0"/>
          <w:color w:val="000000"/>
          <w:sz w:val="24"/>
          <w:szCs w:val="24"/>
        </w:rPr>
        <w:t>родяжничество и беспризорность как социально-педагогическая проблема</w:t>
      </w:r>
      <w:r w:rsidRPr="00ED035F">
        <w:rPr>
          <w:rFonts w:ascii="Times New Roman" w:hAnsi="Times New Roman" w:cs="Times New Roman"/>
          <w:bCs w:val="0"/>
          <w:color w:val="000000"/>
          <w:sz w:val="24"/>
          <w:szCs w:val="24"/>
        </w:rPr>
        <w:t>»</w:t>
      </w:r>
      <w:r w:rsidRPr="00ED035F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  <w:u w:val="single"/>
        </w:rPr>
        <w:t>Безнадзорные дети</w:t>
      </w:r>
      <w:r w:rsidRPr="00ED035F">
        <w:rPr>
          <w:color w:val="000000"/>
        </w:rPr>
        <w:t xml:space="preserve"> – дети, лишенные присмотра, внимания, заботы, положительного влияния со стороны родителей или лиц их заменяющих. Безнадзорный ребенок живет с родителями под одной крышей, сохраняет связи с семьей, имеет эмоциональную привязанность к </w:t>
      </w:r>
      <w:proofErr w:type="gramStart"/>
      <w:r w:rsidRPr="00ED035F">
        <w:rPr>
          <w:color w:val="000000"/>
        </w:rPr>
        <w:t>какому-либо</w:t>
      </w:r>
      <w:proofErr w:type="gramEnd"/>
      <w:r w:rsidRPr="00ED035F">
        <w:rPr>
          <w:color w:val="000000"/>
        </w:rPr>
        <w:t xml:space="preserve"> из членов семьи, но связи эти находятся в стадии разрушения. Безнадзорность детей – первый шаг к беспризорности, социальной дезадаптации. </w:t>
      </w:r>
      <w:r w:rsidRPr="00ED035F">
        <w:rPr>
          <w:color w:val="000000"/>
        </w:rPr>
        <w:sym w:font="Symbol" w:char="F05B"/>
      </w:r>
      <w:r w:rsidRPr="00ED035F">
        <w:rPr>
          <w:color w:val="000000"/>
        </w:rPr>
        <w:t>Шишковец Т. А.</w:t>
      </w:r>
      <w:r w:rsidRPr="00ED035F">
        <w:rPr>
          <w:color w:val="000000"/>
        </w:rPr>
        <w:sym w:font="Symbol" w:char="F05D"/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  <w:u w:val="single"/>
        </w:rPr>
        <w:t>Беспризорные дети</w:t>
      </w:r>
      <w:r w:rsidRPr="00ED035F">
        <w:rPr>
          <w:color w:val="000000"/>
        </w:rPr>
        <w:t xml:space="preserve"> – безнадзорный не имеющий места жительства и (или) места пребывания. </w:t>
      </w:r>
      <w:r w:rsidRPr="00ED035F">
        <w:rPr>
          <w:color w:val="000000"/>
        </w:rPr>
        <w:sym w:font="Symbol" w:char="F05B"/>
      </w:r>
      <w:r w:rsidRPr="00ED035F">
        <w:rPr>
          <w:color w:val="000000"/>
        </w:rPr>
        <w:t xml:space="preserve"> Никитина Н. И. Глухова М. Ф.</w:t>
      </w:r>
      <w:r w:rsidRPr="00ED035F">
        <w:rPr>
          <w:color w:val="000000"/>
        </w:rPr>
        <w:sym w:font="Symbol" w:char="F05D"/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 xml:space="preserve">Как правило, беспризорность связана с противоправным поведением. </w:t>
      </w:r>
      <w:r w:rsidRPr="00ED035F">
        <w:rPr>
          <w:color w:val="000000"/>
        </w:rPr>
        <w:sym w:font="Symbol" w:char="F05B"/>
      </w:r>
      <w:r w:rsidRPr="00ED035F">
        <w:rPr>
          <w:color w:val="000000"/>
        </w:rPr>
        <w:t>Шишковец Т. А.</w:t>
      </w:r>
      <w:r w:rsidRPr="00ED035F">
        <w:rPr>
          <w:color w:val="000000"/>
        </w:rPr>
        <w:sym w:font="Symbol" w:char="F05D"/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  <w:u w:val="single"/>
        </w:rPr>
        <w:t>Бродяжничество</w:t>
      </w:r>
      <w:r w:rsidRPr="00ED035F">
        <w:rPr>
          <w:color w:val="000000"/>
        </w:rPr>
        <w:t> – социальное явление, характеризующееся скитанием лиц без определенного места жительства в течени</w:t>
      </w:r>
      <w:proofErr w:type="gramStart"/>
      <w:r w:rsidRPr="00ED035F">
        <w:rPr>
          <w:color w:val="000000"/>
        </w:rPr>
        <w:t>и</w:t>
      </w:r>
      <w:proofErr w:type="gramEnd"/>
      <w:r w:rsidRPr="00ED035F">
        <w:rPr>
          <w:color w:val="000000"/>
        </w:rPr>
        <w:t xml:space="preserve"> длительного времени по территории страны либо в пределах населенного пункта.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>Особенно остро проблема детской беспризорности стоит в крупных городах страны. Они становятся центрами обитания беспризорных детей, прибывших из разных регионов. </w:t>
      </w:r>
      <w:r w:rsidRPr="00ED035F">
        <w:rPr>
          <w:color w:val="000000"/>
          <w:u w:val="single"/>
        </w:rPr>
        <w:t>Условно беспризорных детей можно разделить на следующие группы.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>Первая группа. Дети мигрантов. Как правило, нередко движения мигрантов происходят семьями, но многочисленные житейские ситуации, происходящие в пути следования, нередко разлучают детей и родителей.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>Вторая группа. Дети, самовольно ушедшие из дома. Дети-беглецы покидают родительский кров из-за жестокого с ними обращения, пьянства или наркомании родителей, сексуального насилия и по др. причинам. Семейное неблагополучие является одной из главных причин, влияющих на состояние правонарушений несовершеннолетних, на безнадзорность детей и подростков.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 xml:space="preserve">Третья группа. </w:t>
      </w:r>
      <w:proofErr w:type="gramStart"/>
      <w:r w:rsidRPr="00ED035F">
        <w:rPr>
          <w:color w:val="000000"/>
        </w:rPr>
        <w:t>Несовершеннолетние</w:t>
      </w:r>
      <w:proofErr w:type="gramEnd"/>
      <w:r w:rsidRPr="00ED035F">
        <w:rPr>
          <w:color w:val="000000"/>
        </w:rPr>
        <w:t xml:space="preserve"> оставшиеся без попечения родителей либо иного попечения в силу различных трагических обстоятельств, катастроф.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 xml:space="preserve">Четвертая группа. </w:t>
      </w:r>
      <w:proofErr w:type="gramStart"/>
      <w:r w:rsidRPr="00ED035F">
        <w:rPr>
          <w:color w:val="000000"/>
        </w:rPr>
        <w:t>Несовершеннолетние</w:t>
      </w:r>
      <w:proofErr w:type="gramEnd"/>
      <w:r w:rsidRPr="00ED035F">
        <w:rPr>
          <w:color w:val="000000"/>
        </w:rPr>
        <w:t xml:space="preserve"> оказавшиеся в мегаполисе, пытаясь скрыться от суда и следствия после совершения уголовно-наказуемых деяний.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>Пятая группа состоит из лиц, самовольно покинувших специальные детские учреждения – спецшколы, детские дома, школы-интернаты. Ранее эти дети входили в одну из четырех перечисленных групп.</w:t>
      </w:r>
      <w:r w:rsidRPr="00ED035F">
        <w:rPr>
          <w:color w:val="000000"/>
        </w:rPr>
        <w:sym w:font="Symbol" w:char="F05B"/>
      </w:r>
      <w:r w:rsidRPr="00ED035F">
        <w:rPr>
          <w:color w:val="000000"/>
        </w:rPr>
        <w:t>Никитина Н. И. Глухова М. Ф.</w:t>
      </w:r>
      <w:r w:rsidRPr="00ED035F">
        <w:rPr>
          <w:color w:val="000000"/>
        </w:rPr>
        <w:sym w:font="Symbol" w:char="F05D"/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>Социально педагогическая деятельность в отношении данной категории детей подразделяется на два направления: профилактическое и коррекционно-реабилитационное.</w:t>
      </w:r>
    </w:p>
    <w:p w:rsidR="00ED035F" w:rsidRPr="00ED035F" w:rsidRDefault="00ED035F" w:rsidP="00ED035F">
      <w:pPr>
        <w:pStyle w:val="a3"/>
        <w:rPr>
          <w:color w:val="000000"/>
        </w:rPr>
      </w:pPr>
      <w:r w:rsidRPr="00ED035F">
        <w:rPr>
          <w:color w:val="000000"/>
        </w:rPr>
        <w:t xml:space="preserve">Профилактическая направленность социально педагогической деятельности в отношении безнадзорных и беспризорных детей вкл. работу по организации благоприятной среды </w:t>
      </w:r>
      <w:r w:rsidRPr="00ED035F">
        <w:rPr>
          <w:color w:val="000000"/>
        </w:rPr>
        <w:lastRenderedPageBreak/>
        <w:t>воспитания и общения, своевременной коррекции семейных отношений, поиску форм занятости детей в свободное время, форм опеки в период объективной занятости родителей. Дети ставятся на социально-педагогический учет, отдельные из них патронируются.</w:t>
      </w:r>
    </w:p>
    <w:p w:rsidR="00ED035F" w:rsidRPr="00ED035F" w:rsidRDefault="00ED035F" w:rsidP="00ED035F">
      <w:pPr>
        <w:pStyle w:val="a3"/>
        <w:rPr>
          <w:color w:val="000000"/>
        </w:rPr>
      </w:pPr>
      <w:proofErr w:type="gramStart"/>
      <w:r w:rsidRPr="00ED035F">
        <w:rPr>
          <w:color w:val="000000"/>
        </w:rPr>
        <w:t>Коррекционно-реабилитационное направление предполагает скорую социально-педагогическую помощь: постановку ребенка на учет, экспресс диагностику его состояния, решение вопроса о месте пребывания ребенка, информирование семьи (государственного учреждения) о месте пребывания, состоянии несовершеннолетних и программе дальнейшей работы с ним, организацию необходимых контактов со специалистами для оказания психологической, медицинской, правовой помощи, разработку и реализацию программы по адаптации ребенка к социально здоровой среде, восстановлению или компенсацию</w:t>
      </w:r>
      <w:proofErr w:type="gramEnd"/>
      <w:r w:rsidRPr="00ED035F">
        <w:rPr>
          <w:color w:val="000000"/>
        </w:rPr>
        <w:t xml:space="preserve"> утраченных социальных связей. </w:t>
      </w:r>
      <w:r w:rsidRPr="00ED035F">
        <w:rPr>
          <w:color w:val="000000"/>
        </w:rPr>
        <w:t xml:space="preserve">Работа направляется не только на ребенка, но и на его семью. </w:t>
      </w:r>
      <w:r w:rsidRPr="00ED035F">
        <w:rPr>
          <w:color w:val="000000"/>
        </w:rPr>
        <w:sym w:font="Symbol" w:char="F05B"/>
      </w:r>
      <w:r w:rsidRPr="00ED035F">
        <w:rPr>
          <w:color w:val="000000"/>
        </w:rPr>
        <w:t>Шакурова М. В.</w:t>
      </w:r>
      <w:r w:rsidRPr="00ED035F">
        <w:rPr>
          <w:color w:val="000000"/>
        </w:rPr>
        <w:sym w:font="Symbol" w:char="F05D"/>
      </w:r>
    </w:p>
    <w:p w:rsidR="00934D91" w:rsidRDefault="00ED035F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07FF"/>
    <w:multiLevelType w:val="multilevel"/>
    <w:tmpl w:val="BEA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5F"/>
    <w:rsid w:val="006848D7"/>
    <w:rsid w:val="00B230B0"/>
    <w:rsid w:val="00E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0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0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2026-02-28T17:55:00Z</dcterms:created>
  <dcterms:modified xsi:type="dcterms:W3CDTF">2026-02-28T18:05:00Z</dcterms:modified>
</cp:coreProperties>
</file>