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EBAB" w14:textId="5EAAD30C" w:rsidR="00FA5FB8" w:rsidRPr="005C5A2A" w:rsidRDefault="00BC36BF" w:rsidP="00FA5FB8">
      <w:pPr>
        <w:spacing w:after="0" w:line="36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Григорьева Алёна Юрьевна</w:t>
      </w:r>
    </w:p>
    <w:p w14:paraId="7CB6BF1B" w14:textId="765BB875" w:rsidR="00FA5FB8" w:rsidRPr="005C5A2A" w:rsidRDefault="00FA5FB8" w:rsidP="00FA5FB8">
      <w:pPr>
        <w:spacing w:after="0" w:line="360" w:lineRule="auto"/>
        <w:jc w:val="right"/>
        <w:rPr>
          <w:rFonts w:ascii="Times New Roman" w:hAnsi="Times New Roman" w:cs="Times New Roman"/>
          <w:sz w:val="24"/>
          <w:szCs w:val="24"/>
          <w:lang w:eastAsia="ru-RU"/>
        </w:rPr>
      </w:pPr>
      <w:r w:rsidRPr="005C5A2A">
        <w:rPr>
          <w:rFonts w:ascii="Times New Roman" w:hAnsi="Times New Roman" w:cs="Times New Roman"/>
          <w:sz w:val="24"/>
          <w:szCs w:val="24"/>
          <w:lang w:eastAsia="ru-RU"/>
        </w:rPr>
        <w:t>Студент</w:t>
      </w:r>
    </w:p>
    <w:p w14:paraId="09CE73A9" w14:textId="77777777" w:rsidR="00FA5FB8" w:rsidRPr="005C5A2A" w:rsidRDefault="00FA5FB8" w:rsidP="00FA5FB8">
      <w:pPr>
        <w:spacing w:after="0" w:line="360" w:lineRule="auto"/>
        <w:jc w:val="right"/>
        <w:rPr>
          <w:rFonts w:ascii="Times New Roman" w:hAnsi="Times New Roman" w:cs="Times New Roman"/>
          <w:sz w:val="24"/>
          <w:szCs w:val="24"/>
          <w:lang w:eastAsia="ru-RU"/>
        </w:rPr>
      </w:pPr>
      <w:r w:rsidRPr="005C5A2A">
        <w:rPr>
          <w:rFonts w:ascii="Times New Roman" w:hAnsi="Times New Roman" w:cs="Times New Roman"/>
          <w:sz w:val="24"/>
          <w:szCs w:val="24"/>
          <w:lang w:eastAsia="ru-RU"/>
        </w:rPr>
        <w:t>Донецкий государственный университет</w:t>
      </w:r>
    </w:p>
    <w:p w14:paraId="5037DE34" w14:textId="77777777" w:rsidR="00FA5FB8" w:rsidRDefault="00FA5FB8" w:rsidP="00FA5FB8">
      <w:pPr>
        <w:spacing w:after="0" w:line="360" w:lineRule="auto"/>
        <w:jc w:val="center"/>
        <w:rPr>
          <w:rFonts w:ascii="Times New Roman" w:hAnsi="Times New Roman" w:cs="Times New Roman"/>
          <w:sz w:val="24"/>
          <w:szCs w:val="24"/>
          <w:lang w:eastAsia="ru-RU"/>
        </w:rPr>
      </w:pPr>
    </w:p>
    <w:p w14:paraId="51A0E170" w14:textId="77777777" w:rsidR="00FF1391" w:rsidRPr="005C5A2A" w:rsidRDefault="00FF1391" w:rsidP="00FA5FB8">
      <w:pPr>
        <w:spacing w:after="0" w:line="360" w:lineRule="auto"/>
        <w:jc w:val="center"/>
        <w:rPr>
          <w:rFonts w:ascii="Times New Roman" w:hAnsi="Times New Roman" w:cs="Times New Roman"/>
          <w:sz w:val="24"/>
          <w:szCs w:val="24"/>
          <w:lang w:eastAsia="ru-RU"/>
        </w:rPr>
      </w:pPr>
    </w:p>
    <w:p w14:paraId="60FA0020" w14:textId="7570DD1C" w:rsidR="00FA5FB8" w:rsidRDefault="00542E1E" w:rsidP="00542E1E">
      <w:pPr>
        <w:spacing w:after="0" w:line="360" w:lineRule="auto"/>
        <w:ind w:firstLine="709"/>
        <w:jc w:val="center"/>
        <w:rPr>
          <w:rFonts w:ascii="Times New Roman" w:hAnsi="Times New Roman" w:cs="Times New Roman"/>
          <w:b/>
          <w:bCs/>
          <w:color w:val="000000" w:themeColor="text1"/>
          <w:sz w:val="24"/>
          <w:szCs w:val="24"/>
        </w:rPr>
      </w:pPr>
      <w:r w:rsidRPr="00542E1E">
        <w:rPr>
          <w:rFonts w:ascii="Times New Roman" w:hAnsi="Times New Roman" w:cs="Times New Roman"/>
          <w:b/>
          <w:bCs/>
          <w:color w:val="000000" w:themeColor="text1"/>
          <w:sz w:val="24"/>
          <w:szCs w:val="24"/>
        </w:rPr>
        <w:t>ОРГАНИЗАЦИЯ КОРРЕКЦИОННОЙ РАБОТЫ ПО РАЗВИТИЮ ПРОСТРАНСТВЕННЫХ ПРЕДСТАВЛЕНИЙ У ДЕТЕЙ СТАРШЕГО ДОШКОЛЬНОГО ВОЗРАСТА С РАССТРОЙСТВАМИ АУТИСТИЧЕСКОГО СПЕКТРА, ПОСРЕДСТВОМ ИГРОВОЙ ДЕЯТЕЛЬНОСТИ</w:t>
      </w:r>
    </w:p>
    <w:p w14:paraId="3A2EAFF8" w14:textId="77777777" w:rsidR="00542E1E" w:rsidRPr="005C5A2A" w:rsidRDefault="00542E1E" w:rsidP="00FA5FB8">
      <w:pPr>
        <w:spacing w:after="0"/>
        <w:ind w:firstLine="709"/>
        <w:jc w:val="both"/>
        <w:rPr>
          <w:sz w:val="24"/>
          <w:szCs w:val="24"/>
        </w:rPr>
      </w:pPr>
    </w:p>
    <w:p w14:paraId="1CFA26BF" w14:textId="77777777" w:rsidR="00FF1391" w:rsidRDefault="00FF1391" w:rsidP="00FF1391">
      <w:pPr>
        <w:spacing w:after="0"/>
        <w:ind w:firstLine="709"/>
        <w:jc w:val="both"/>
        <w:rPr>
          <w:b/>
          <w:bCs/>
        </w:rPr>
      </w:pPr>
    </w:p>
    <w:p w14:paraId="43AD3791" w14:textId="64070267" w:rsidR="00FF1391" w:rsidRPr="00B22588" w:rsidRDefault="00FF1391" w:rsidP="00001495">
      <w:pPr>
        <w:spacing w:after="0" w:line="240" w:lineRule="auto"/>
        <w:ind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Аннотация:</w:t>
      </w:r>
      <w:r w:rsidRPr="00B22588">
        <w:rPr>
          <w:rFonts w:ascii="Times New Roman" w:hAnsi="Times New Roman" w:cs="Times New Roman"/>
          <w:sz w:val="24"/>
          <w:szCs w:val="24"/>
        </w:rPr>
        <w:t xml:space="preserve"> Статья посвящена актуальной проблеме коррекции и развития пространственных представлений у детей старшего дошкольного возраста с расстройствами аутистического спектра (РАС). Рассматриваются особенности формирования пространственных представлений у данной категории детей, обосновывается значимость игровой деятельности как ведущего метода коррекционно-педагогической работы. В статье детально описываются принципы организации коррекционной работы, задачи, методы и приемы, направленные на формирование у дошкольников с РАС адекватных пространственных представлений. Представлен авторский подход к созданию и применению специализированных игровых заданий, учитывающих специфику когнитивных, сенсорных и коммуникативных трудностей детей с РАС. Цель </w:t>
      </w:r>
      <w:r w:rsidR="00001495">
        <w:rPr>
          <w:rFonts w:ascii="Times New Roman" w:hAnsi="Times New Roman" w:cs="Times New Roman"/>
          <w:sz w:val="24"/>
          <w:szCs w:val="24"/>
        </w:rPr>
        <w:t>исследования</w:t>
      </w:r>
      <w:r w:rsidRPr="00B22588">
        <w:rPr>
          <w:rFonts w:ascii="Times New Roman" w:hAnsi="Times New Roman" w:cs="Times New Roman"/>
          <w:sz w:val="24"/>
          <w:szCs w:val="24"/>
        </w:rPr>
        <w:t xml:space="preserve"> – представить комплексный подход к организации коррекционной работы, обеспечивающий максимальную эффективность в развитии пространственных представлений у детей старшего дошкольного возраста с РАС.</w:t>
      </w:r>
    </w:p>
    <w:p w14:paraId="067E7ACE" w14:textId="77777777" w:rsidR="00001495" w:rsidRDefault="00001495" w:rsidP="00001495">
      <w:pPr>
        <w:spacing w:after="0" w:line="240" w:lineRule="auto"/>
        <w:ind w:firstLine="709"/>
        <w:jc w:val="both"/>
        <w:rPr>
          <w:rFonts w:ascii="Times New Roman" w:eastAsiaTheme="majorEastAsia" w:hAnsi="Times New Roman" w:cs="Times New Roman"/>
          <w:b/>
          <w:bCs/>
          <w:i/>
          <w:iCs/>
          <w:sz w:val="24"/>
          <w:szCs w:val="24"/>
        </w:rPr>
      </w:pPr>
    </w:p>
    <w:p w14:paraId="673988C5" w14:textId="624B86C7" w:rsidR="00FF1391" w:rsidRDefault="00FF1391" w:rsidP="00001495">
      <w:pPr>
        <w:spacing w:after="0" w:line="240" w:lineRule="auto"/>
        <w:ind w:firstLine="709"/>
        <w:jc w:val="both"/>
        <w:rPr>
          <w:rFonts w:ascii="Times New Roman" w:hAnsi="Times New Roman" w:cs="Times New Roman"/>
          <w:i/>
          <w:iCs/>
          <w:sz w:val="24"/>
          <w:szCs w:val="24"/>
        </w:rPr>
      </w:pPr>
      <w:r w:rsidRPr="00B22588">
        <w:rPr>
          <w:rFonts w:ascii="Times New Roman" w:eastAsiaTheme="majorEastAsia" w:hAnsi="Times New Roman" w:cs="Times New Roman"/>
          <w:b/>
          <w:bCs/>
          <w:i/>
          <w:iCs/>
          <w:sz w:val="24"/>
          <w:szCs w:val="24"/>
        </w:rPr>
        <w:t>Ключевые слова:</w:t>
      </w:r>
      <w:r w:rsidRPr="00B22588">
        <w:rPr>
          <w:rFonts w:ascii="Times New Roman" w:hAnsi="Times New Roman" w:cs="Times New Roman"/>
          <w:i/>
          <w:iCs/>
          <w:sz w:val="24"/>
          <w:szCs w:val="24"/>
        </w:rPr>
        <w:t xml:space="preserve"> расстройства аутистического спектра, старший дошкольный возраст, пространственные представления, игровая деятельность, коррекционно-педагогическая работа, сенсорное развитие, когнитивные особенности, игры.</w:t>
      </w:r>
    </w:p>
    <w:p w14:paraId="63338095" w14:textId="4A4B383D" w:rsidR="0033466F" w:rsidRPr="0033466F" w:rsidRDefault="0033466F" w:rsidP="0033466F">
      <w:pPr>
        <w:spacing w:after="0" w:line="240" w:lineRule="auto"/>
        <w:ind w:firstLine="708"/>
        <w:jc w:val="both"/>
        <w:rPr>
          <w:rFonts w:ascii="Times New Roman" w:hAnsi="Times New Roman" w:cs="Times New Roman"/>
          <w:i/>
          <w:iCs/>
          <w:sz w:val="24"/>
          <w:szCs w:val="24"/>
          <w:lang w:val="en-US"/>
        </w:rPr>
      </w:pPr>
      <w:r w:rsidRPr="0033466F">
        <w:rPr>
          <w:rFonts w:ascii="Times New Roman" w:hAnsi="Times New Roman" w:cs="Times New Roman"/>
          <w:b/>
          <w:bCs/>
          <w:i/>
          <w:iCs/>
          <w:sz w:val="24"/>
          <w:szCs w:val="24"/>
          <w:lang w:val="en-US"/>
        </w:rPr>
        <w:t>Key words:</w:t>
      </w:r>
      <w:r w:rsidRPr="0033466F">
        <w:rPr>
          <w:rFonts w:ascii="Times New Roman" w:hAnsi="Times New Roman" w:cs="Times New Roman"/>
          <w:i/>
          <w:iCs/>
          <w:sz w:val="24"/>
          <w:szCs w:val="24"/>
          <w:lang w:val="en-US"/>
        </w:rPr>
        <w:t xml:space="preserve"> autism spectrum disorders, senior preschool age, spatial representations, play activities, correctional pedagogical work, sensory development, cognitive features, and games.</w:t>
      </w:r>
    </w:p>
    <w:p w14:paraId="7DCE5CFB" w14:textId="164AAFE9" w:rsidR="0033466F" w:rsidRPr="00B22588" w:rsidRDefault="0033466F" w:rsidP="0033466F">
      <w:pPr>
        <w:spacing w:after="0" w:line="240" w:lineRule="auto"/>
        <w:ind w:firstLine="709"/>
        <w:jc w:val="both"/>
        <w:rPr>
          <w:rFonts w:ascii="Times New Roman" w:hAnsi="Times New Roman" w:cs="Times New Roman"/>
          <w:i/>
          <w:iCs/>
          <w:sz w:val="24"/>
          <w:szCs w:val="24"/>
          <w:lang w:val="en-US"/>
        </w:rPr>
      </w:pPr>
    </w:p>
    <w:p w14:paraId="2540D844" w14:textId="77777777" w:rsidR="00FF1391" w:rsidRPr="0033466F" w:rsidRDefault="00FF1391" w:rsidP="00001495">
      <w:pPr>
        <w:spacing w:after="0" w:line="240" w:lineRule="auto"/>
        <w:ind w:firstLine="709"/>
        <w:jc w:val="both"/>
        <w:rPr>
          <w:rFonts w:ascii="Times New Roman" w:hAnsi="Times New Roman" w:cs="Times New Roman"/>
          <w:b/>
          <w:bCs/>
          <w:sz w:val="24"/>
          <w:szCs w:val="24"/>
          <w:lang w:val="en-US"/>
        </w:rPr>
      </w:pPr>
    </w:p>
    <w:p w14:paraId="43B5755B" w14:textId="5255F78E" w:rsidR="00FF1391" w:rsidRPr="00B22588" w:rsidRDefault="00FF1391" w:rsidP="00FF1391">
      <w:pPr>
        <w:spacing w:after="0" w:line="360" w:lineRule="auto"/>
        <w:ind w:firstLine="709"/>
        <w:jc w:val="both"/>
        <w:rPr>
          <w:rFonts w:ascii="Times New Roman" w:hAnsi="Times New Roman" w:cs="Times New Roman"/>
          <w:sz w:val="24"/>
          <w:szCs w:val="24"/>
        </w:rPr>
      </w:pPr>
      <w:r w:rsidRPr="00B22588">
        <w:rPr>
          <w:rFonts w:ascii="Times New Roman" w:hAnsi="Times New Roman" w:cs="Times New Roman"/>
          <w:sz w:val="24"/>
          <w:szCs w:val="24"/>
        </w:rPr>
        <w:t>Проблема развития пространственных представлений у детей дошкольного возраста с расстройствами аутистического спектра (РАС) является одной из наиболее значимых в области специальной педагогики и психологии. Пространственные представления, как комплексное психическое образование, включают в себя способность воспринимать, анализировать, запоминать и воспроизводить расположение объектов в пространстве, а также ориентироваться в нем. Несформированность этих представлений у детей с РАС может существенно затруднять их адаптацию в повседневной жизни, снижать успешность в познавательной деятельности (особенно в таких областях, как география, геометрия, конструирование) и препятствовать формированию социально приемлемых навыков, таких как следование маршруту или понимание личного пространства</w:t>
      </w:r>
      <w:r w:rsidR="002B746C" w:rsidRPr="002B746C">
        <w:rPr>
          <w:rFonts w:ascii="Times New Roman" w:hAnsi="Times New Roman" w:cs="Times New Roman"/>
          <w:sz w:val="24"/>
          <w:szCs w:val="24"/>
        </w:rPr>
        <w:t xml:space="preserve"> [1]</w:t>
      </w:r>
      <w:r w:rsidRPr="00B22588">
        <w:rPr>
          <w:rFonts w:ascii="Times New Roman" w:hAnsi="Times New Roman" w:cs="Times New Roman"/>
          <w:sz w:val="24"/>
          <w:szCs w:val="24"/>
        </w:rPr>
        <w:t>.</w:t>
      </w:r>
    </w:p>
    <w:p w14:paraId="2363F6EE" w14:textId="4A746841" w:rsidR="00FF1391" w:rsidRPr="00B22588" w:rsidRDefault="00FF1391" w:rsidP="00FF1391">
      <w:pPr>
        <w:spacing w:after="0" w:line="360" w:lineRule="auto"/>
        <w:ind w:firstLine="709"/>
        <w:jc w:val="both"/>
        <w:rPr>
          <w:rFonts w:ascii="Times New Roman" w:hAnsi="Times New Roman" w:cs="Times New Roman"/>
          <w:sz w:val="24"/>
          <w:szCs w:val="24"/>
        </w:rPr>
      </w:pPr>
      <w:r w:rsidRPr="006848DA">
        <w:rPr>
          <w:rFonts w:ascii="Times New Roman" w:hAnsi="Times New Roman" w:cs="Times New Roman"/>
          <w:sz w:val="24"/>
          <w:szCs w:val="24"/>
        </w:rPr>
        <w:lastRenderedPageBreak/>
        <w:t xml:space="preserve">Как отмечает автор исследования по дошкольной педагогике, </w:t>
      </w:r>
      <w:r w:rsidRPr="005E7FAA">
        <w:rPr>
          <w:rFonts w:ascii="Times New Roman" w:hAnsi="Times New Roman" w:cs="Times New Roman"/>
          <w:sz w:val="24"/>
          <w:szCs w:val="24"/>
        </w:rPr>
        <w:t xml:space="preserve">Н. А. Веселова, </w:t>
      </w:r>
      <w:r w:rsidRPr="006848DA">
        <w:rPr>
          <w:rFonts w:ascii="Times New Roman" w:hAnsi="Times New Roman" w:cs="Times New Roman"/>
          <w:sz w:val="24"/>
          <w:szCs w:val="24"/>
        </w:rPr>
        <w:t>«…с</w:t>
      </w:r>
      <w:r w:rsidRPr="00B22588">
        <w:rPr>
          <w:rFonts w:ascii="Times New Roman" w:hAnsi="Times New Roman" w:cs="Times New Roman"/>
          <w:sz w:val="24"/>
          <w:szCs w:val="24"/>
        </w:rPr>
        <w:t>тарший дошкольный возраст – это критический период для формирования предпосылок к дальнейшему обучению и развитию</w:t>
      </w:r>
      <w:r w:rsidR="002B746C">
        <w:rPr>
          <w:rFonts w:ascii="Times New Roman" w:hAnsi="Times New Roman" w:cs="Times New Roman"/>
          <w:sz w:val="24"/>
          <w:szCs w:val="24"/>
        </w:rPr>
        <w:t>» </w:t>
      </w:r>
      <w:r w:rsidR="002B746C" w:rsidRPr="002B746C">
        <w:rPr>
          <w:rFonts w:ascii="Times New Roman" w:hAnsi="Times New Roman" w:cs="Times New Roman"/>
          <w:sz w:val="24"/>
          <w:szCs w:val="24"/>
        </w:rPr>
        <w:t>[2</w:t>
      </w:r>
      <w:r w:rsidR="002B746C" w:rsidRPr="00BC36BF">
        <w:rPr>
          <w:rFonts w:ascii="Times New Roman" w:hAnsi="Times New Roman" w:cs="Times New Roman"/>
          <w:sz w:val="24"/>
          <w:szCs w:val="24"/>
        </w:rPr>
        <w:t xml:space="preserve">, </w:t>
      </w:r>
      <w:r w:rsidR="002B746C">
        <w:rPr>
          <w:rFonts w:ascii="Times New Roman" w:hAnsi="Times New Roman" w:cs="Times New Roman"/>
          <w:sz w:val="24"/>
          <w:szCs w:val="24"/>
          <w:lang w:val="en-US"/>
        </w:rPr>
        <w:t>c</w:t>
      </w:r>
      <w:r w:rsidR="002B746C" w:rsidRPr="00BC36BF">
        <w:rPr>
          <w:rFonts w:ascii="Times New Roman" w:hAnsi="Times New Roman" w:cs="Times New Roman"/>
          <w:sz w:val="24"/>
          <w:szCs w:val="24"/>
        </w:rPr>
        <w:t>. 39]</w:t>
      </w:r>
      <w:r w:rsidRPr="00B22588">
        <w:rPr>
          <w:rFonts w:ascii="Times New Roman" w:hAnsi="Times New Roman" w:cs="Times New Roman"/>
          <w:sz w:val="24"/>
          <w:szCs w:val="24"/>
        </w:rPr>
        <w:t>. В этот период происходит активное развитие когнитивных функций, в том числе и пространственного мышления. Дети с РАС, как правило, демонстрируют выраженные трудности в этом направлении, что обусловлено спецификой их психофизиологического развития, включая особенности восприятия, внимания, мышления, коммуникации и социального взаимодействия.</w:t>
      </w:r>
    </w:p>
    <w:p w14:paraId="4D04DE41" w14:textId="70BED8CC" w:rsidR="00FF1391" w:rsidRPr="00B22588" w:rsidRDefault="00FF1391" w:rsidP="00FF1391">
      <w:pPr>
        <w:spacing w:after="0" w:line="360" w:lineRule="auto"/>
        <w:ind w:firstLine="709"/>
        <w:jc w:val="both"/>
        <w:rPr>
          <w:rFonts w:ascii="Times New Roman" w:hAnsi="Times New Roman" w:cs="Times New Roman"/>
          <w:sz w:val="24"/>
          <w:szCs w:val="24"/>
        </w:rPr>
      </w:pPr>
      <w:r w:rsidRPr="00B22588">
        <w:rPr>
          <w:rFonts w:ascii="Times New Roman" w:hAnsi="Times New Roman" w:cs="Times New Roman"/>
          <w:sz w:val="24"/>
          <w:szCs w:val="24"/>
        </w:rPr>
        <w:t>Игровая деятельность, являясь ведущей в дошкольном возрасте, представляет собой наиболее благоприятную среду для коррекционной работы с детьми с РАС. Через игру дети не только приобретают новые знания и навыки, но и учатся взаимодействовать с окружающим миром, развивают эмоционально-волевую сферу и социальные компетенции. Целенаправленное применение игровых методик, адаптированных к потребностям детей с РАС, позволяет преодолеть многие из их специфических трудностей и создать условия для эффективного формирования пространственных представлений</w:t>
      </w:r>
      <w:r w:rsidR="002B746C" w:rsidRPr="002B746C">
        <w:rPr>
          <w:rFonts w:ascii="Times New Roman" w:hAnsi="Times New Roman" w:cs="Times New Roman"/>
          <w:sz w:val="24"/>
          <w:szCs w:val="24"/>
        </w:rPr>
        <w:t xml:space="preserve"> [3, </w:t>
      </w:r>
      <w:r w:rsidR="002B746C">
        <w:rPr>
          <w:rFonts w:ascii="Times New Roman" w:hAnsi="Times New Roman" w:cs="Times New Roman"/>
          <w:sz w:val="24"/>
          <w:szCs w:val="24"/>
          <w:lang w:val="en-US"/>
        </w:rPr>
        <w:t>c</w:t>
      </w:r>
      <w:r w:rsidR="002B746C" w:rsidRPr="002B746C">
        <w:rPr>
          <w:rFonts w:ascii="Times New Roman" w:hAnsi="Times New Roman" w:cs="Times New Roman"/>
          <w:sz w:val="24"/>
          <w:szCs w:val="24"/>
        </w:rPr>
        <w:t>. 251]</w:t>
      </w:r>
      <w:r w:rsidRPr="00B22588">
        <w:rPr>
          <w:rFonts w:ascii="Times New Roman" w:hAnsi="Times New Roman" w:cs="Times New Roman"/>
          <w:sz w:val="24"/>
          <w:szCs w:val="24"/>
        </w:rPr>
        <w:t>.</w:t>
      </w:r>
      <w:r>
        <w:rPr>
          <w:rFonts w:cs="Times New Roman"/>
          <w:sz w:val="24"/>
          <w:szCs w:val="24"/>
        </w:rPr>
        <w:t xml:space="preserve"> </w:t>
      </w:r>
    </w:p>
    <w:p w14:paraId="4ECF3CA1" w14:textId="51AD9829" w:rsidR="00FF1391" w:rsidRPr="00B22588" w:rsidRDefault="00FF1391" w:rsidP="00FF1391">
      <w:pPr>
        <w:spacing w:after="0" w:line="360" w:lineRule="auto"/>
        <w:ind w:firstLine="709"/>
        <w:jc w:val="both"/>
        <w:rPr>
          <w:rFonts w:ascii="Times New Roman" w:hAnsi="Times New Roman" w:cs="Times New Roman"/>
          <w:sz w:val="24"/>
          <w:szCs w:val="24"/>
        </w:rPr>
      </w:pPr>
      <w:r w:rsidRPr="00B22588">
        <w:rPr>
          <w:rFonts w:ascii="Times New Roman" w:hAnsi="Times New Roman" w:cs="Times New Roman"/>
          <w:sz w:val="24"/>
          <w:szCs w:val="24"/>
        </w:rPr>
        <w:t>Дети с РАС характеризуются рядом специфических особенностей, которые необходимо учитывать при организации коррекционной работы по развитию пространственных представлений</w:t>
      </w:r>
      <w:r w:rsidR="002B746C" w:rsidRPr="002B746C">
        <w:rPr>
          <w:rFonts w:ascii="Times New Roman" w:hAnsi="Times New Roman" w:cs="Times New Roman"/>
          <w:sz w:val="24"/>
          <w:szCs w:val="24"/>
        </w:rPr>
        <w:t xml:space="preserve"> [6, </w:t>
      </w:r>
      <w:r w:rsidR="002B746C">
        <w:rPr>
          <w:rFonts w:ascii="Times New Roman" w:hAnsi="Times New Roman" w:cs="Times New Roman"/>
          <w:sz w:val="24"/>
          <w:szCs w:val="24"/>
          <w:lang w:val="en-US"/>
        </w:rPr>
        <w:t>c</w:t>
      </w:r>
      <w:r w:rsidR="002B746C" w:rsidRPr="002B746C">
        <w:rPr>
          <w:rFonts w:ascii="Times New Roman" w:hAnsi="Times New Roman" w:cs="Times New Roman"/>
          <w:sz w:val="24"/>
          <w:szCs w:val="24"/>
        </w:rPr>
        <w:t xml:space="preserve">. </w:t>
      </w:r>
      <w:r w:rsidR="00FC3B02" w:rsidRPr="00FC3B02">
        <w:rPr>
          <w:rFonts w:ascii="Times New Roman" w:hAnsi="Times New Roman" w:cs="Times New Roman"/>
          <w:sz w:val="24"/>
          <w:szCs w:val="24"/>
        </w:rPr>
        <w:t>18-20]</w:t>
      </w:r>
      <w:r w:rsidRPr="00B22588">
        <w:rPr>
          <w:rFonts w:ascii="Times New Roman" w:hAnsi="Times New Roman" w:cs="Times New Roman"/>
          <w:sz w:val="24"/>
          <w:szCs w:val="24"/>
        </w:rPr>
        <w:t>:</w:t>
      </w:r>
    </w:p>
    <w:p w14:paraId="7F55BE3B" w14:textId="77777777" w:rsidR="00FF1391" w:rsidRPr="00B22588" w:rsidRDefault="00FF1391" w:rsidP="00FF1391">
      <w:pPr>
        <w:numPr>
          <w:ilvl w:val="0"/>
          <w:numId w:val="6"/>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Нарушения сенсорной интеграции:</w:t>
      </w:r>
    </w:p>
    <w:p w14:paraId="176FE428" w14:textId="738CEFE2"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Дефицит зрительно-пространственного восприятия</w:t>
      </w:r>
      <w:r w:rsidR="00FC3B02" w:rsidRPr="00FC3B02">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Трудности в глобальном восприятии ситуации, склонность к фокусировке на деталях, игнорируя общую картину. Возможны трудности с различением мелких деталей, тонких различий в ориентации объектов.</w:t>
      </w:r>
    </w:p>
    <w:p w14:paraId="3A909CC9" w14:textId="450FC706"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Тактильная и проприоцептивная депривация</w:t>
      </w:r>
      <w:r w:rsidR="002B746C" w:rsidRPr="002B746C">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Недостаточное или избыточное восприятие тактильных ощущений и сигналов от мышц и суставов. Это может влиять на формирование представлений о границах собственного тела и его положении в пространстве.</w:t>
      </w:r>
    </w:p>
    <w:p w14:paraId="58DBA515" w14:textId="51565670"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Вестибулярные нарушения</w:t>
      </w:r>
      <w:r w:rsidR="002B746C" w:rsidRPr="002B746C">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Неустойчивость, повышенная или пониженная чувствительность к движениям, что затрудняет формирование представлений о равновесии, направлении движения и ориентацию в трехмерном пространстве.</w:t>
      </w:r>
    </w:p>
    <w:p w14:paraId="7D58FD34" w14:textId="77777777" w:rsidR="00FF1391" w:rsidRPr="00B22588" w:rsidRDefault="00FF1391" w:rsidP="00FF1391">
      <w:pPr>
        <w:numPr>
          <w:ilvl w:val="0"/>
          <w:numId w:val="6"/>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Когнитивные особенности:</w:t>
      </w:r>
    </w:p>
    <w:p w14:paraId="59F6A747" w14:textId="1ED0F15F"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Ригидность мышления и поведения</w:t>
      </w:r>
      <w:r w:rsidR="002B746C" w:rsidRPr="002B746C">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Трудности с гибким переключением между различными пространственными задачами, склонность к стереотипным действиям.</w:t>
      </w:r>
    </w:p>
    <w:p w14:paraId="667C4481" w14:textId="037A8D11"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Слабость центральной когерентности</w:t>
      </w:r>
      <w:r w:rsidR="002B746C" w:rsidRPr="002B746C">
        <w:rPr>
          <w:rFonts w:ascii="Times New Roman" w:eastAsiaTheme="majorEastAsia" w:hAnsi="Times New Roman" w:cs="Times New Roman"/>
          <w:sz w:val="24"/>
          <w:szCs w:val="24"/>
        </w:rPr>
        <w:t xml:space="preserve">. </w:t>
      </w:r>
      <w:r w:rsidRPr="00B22588">
        <w:rPr>
          <w:rFonts w:ascii="Times New Roman" w:hAnsi="Times New Roman" w:cs="Times New Roman"/>
          <w:sz w:val="24"/>
          <w:szCs w:val="24"/>
        </w:rPr>
        <w:t>Фокусировка на деталях при упущении общей картины, что затрудняет понимание целостных пространственных структур.</w:t>
      </w:r>
    </w:p>
    <w:p w14:paraId="485CF06A" w14:textId="3B608EAE"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lastRenderedPageBreak/>
        <w:t>Трудности с серийной организацией движений</w:t>
      </w:r>
      <w:r w:rsidR="002B746C" w:rsidRPr="002B746C">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Сложности в выполнении последовательных, упорядоченных пространственных действий.</w:t>
      </w:r>
    </w:p>
    <w:p w14:paraId="307FED66" w14:textId="047BEE20"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Дефицит рабочей памяти</w:t>
      </w:r>
      <w:r w:rsidR="00FC3B02" w:rsidRPr="00FC3B02">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Трудности с удержанием и обработкой информации о пространственном положении объектов.</w:t>
      </w:r>
    </w:p>
    <w:p w14:paraId="36C32232" w14:textId="77777777" w:rsidR="00FF1391" w:rsidRPr="00B22588" w:rsidRDefault="00FF1391" w:rsidP="00FF1391">
      <w:pPr>
        <w:numPr>
          <w:ilvl w:val="0"/>
          <w:numId w:val="6"/>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Коммуникативные и социальные трудности:</w:t>
      </w:r>
    </w:p>
    <w:p w14:paraId="77039E38" w14:textId="6371E57F"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Недостаточное понимание и использование вербальных инструкций</w:t>
      </w:r>
      <w:r w:rsidR="00FC3B02" w:rsidRPr="00FC3B02">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Особенно</w:t>
      </w:r>
      <w:r w:rsidR="00FC3B02" w:rsidRPr="00FC3B02">
        <w:rPr>
          <w:rFonts w:ascii="Times New Roman" w:hAnsi="Times New Roman" w:cs="Times New Roman"/>
          <w:sz w:val="24"/>
          <w:szCs w:val="24"/>
        </w:rPr>
        <w:t>,</w:t>
      </w:r>
      <w:r w:rsidRPr="00B22588">
        <w:rPr>
          <w:rFonts w:ascii="Times New Roman" w:hAnsi="Times New Roman" w:cs="Times New Roman"/>
          <w:sz w:val="24"/>
          <w:szCs w:val="24"/>
        </w:rPr>
        <w:t xml:space="preserve"> предлогов и наречий, связанных с пространственными отношениями (например, </w:t>
      </w:r>
      <w:r w:rsidRPr="006848DA">
        <w:rPr>
          <w:rFonts w:cs="Times New Roman"/>
          <w:sz w:val="24"/>
          <w:szCs w:val="24"/>
        </w:rPr>
        <w:t>«</w:t>
      </w:r>
      <w:r w:rsidRPr="00B22588">
        <w:rPr>
          <w:rFonts w:ascii="Times New Roman" w:hAnsi="Times New Roman" w:cs="Times New Roman"/>
          <w:sz w:val="24"/>
          <w:szCs w:val="24"/>
        </w:rPr>
        <w:t>над</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под</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перед</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за</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справа</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слева</w:t>
      </w:r>
      <w:r w:rsidRPr="006848DA">
        <w:rPr>
          <w:rFonts w:cs="Times New Roman"/>
          <w:sz w:val="24"/>
          <w:szCs w:val="24"/>
        </w:rPr>
        <w:t>»</w:t>
      </w:r>
      <w:r w:rsidRPr="00B22588">
        <w:rPr>
          <w:rFonts w:ascii="Times New Roman" w:hAnsi="Times New Roman" w:cs="Times New Roman"/>
          <w:sz w:val="24"/>
          <w:szCs w:val="24"/>
        </w:rPr>
        <w:t>).</w:t>
      </w:r>
    </w:p>
    <w:p w14:paraId="60D9C42D" w14:textId="3A35B9BA"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Ограниченное понимание и использование невербальных сигналов</w:t>
      </w:r>
      <w:r w:rsidR="00FC3B02" w:rsidRPr="00FC3B02">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Жестов, мимики, которые часто сопровождают объяснение пространственных отношений.</w:t>
      </w:r>
    </w:p>
    <w:p w14:paraId="1D47D9AD" w14:textId="42262FB2"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Трудности с установлением зрительного контакта</w:t>
      </w:r>
      <w:r w:rsidR="00FC3B02" w:rsidRPr="00FC3B02">
        <w:rPr>
          <w:rFonts w:ascii="Times New Roman" w:eastAsiaTheme="majorEastAsia" w:hAnsi="Times New Roman" w:cs="Times New Roman"/>
          <w:sz w:val="24"/>
          <w:szCs w:val="24"/>
        </w:rPr>
        <w:t xml:space="preserve">, </w:t>
      </w:r>
      <w:r w:rsidR="00FC3B02">
        <w:rPr>
          <w:rFonts w:ascii="Times New Roman" w:eastAsiaTheme="majorEastAsia" w:hAnsi="Times New Roman" w:cs="Times New Roman"/>
          <w:sz w:val="24"/>
          <w:szCs w:val="24"/>
        </w:rPr>
        <w:t>что з</w:t>
      </w:r>
      <w:r w:rsidRPr="00B22588">
        <w:rPr>
          <w:rFonts w:ascii="Times New Roman" w:hAnsi="Times New Roman" w:cs="Times New Roman"/>
          <w:sz w:val="24"/>
          <w:szCs w:val="24"/>
        </w:rPr>
        <w:t>атрудняет восприятие демонстрации преподавателем.</w:t>
      </w:r>
    </w:p>
    <w:p w14:paraId="687687D4" w14:textId="61E09FFD" w:rsidR="00FF1391" w:rsidRPr="00B22588" w:rsidRDefault="00FF1391" w:rsidP="00FF1391">
      <w:pPr>
        <w:numPr>
          <w:ilvl w:val="1"/>
          <w:numId w:val="6"/>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Низкая социальная мотивация</w:t>
      </w:r>
      <w:r w:rsidR="000271E7">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Отсутствие или слабость стремления к взаимодействию со сверстниками и взрослыми в процессе игровой деятельности.</w:t>
      </w:r>
    </w:p>
    <w:p w14:paraId="5D521D09" w14:textId="5E54B5CF" w:rsidR="00FF1391" w:rsidRPr="00B22588" w:rsidRDefault="00FF1391" w:rsidP="00FF1391">
      <w:pPr>
        <w:spacing w:after="0" w:line="360" w:lineRule="auto"/>
        <w:ind w:firstLine="709"/>
        <w:jc w:val="both"/>
        <w:rPr>
          <w:rFonts w:ascii="Times New Roman" w:hAnsi="Times New Roman" w:cs="Times New Roman"/>
          <w:sz w:val="24"/>
          <w:szCs w:val="24"/>
        </w:rPr>
      </w:pPr>
      <w:r w:rsidRPr="00B22588">
        <w:rPr>
          <w:rFonts w:ascii="Times New Roman" w:hAnsi="Times New Roman" w:cs="Times New Roman"/>
          <w:sz w:val="24"/>
          <w:szCs w:val="24"/>
        </w:rPr>
        <w:t>Организация коррекционной работы по развитию пространственных представлений у детей старшего дошкольного возраста с РАС посредством игровой деятельности должна базироваться на следующих ключевых принципах</w:t>
      </w:r>
      <w:r w:rsidR="000271E7">
        <w:rPr>
          <w:rFonts w:ascii="Times New Roman" w:hAnsi="Times New Roman" w:cs="Times New Roman"/>
          <w:sz w:val="24"/>
          <w:szCs w:val="24"/>
        </w:rPr>
        <w:t xml:space="preserve"> </w:t>
      </w:r>
      <w:r w:rsidR="000271E7" w:rsidRPr="000271E7">
        <w:rPr>
          <w:rFonts w:ascii="Times New Roman" w:hAnsi="Times New Roman" w:cs="Times New Roman"/>
          <w:sz w:val="24"/>
          <w:szCs w:val="24"/>
        </w:rPr>
        <w:t>[5]</w:t>
      </w:r>
      <w:r w:rsidRPr="00B22588">
        <w:rPr>
          <w:rFonts w:ascii="Times New Roman" w:hAnsi="Times New Roman" w:cs="Times New Roman"/>
          <w:sz w:val="24"/>
          <w:szCs w:val="24"/>
        </w:rPr>
        <w:t>:</w:t>
      </w:r>
    </w:p>
    <w:p w14:paraId="3230C04E" w14:textId="23F05DA6" w:rsidR="00FF1391" w:rsidRPr="00B22588" w:rsidRDefault="00FF1391" w:rsidP="00FF1391">
      <w:pPr>
        <w:numPr>
          <w:ilvl w:val="0"/>
          <w:numId w:val="7"/>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Принцип индивидуализации</w:t>
      </w:r>
      <w:r w:rsidR="000271E7" w:rsidRPr="000271E7">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Учет уникальных особенностей каждого ребенка, его сильных сторон и зон ближайшего развития. Диагностика уровня развития пространственных представлений проводится для построения индивидуальной коррекционной траектории.</w:t>
      </w:r>
    </w:p>
    <w:p w14:paraId="134E489B" w14:textId="1ED68A5C" w:rsidR="00FF1391" w:rsidRPr="00B22588" w:rsidRDefault="00FF1391" w:rsidP="00FF1391">
      <w:pPr>
        <w:numPr>
          <w:ilvl w:val="0"/>
          <w:numId w:val="7"/>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Принцип системности и последовательности</w:t>
      </w:r>
      <w:r w:rsidR="000271E7" w:rsidRPr="000271E7">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Формирование пространственных представлений осуществляется по этапам, от более простых к более сложным, при этом каждый новый этап опирается на уже освоенные навыки.</w:t>
      </w:r>
    </w:p>
    <w:p w14:paraId="3D4414BC" w14:textId="7536D072" w:rsidR="00FF1391" w:rsidRPr="00B22588" w:rsidRDefault="00FF1391" w:rsidP="00FF1391">
      <w:pPr>
        <w:numPr>
          <w:ilvl w:val="0"/>
          <w:numId w:val="7"/>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Принцип опоры на сенсорный опыт</w:t>
      </w:r>
      <w:r w:rsidR="000271E7" w:rsidRPr="000271E7">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Максимальное вовлечение всех доступных сенсорных каналов (зрительного, слухового, тактильного, кинестетического, вестибулярного) для восприятия и осмысления пространственных отношений.</w:t>
      </w:r>
    </w:p>
    <w:p w14:paraId="77DC5380" w14:textId="1876966E" w:rsidR="00FF1391" w:rsidRPr="00B22588" w:rsidRDefault="00FF1391" w:rsidP="00FF1391">
      <w:pPr>
        <w:numPr>
          <w:ilvl w:val="0"/>
          <w:numId w:val="7"/>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Принцип наглядности и практической деятельности</w:t>
      </w:r>
      <w:r w:rsidR="000271E7" w:rsidRPr="000271E7">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Использование разнообразных наглядных средств (картинок, схем, моделей, реальных объектов) и включение ребенка в активные практические действия (конструирование, манипуляции с предметами, упражнения).</w:t>
      </w:r>
    </w:p>
    <w:p w14:paraId="5A7C4238" w14:textId="755A958E" w:rsidR="00FF1391" w:rsidRPr="00B22588" w:rsidRDefault="00FF1391" w:rsidP="00FF1391">
      <w:pPr>
        <w:numPr>
          <w:ilvl w:val="0"/>
          <w:numId w:val="7"/>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Принцип структурированности и предсказуемости</w:t>
      </w:r>
      <w:r w:rsidR="000271E7" w:rsidRPr="00BC36BF">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Создание четкой, упорядоченной среды, использование визуальных расписаний, стандартизированных процедур проведения занятий. Это снижает тревожность ребенка и повышает его готовность к обучению.</w:t>
      </w:r>
    </w:p>
    <w:p w14:paraId="6C054DC2" w14:textId="3B37CB57" w:rsidR="00FF1391" w:rsidRPr="00B22588" w:rsidRDefault="00FF1391" w:rsidP="00FF1391">
      <w:pPr>
        <w:numPr>
          <w:ilvl w:val="0"/>
          <w:numId w:val="7"/>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lastRenderedPageBreak/>
        <w:t>Принцип интеграции игровой деятельности</w:t>
      </w:r>
      <w:r w:rsidR="000271E7" w:rsidRPr="00BC36BF">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Использование игры как основного метода, который обеспечивает мотивацию, снижает напряжение и способствует естественному усвоению навыков.</w:t>
      </w:r>
    </w:p>
    <w:p w14:paraId="22850F81" w14:textId="71015448" w:rsidR="00FF1391" w:rsidRPr="00B22588" w:rsidRDefault="00FF1391" w:rsidP="00FF1391">
      <w:pPr>
        <w:numPr>
          <w:ilvl w:val="0"/>
          <w:numId w:val="7"/>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Принцип максимальной визуальной поддержки</w:t>
      </w:r>
      <w:r w:rsidR="000271E7" w:rsidRPr="00BC36BF">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Использование визуальных подсказок, схем, пиктограмм для сопровождения инструкций и пояснений.</w:t>
      </w:r>
    </w:p>
    <w:p w14:paraId="65B07D6F" w14:textId="58127BE6" w:rsidR="00FF1391" w:rsidRPr="00B22588" w:rsidRDefault="00FF1391" w:rsidP="00FF1391">
      <w:pPr>
        <w:numPr>
          <w:ilvl w:val="0"/>
          <w:numId w:val="7"/>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Принцип постепенного переноса навыков</w:t>
      </w:r>
      <w:r w:rsidR="000271E7" w:rsidRPr="00BC36BF">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Постепенное усложнение задач, увеличение вариативности, переход от контролируемых условий к воспроизведению навыков в более свободных ситуациях.</w:t>
      </w:r>
    </w:p>
    <w:p w14:paraId="4111341F" w14:textId="7071E438" w:rsidR="00FF1391" w:rsidRPr="00B22588" w:rsidRDefault="00FF1391" w:rsidP="00FF1391">
      <w:pPr>
        <w:spacing w:after="0" w:line="360" w:lineRule="auto"/>
        <w:ind w:firstLine="709"/>
        <w:jc w:val="both"/>
        <w:rPr>
          <w:rFonts w:ascii="Times New Roman" w:hAnsi="Times New Roman" w:cs="Times New Roman"/>
          <w:sz w:val="24"/>
          <w:szCs w:val="24"/>
        </w:rPr>
      </w:pPr>
      <w:r w:rsidRPr="00B22588">
        <w:rPr>
          <w:rFonts w:ascii="Times New Roman" w:hAnsi="Times New Roman" w:cs="Times New Roman"/>
          <w:sz w:val="24"/>
          <w:szCs w:val="24"/>
        </w:rPr>
        <w:t>В рамках описанных</w:t>
      </w:r>
      <w:r w:rsidR="006848DA">
        <w:rPr>
          <w:rFonts w:ascii="Times New Roman" w:hAnsi="Times New Roman" w:cs="Times New Roman"/>
          <w:sz w:val="24"/>
          <w:szCs w:val="24"/>
        </w:rPr>
        <w:t xml:space="preserve"> выше</w:t>
      </w:r>
      <w:r w:rsidRPr="00B22588">
        <w:rPr>
          <w:rFonts w:ascii="Times New Roman" w:hAnsi="Times New Roman" w:cs="Times New Roman"/>
          <w:sz w:val="24"/>
          <w:szCs w:val="24"/>
        </w:rPr>
        <w:t xml:space="preserve"> принципов, коррекционная работа ставит перед собой следующие основные задачи:</w:t>
      </w:r>
    </w:p>
    <w:p w14:paraId="4C0961FA" w14:textId="77777777" w:rsidR="00FF1391" w:rsidRPr="00B22588" w:rsidRDefault="00FF1391" w:rsidP="00FF1391">
      <w:pPr>
        <w:numPr>
          <w:ilvl w:val="0"/>
          <w:numId w:val="8"/>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Развитие базисных пространственных представлений:</w:t>
      </w:r>
    </w:p>
    <w:p w14:paraId="1F00900F" w14:textId="77777777" w:rsidR="00FF1391" w:rsidRPr="00B22588" w:rsidRDefault="00FF1391" w:rsidP="00FF1391">
      <w:pPr>
        <w:numPr>
          <w:ilvl w:val="1"/>
          <w:numId w:val="8"/>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hAnsi="Times New Roman" w:cs="Times New Roman"/>
          <w:sz w:val="24"/>
          <w:szCs w:val="24"/>
        </w:rPr>
        <w:t>Формирование представлений о положении тела человека в пространстве (верх-низ, перед-зад, право-лево относительно своего тела).</w:t>
      </w:r>
    </w:p>
    <w:p w14:paraId="73A359ED" w14:textId="77777777" w:rsidR="00FF1391" w:rsidRPr="00B22588" w:rsidRDefault="00FF1391" w:rsidP="00FF1391">
      <w:pPr>
        <w:numPr>
          <w:ilvl w:val="1"/>
          <w:numId w:val="8"/>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hAnsi="Times New Roman" w:cs="Times New Roman"/>
          <w:sz w:val="24"/>
          <w:szCs w:val="24"/>
        </w:rPr>
        <w:t>Развитие ощущений направления движения и пространственных координат: вперед-назад, влево-вправо, вверх-вниз.</w:t>
      </w:r>
    </w:p>
    <w:p w14:paraId="5CBDC811" w14:textId="77777777" w:rsidR="00FF1391" w:rsidRPr="00B22588" w:rsidRDefault="00FF1391" w:rsidP="00FF1391">
      <w:pPr>
        <w:numPr>
          <w:ilvl w:val="1"/>
          <w:numId w:val="8"/>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hAnsi="Times New Roman" w:cs="Times New Roman"/>
          <w:sz w:val="24"/>
          <w:szCs w:val="24"/>
        </w:rPr>
        <w:t>Освоение и дифференциация основных пространственных предлогов (на, под, над, перед, за, в, из, между, около).</w:t>
      </w:r>
    </w:p>
    <w:p w14:paraId="77B10E76" w14:textId="77777777" w:rsidR="00FF1391" w:rsidRPr="00B22588" w:rsidRDefault="00FF1391" w:rsidP="00FF1391">
      <w:pPr>
        <w:numPr>
          <w:ilvl w:val="0"/>
          <w:numId w:val="8"/>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Формирование представлений о положении объектов в пространстве:</w:t>
      </w:r>
    </w:p>
    <w:p w14:paraId="5E84C059" w14:textId="77777777" w:rsidR="00FF1391" w:rsidRPr="00B22588" w:rsidRDefault="00FF1391" w:rsidP="00FF1391">
      <w:pPr>
        <w:numPr>
          <w:ilvl w:val="1"/>
          <w:numId w:val="8"/>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hAnsi="Times New Roman" w:cs="Times New Roman"/>
          <w:sz w:val="24"/>
          <w:szCs w:val="24"/>
        </w:rPr>
        <w:t>Развитие умения определять расположение объектов относительно себя (</w:t>
      </w:r>
      <w:r w:rsidRPr="006848DA">
        <w:rPr>
          <w:rFonts w:cs="Times New Roman"/>
          <w:sz w:val="24"/>
          <w:szCs w:val="24"/>
        </w:rPr>
        <w:t>«</w:t>
      </w:r>
      <w:r w:rsidRPr="00B22588">
        <w:rPr>
          <w:rFonts w:ascii="Times New Roman" w:hAnsi="Times New Roman" w:cs="Times New Roman"/>
          <w:sz w:val="24"/>
          <w:szCs w:val="24"/>
        </w:rPr>
        <w:t>передо мной</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за мной</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справа от меня</w:t>
      </w:r>
      <w:r w:rsidRPr="006848DA">
        <w:rPr>
          <w:rFonts w:cs="Times New Roman"/>
          <w:sz w:val="24"/>
          <w:szCs w:val="24"/>
        </w:rPr>
        <w:t>»</w:t>
      </w:r>
      <w:r w:rsidRPr="00B22588">
        <w:rPr>
          <w:rFonts w:ascii="Times New Roman" w:hAnsi="Times New Roman" w:cs="Times New Roman"/>
          <w:sz w:val="24"/>
          <w:szCs w:val="24"/>
        </w:rPr>
        <w:t>).</w:t>
      </w:r>
    </w:p>
    <w:p w14:paraId="25D3FD5C" w14:textId="77777777" w:rsidR="00FF1391" w:rsidRPr="00B22588" w:rsidRDefault="00FF1391" w:rsidP="00FF1391">
      <w:pPr>
        <w:numPr>
          <w:ilvl w:val="1"/>
          <w:numId w:val="8"/>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hAnsi="Times New Roman" w:cs="Times New Roman"/>
          <w:sz w:val="24"/>
          <w:szCs w:val="24"/>
        </w:rPr>
        <w:t>Развитие умения определять расположение объектов относительно друг друга (</w:t>
      </w:r>
      <w:r w:rsidRPr="006848DA">
        <w:rPr>
          <w:rFonts w:cs="Times New Roman"/>
          <w:sz w:val="24"/>
          <w:szCs w:val="24"/>
        </w:rPr>
        <w:t>«</w:t>
      </w:r>
      <w:r w:rsidRPr="00B22588">
        <w:rPr>
          <w:rFonts w:ascii="Times New Roman" w:hAnsi="Times New Roman" w:cs="Times New Roman"/>
          <w:sz w:val="24"/>
          <w:szCs w:val="24"/>
        </w:rPr>
        <w:t>мяч под столом</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книга на полке</w:t>
      </w:r>
      <w:r w:rsidRPr="006848DA">
        <w:rPr>
          <w:rFonts w:cs="Times New Roman"/>
          <w:sz w:val="24"/>
          <w:szCs w:val="24"/>
        </w:rPr>
        <w:t>»</w:t>
      </w:r>
      <w:r w:rsidRPr="00B22588">
        <w:rPr>
          <w:rFonts w:ascii="Times New Roman" w:hAnsi="Times New Roman" w:cs="Times New Roman"/>
          <w:sz w:val="24"/>
          <w:szCs w:val="24"/>
        </w:rPr>
        <w:t>).</w:t>
      </w:r>
    </w:p>
    <w:p w14:paraId="50AB82E5" w14:textId="77777777" w:rsidR="00FF1391" w:rsidRPr="00B22588" w:rsidRDefault="00FF1391" w:rsidP="00FF1391">
      <w:pPr>
        <w:numPr>
          <w:ilvl w:val="0"/>
          <w:numId w:val="8"/>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Развитие ориентировки в ближайшем окружении:</w:t>
      </w:r>
    </w:p>
    <w:p w14:paraId="5EC9682D" w14:textId="77777777" w:rsidR="00FF1391" w:rsidRPr="00B22588" w:rsidRDefault="00FF1391" w:rsidP="00FF1391">
      <w:pPr>
        <w:numPr>
          <w:ilvl w:val="1"/>
          <w:numId w:val="8"/>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hAnsi="Times New Roman" w:cs="Times New Roman"/>
          <w:sz w:val="24"/>
          <w:szCs w:val="24"/>
        </w:rPr>
        <w:t>Формирование навыка ориентировки на плоскости (верхний, нижний, левый, правый край листа).</w:t>
      </w:r>
    </w:p>
    <w:p w14:paraId="6FAE7025" w14:textId="77777777" w:rsidR="00FF1391" w:rsidRPr="00B22588" w:rsidRDefault="00FF1391" w:rsidP="00FF1391">
      <w:pPr>
        <w:numPr>
          <w:ilvl w:val="1"/>
          <w:numId w:val="8"/>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hAnsi="Times New Roman" w:cs="Times New Roman"/>
          <w:sz w:val="24"/>
          <w:szCs w:val="24"/>
        </w:rPr>
        <w:t>Развитие умения ориентироваться в заданном пространстве (комната, игровая площадка) по простым указаниям или схеме.</w:t>
      </w:r>
    </w:p>
    <w:p w14:paraId="12112791" w14:textId="77777777" w:rsidR="00FF1391" w:rsidRPr="00B22588" w:rsidRDefault="00FF1391" w:rsidP="00FF1391">
      <w:pPr>
        <w:numPr>
          <w:ilvl w:val="0"/>
          <w:numId w:val="8"/>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Развитие навыков конструирования и моделирования:</w:t>
      </w:r>
    </w:p>
    <w:p w14:paraId="37279D59" w14:textId="77777777" w:rsidR="00FF1391" w:rsidRPr="00B22588" w:rsidRDefault="00FF1391" w:rsidP="00FF1391">
      <w:pPr>
        <w:numPr>
          <w:ilvl w:val="1"/>
          <w:numId w:val="8"/>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hAnsi="Times New Roman" w:cs="Times New Roman"/>
          <w:sz w:val="24"/>
          <w:szCs w:val="24"/>
        </w:rPr>
        <w:t>Обучение построению по образцу, по схеме, по словесному описанию.</w:t>
      </w:r>
    </w:p>
    <w:p w14:paraId="05CC379A" w14:textId="77777777" w:rsidR="00FF1391" w:rsidRPr="00B22588" w:rsidRDefault="00FF1391" w:rsidP="00FF1391">
      <w:pPr>
        <w:numPr>
          <w:ilvl w:val="1"/>
          <w:numId w:val="8"/>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hAnsi="Times New Roman" w:cs="Times New Roman"/>
          <w:sz w:val="24"/>
          <w:szCs w:val="24"/>
        </w:rPr>
        <w:t>Развитие пространственного воображения, способности предвосхищать результат своей деятельности.</w:t>
      </w:r>
    </w:p>
    <w:p w14:paraId="067DC160" w14:textId="77777777" w:rsidR="00FF1391" w:rsidRPr="00B22588" w:rsidRDefault="00FF1391" w:rsidP="00FF1391">
      <w:pPr>
        <w:numPr>
          <w:ilvl w:val="0"/>
          <w:numId w:val="8"/>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Формирование навыков следования маршруту:</w:t>
      </w:r>
    </w:p>
    <w:p w14:paraId="21703CB8" w14:textId="77777777" w:rsidR="00FF1391" w:rsidRPr="00B22588" w:rsidRDefault="00FF1391" w:rsidP="00FF1391">
      <w:pPr>
        <w:numPr>
          <w:ilvl w:val="1"/>
          <w:numId w:val="8"/>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hAnsi="Times New Roman" w:cs="Times New Roman"/>
          <w:sz w:val="24"/>
          <w:szCs w:val="24"/>
        </w:rPr>
        <w:t>Обучение следовать по простой, наглядной схеме или по указаниям.</w:t>
      </w:r>
    </w:p>
    <w:p w14:paraId="575E04DF" w14:textId="41E6CDFC" w:rsidR="00FF1391" w:rsidRPr="00B22588" w:rsidRDefault="00C879B7" w:rsidP="00FF13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Представляется важным то обстоятельство, что д</w:t>
      </w:r>
      <w:r w:rsidR="00FF1391" w:rsidRPr="00B22588">
        <w:rPr>
          <w:rFonts w:ascii="Times New Roman" w:hAnsi="Times New Roman" w:cs="Times New Roman"/>
          <w:sz w:val="24"/>
          <w:szCs w:val="24"/>
        </w:rPr>
        <w:t>ля достижения поставленных задач используется комплекс педагогических средств, ключевое место среди которых занимает игровая деятельность:</w:t>
      </w:r>
    </w:p>
    <w:p w14:paraId="4CEDB5B4" w14:textId="54822315" w:rsidR="00FF1391" w:rsidRPr="00B22588" w:rsidRDefault="00FF1391" w:rsidP="00FF1391">
      <w:pPr>
        <w:numPr>
          <w:ilvl w:val="0"/>
          <w:numId w:val="9"/>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Дидактические игры</w:t>
      </w:r>
      <w:r w:rsidR="004F0BE7">
        <w:rPr>
          <w:rFonts w:ascii="Times New Roman" w:eastAsiaTheme="majorEastAsia" w:hAnsi="Times New Roman" w:cs="Times New Roman"/>
          <w:sz w:val="24"/>
          <w:szCs w:val="24"/>
        </w:rPr>
        <w:t xml:space="preserve"> </w:t>
      </w:r>
      <w:r w:rsidR="004F0BE7">
        <w:rPr>
          <w:rFonts w:ascii="Times New Roman" w:eastAsiaTheme="majorEastAsia" w:hAnsi="Times New Roman" w:cs="Times New Roman"/>
          <w:sz w:val="24"/>
          <w:szCs w:val="24"/>
          <w:lang w:val="en-US"/>
        </w:rPr>
        <w:t>[4, c. 472-473]</w:t>
      </w:r>
      <w:r w:rsidRPr="00B22588">
        <w:rPr>
          <w:rFonts w:ascii="Times New Roman" w:eastAsiaTheme="majorEastAsia" w:hAnsi="Times New Roman" w:cs="Times New Roman"/>
          <w:sz w:val="24"/>
          <w:szCs w:val="24"/>
        </w:rPr>
        <w:t>:</w:t>
      </w:r>
    </w:p>
    <w:p w14:paraId="56609A4C" w14:textId="77777777"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Игры на ориентировку в собственном теле:</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Покажи, где…</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Что где находится?</w:t>
      </w:r>
      <w:r w:rsidRPr="006848DA">
        <w:rPr>
          <w:rFonts w:cs="Times New Roman"/>
          <w:sz w:val="24"/>
          <w:szCs w:val="24"/>
        </w:rPr>
        <w:t>»</w:t>
      </w:r>
      <w:r w:rsidRPr="00B22588">
        <w:rPr>
          <w:rFonts w:ascii="Times New Roman" w:hAnsi="Times New Roman" w:cs="Times New Roman"/>
          <w:sz w:val="24"/>
          <w:szCs w:val="24"/>
        </w:rPr>
        <w:t>. Педагог дает инструкции, ребенок показывает части тела, а затем и объекты, расположенные относительно них.</w:t>
      </w:r>
    </w:p>
    <w:p w14:paraId="530C42A1" w14:textId="77777777"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Игры с предлогами:</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Помести куклу под кровать</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Поставь солдатика перед домом</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Подвесь флажок над деревом</w:t>
      </w:r>
      <w:r w:rsidRPr="006848DA">
        <w:rPr>
          <w:rFonts w:cs="Times New Roman"/>
          <w:sz w:val="24"/>
          <w:szCs w:val="24"/>
        </w:rPr>
        <w:t>»</w:t>
      </w:r>
      <w:r w:rsidRPr="00B22588">
        <w:rPr>
          <w:rFonts w:ascii="Times New Roman" w:hAnsi="Times New Roman" w:cs="Times New Roman"/>
          <w:sz w:val="24"/>
          <w:szCs w:val="24"/>
        </w:rPr>
        <w:t>. Используются игрушки, строительный материал, картинки.</w:t>
      </w:r>
    </w:p>
    <w:p w14:paraId="1864FF58" w14:textId="77777777"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Игры на ориентировку в пространстве:</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Путешествие по комнате</w:t>
      </w:r>
      <w:r w:rsidRPr="006848DA">
        <w:rPr>
          <w:rFonts w:cs="Times New Roman"/>
          <w:sz w:val="24"/>
          <w:szCs w:val="24"/>
        </w:rPr>
        <w:t>»</w:t>
      </w:r>
      <w:r w:rsidRPr="00B22588">
        <w:rPr>
          <w:rFonts w:ascii="Times New Roman" w:hAnsi="Times New Roman" w:cs="Times New Roman"/>
          <w:sz w:val="24"/>
          <w:szCs w:val="24"/>
        </w:rPr>
        <w:t>. Ребенку предлагается пройти по заданному маршруту, следуя стрелкам на полу или указаниям педагога.</w:t>
      </w:r>
    </w:p>
    <w:p w14:paraId="75A4992C" w14:textId="77777777"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Игры на ориентировку на плоскости:</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Разложи картинки</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Нарисуй узор</w:t>
      </w:r>
      <w:r w:rsidRPr="006848DA">
        <w:rPr>
          <w:rFonts w:cs="Times New Roman"/>
          <w:sz w:val="24"/>
          <w:szCs w:val="24"/>
        </w:rPr>
        <w:t>»</w:t>
      </w:r>
      <w:r w:rsidRPr="00B22588">
        <w:rPr>
          <w:rFonts w:ascii="Times New Roman" w:hAnsi="Times New Roman" w:cs="Times New Roman"/>
          <w:sz w:val="24"/>
          <w:szCs w:val="24"/>
        </w:rPr>
        <w:t xml:space="preserve">. Ребенку предлагается расположить элементы согласно инструкции (например, </w:t>
      </w:r>
      <w:r w:rsidRPr="006848DA">
        <w:rPr>
          <w:rFonts w:cs="Times New Roman"/>
          <w:sz w:val="24"/>
          <w:szCs w:val="24"/>
        </w:rPr>
        <w:t>«</w:t>
      </w:r>
      <w:r w:rsidRPr="00B22588">
        <w:rPr>
          <w:rFonts w:ascii="Times New Roman" w:hAnsi="Times New Roman" w:cs="Times New Roman"/>
          <w:sz w:val="24"/>
          <w:szCs w:val="24"/>
        </w:rPr>
        <w:t>в левом верхнем углу</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в нижнем правом</w:t>
      </w:r>
      <w:r w:rsidRPr="006848DA">
        <w:rPr>
          <w:rFonts w:cs="Times New Roman"/>
          <w:sz w:val="24"/>
          <w:szCs w:val="24"/>
        </w:rPr>
        <w:t>»</w:t>
      </w:r>
      <w:r w:rsidRPr="00B22588">
        <w:rPr>
          <w:rFonts w:ascii="Times New Roman" w:hAnsi="Times New Roman" w:cs="Times New Roman"/>
          <w:sz w:val="24"/>
          <w:szCs w:val="24"/>
        </w:rPr>
        <w:t>).</w:t>
      </w:r>
    </w:p>
    <w:p w14:paraId="469534C1" w14:textId="77777777" w:rsidR="00FF1391" w:rsidRPr="00B22588" w:rsidRDefault="00FF1391" w:rsidP="00FF1391">
      <w:pPr>
        <w:numPr>
          <w:ilvl w:val="0"/>
          <w:numId w:val="9"/>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Конструктивная деятельность:</w:t>
      </w:r>
    </w:p>
    <w:p w14:paraId="6515AF0C" w14:textId="75A8187A"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Строительные игры:</w:t>
      </w:r>
      <w:r w:rsidRPr="00B22588">
        <w:rPr>
          <w:rFonts w:ascii="Times New Roman" w:hAnsi="Times New Roman" w:cs="Times New Roman"/>
          <w:sz w:val="24"/>
          <w:szCs w:val="24"/>
        </w:rPr>
        <w:t xml:space="preserve"> </w:t>
      </w:r>
      <w:r w:rsidR="00D55191">
        <w:rPr>
          <w:rFonts w:ascii="Times New Roman" w:hAnsi="Times New Roman" w:cs="Times New Roman"/>
          <w:sz w:val="24"/>
          <w:szCs w:val="24"/>
        </w:rPr>
        <w:t>и</w:t>
      </w:r>
      <w:r w:rsidRPr="00B22588">
        <w:rPr>
          <w:rFonts w:ascii="Times New Roman" w:hAnsi="Times New Roman" w:cs="Times New Roman"/>
          <w:sz w:val="24"/>
          <w:szCs w:val="24"/>
        </w:rPr>
        <w:t>спользование кубиков, конструкторов (LEGO, деревянные). Дети строят по образцу, по схеме. Акцент делается на правильном расположении деталей по отношению друг к другу.</w:t>
      </w:r>
    </w:p>
    <w:p w14:paraId="0BE93E86" w14:textId="7B6B373C"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Аппликация и мозаика:</w:t>
      </w:r>
      <w:r w:rsidRPr="00B22588">
        <w:rPr>
          <w:rFonts w:ascii="Times New Roman" w:hAnsi="Times New Roman" w:cs="Times New Roman"/>
          <w:sz w:val="24"/>
          <w:szCs w:val="24"/>
        </w:rPr>
        <w:t xml:space="preserve"> </w:t>
      </w:r>
      <w:r w:rsidR="00D55191">
        <w:rPr>
          <w:rFonts w:ascii="Times New Roman" w:hAnsi="Times New Roman" w:cs="Times New Roman"/>
          <w:sz w:val="24"/>
          <w:szCs w:val="24"/>
        </w:rPr>
        <w:t>р</w:t>
      </w:r>
      <w:r w:rsidRPr="00B22588">
        <w:rPr>
          <w:rFonts w:ascii="Times New Roman" w:hAnsi="Times New Roman" w:cs="Times New Roman"/>
          <w:sz w:val="24"/>
          <w:szCs w:val="24"/>
        </w:rPr>
        <w:t>азвитие навыков размещения элементов на плоскости в соответствии с заданными условиями.</w:t>
      </w:r>
    </w:p>
    <w:p w14:paraId="0E104205" w14:textId="77777777" w:rsidR="00FF1391" w:rsidRPr="00B22588" w:rsidRDefault="00FF1391" w:rsidP="00FF1391">
      <w:pPr>
        <w:numPr>
          <w:ilvl w:val="0"/>
          <w:numId w:val="9"/>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Сюжетно-ролевые игры, адаптированные для формирования пространственных представлений:</w:t>
      </w:r>
    </w:p>
    <w:p w14:paraId="20C17B28" w14:textId="4E4D9DBF"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6848DA">
        <w:rPr>
          <w:rFonts w:cs="Times New Roman"/>
          <w:sz w:val="24"/>
          <w:szCs w:val="24"/>
        </w:rPr>
        <w:t>«</w:t>
      </w:r>
      <w:r w:rsidRPr="00B22588">
        <w:rPr>
          <w:rFonts w:ascii="Times New Roman" w:eastAsiaTheme="majorEastAsia" w:hAnsi="Times New Roman" w:cs="Times New Roman"/>
          <w:sz w:val="24"/>
          <w:szCs w:val="24"/>
        </w:rPr>
        <w:t>Магазин</w:t>
      </w:r>
      <w:r w:rsidRPr="006848DA">
        <w:rPr>
          <w:rFonts w:cs="Times New Roman"/>
          <w:sz w:val="24"/>
          <w:szCs w:val="24"/>
        </w:rPr>
        <w:t>»</w:t>
      </w:r>
      <w:r w:rsidRPr="00B22588">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w:t>
      </w:r>
      <w:r w:rsidR="00D55191">
        <w:rPr>
          <w:rFonts w:ascii="Times New Roman" w:hAnsi="Times New Roman" w:cs="Times New Roman"/>
          <w:sz w:val="24"/>
          <w:szCs w:val="24"/>
        </w:rPr>
        <w:t>р</w:t>
      </w:r>
      <w:r w:rsidRPr="00B22588">
        <w:rPr>
          <w:rFonts w:ascii="Times New Roman" w:hAnsi="Times New Roman" w:cs="Times New Roman"/>
          <w:sz w:val="24"/>
          <w:szCs w:val="24"/>
        </w:rPr>
        <w:t>азмещение товаров на полках (над, под, рядом), определение места покупателя и продавца.</w:t>
      </w:r>
    </w:p>
    <w:p w14:paraId="399E6FFE" w14:textId="0F45B698"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6848DA">
        <w:rPr>
          <w:rFonts w:cs="Times New Roman"/>
          <w:sz w:val="24"/>
          <w:szCs w:val="24"/>
        </w:rPr>
        <w:t>«</w:t>
      </w:r>
      <w:r w:rsidRPr="00B22588">
        <w:rPr>
          <w:rFonts w:ascii="Times New Roman" w:eastAsiaTheme="majorEastAsia" w:hAnsi="Times New Roman" w:cs="Times New Roman"/>
          <w:sz w:val="24"/>
          <w:szCs w:val="24"/>
        </w:rPr>
        <w:t>Стройка</w:t>
      </w:r>
      <w:r w:rsidRPr="006848DA">
        <w:rPr>
          <w:rFonts w:cs="Times New Roman"/>
          <w:sz w:val="24"/>
          <w:szCs w:val="24"/>
        </w:rPr>
        <w:t>»</w:t>
      </w:r>
      <w:r w:rsidRPr="00B22588">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w:t>
      </w:r>
      <w:r w:rsidR="00D55191">
        <w:rPr>
          <w:rFonts w:ascii="Times New Roman" w:hAnsi="Times New Roman" w:cs="Times New Roman"/>
          <w:sz w:val="24"/>
          <w:szCs w:val="24"/>
        </w:rPr>
        <w:t>с</w:t>
      </w:r>
      <w:r w:rsidRPr="00B22588">
        <w:rPr>
          <w:rFonts w:ascii="Times New Roman" w:hAnsi="Times New Roman" w:cs="Times New Roman"/>
          <w:sz w:val="24"/>
          <w:szCs w:val="24"/>
        </w:rPr>
        <w:t xml:space="preserve">троительство дороги, дома, гаража. Обсуждение того, что находится </w:t>
      </w:r>
      <w:r w:rsidRPr="006848DA">
        <w:rPr>
          <w:rFonts w:cs="Times New Roman"/>
          <w:sz w:val="24"/>
          <w:szCs w:val="24"/>
        </w:rPr>
        <w:t>«</w:t>
      </w:r>
      <w:r w:rsidRPr="00B22588">
        <w:rPr>
          <w:rFonts w:ascii="Times New Roman" w:hAnsi="Times New Roman" w:cs="Times New Roman"/>
          <w:sz w:val="24"/>
          <w:szCs w:val="24"/>
        </w:rPr>
        <w:t>перед</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за</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сбоку</w:t>
      </w:r>
      <w:r w:rsidRPr="006848DA">
        <w:rPr>
          <w:rFonts w:cs="Times New Roman"/>
          <w:sz w:val="24"/>
          <w:szCs w:val="24"/>
        </w:rPr>
        <w:t>»</w:t>
      </w:r>
      <w:r w:rsidRPr="00B22588">
        <w:rPr>
          <w:rFonts w:ascii="Times New Roman" w:hAnsi="Times New Roman" w:cs="Times New Roman"/>
          <w:sz w:val="24"/>
          <w:szCs w:val="24"/>
        </w:rPr>
        <w:t xml:space="preserve"> от построенных объектов.</w:t>
      </w:r>
    </w:p>
    <w:p w14:paraId="0E3B4189" w14:textId="7BF8828C"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6848DA">
        <w:rPr>
          <w:rFonts w:cs="Times New Roman"/>
          <w:sz w:val="24"/>
          <w:szCs w:val="24"/>
        </w:rPr>
        <w:t>«</w:t>
      </w:r>
      <w:r w:rsidRPr="00B22588">
        <w:rPr>
          <w:rFonts w:ascii="Times New Roman" w:eastAsiaTheme="majorEastAsia" w:hAnsi="Times New Roman" w:cs="Times New Roman"/>
          <w:sz w:val="24"/>
          <w:szCs w:val="24"/>
        </w:rPr>
        <w:t>Распределение игрушек</w:t>
      </w:r>
      <w:r w:rsidRPr="006848DA">
        <w:rPr>
          <w:rFonts w:cs="Times New Roman"/>
          <w:sz w:val="24"/>
          <w:szCs w:val="24"/>
        </w:rPr>
        <w:t>»</w:t>
      </w:r>
      <w:r w:rsidRPr="00B22588">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w:t>
      </w:r>
      <w:r w:rsidR="00D55191">
        <w:rPr>
          <w:rFonts w:ascii="Times New Roman" w:hAnsi="Times New Roman" w:cs="Times New Roman"/>
          <w:sz w:val="24"/>
          <w:szCs w:val="24"/>
        </w:rPr>
        <w:t>и</w:t>
      </w:r>
      <w:r w:rsidRPr="00B22588">
        <w:rPr>
          <w:rFonts w:ascii="Times New Roman" w:hAnsi="Times New Roman" w:cs="Times New Roman"/>
          <w:sz w:val="24"/>
          <w:szCs w:val="24"/>
        </w:rPr>
        <w:t>спользование пространственных предлогов для описания того, кому и где лежат игрушки (</w:t>
      </w:r>
      <w:r w:rsidRPr="006848DA">
        <w:rPr>
          <w:rFonts w:cs="Times New Roman"/>
          <w:sz w:val="24"/>
          <w:szCs w:val="24"/>
        </w:rPr>
        <w:t>«</w:t>
      </w:r>
      <w:r w:rsidRPr="00B22588">
        <w:rPr>
          <w:rFonts w:ascii="Times New Roman" w:hAnsi="Times New Roman" w:cs="Times New Roman"/>
          <w:sz w:val="24"/>
          <w:szCs w:val="24"/>
        </w:rPr>
        <w:t xml:space="preserve">У Маши машинка </w:t>
      </w:r>
      <w:r w:rsidRPr="00B22588">
        <w:rPr>
          <w:rFonts w:ascii="Times New Roman" w:eastAsiaTheme="majorEastAsia" w:hAnsi="Times New Roman" w:cs="Times New Roman"/>
          <w:i/>
          <w:iCs/>
          <w:sz w:val="24"/>
          <w:szCs w:val="24"/>
        </w:rPr>
        <w:t>под</w:t>
      </w:r>
      <w:r w:rsidRPr="00B22588">
        <w:rPr>
          <w:rFonts w:ascii="Times New Roman" w:hAnsi="Times New Roman" w:cs="Times New Roman"/>
          <w:sz w:val="24"/>
          <w:szCs w:val="24"/>
        </w:rPr>
        <w:t xml:space="preserve"> столом</w:t>
      </w:r>
      <w:r w:rsidRPr="006848DA">
        <w:rPr>
          <w:rFonts w:cs="Times New Roman"/>
          <w:sz w:val="24"/>
          <w:szCs w:val="24"/>
        </w:rPr>
        <w:t>»</w:t>
      </w:r>
      <w:r w:rsidRPr="00B22588">
        <w:rPr>
          <w:rFonts w:ascii="Times New Roman" w:hAnsi="Times New Roman" w:cs="Times New Roman"/>
          <w:sz w:val="24"/>
          <w:szCs w:val="24"/>
        </w:rPr>
        <w:t xml:space="preserve">, </w:t>
      </w:r>
      <w:r w:rsidRPr="006848DA">
        <w:rPr>
          <w:rFonts w:cs="Times New Roman"/>
          <w:sz w:val="24"/>
          <w:szCs w:val="24"/>
        </w:rPr>
        <w:t>«</w:t>
      </w:r>
      <w:r w:rsidRPr="00B22588">
        <w:rPr>
          <w:rFonts w:ascii="Times New Roman" w:hAnsi="Times New Roman" w:cs="Times New Roman"/>
          <w:sz w:val="24"/>
          <w:szCs w:val="24"/>
        </w:rPr>
        <w:t xml:space="preserve">У Пети мяч </w:t>
      </w:r>
      <w:r w:rsidRPr="00B22588">
        <w:rPr>
          <w:rFonts w:ascii="Times New Roman" w:eastAsiaTheme="majorEastAsia" w:hAnsi="Times New Roman" w:cs="Times New Roman"/>
          <w:i/>
          <w:iCs/>
          <w:sz w:val="24"/>
          <w:szCs w:val="24"/>
        </w:rPr>
        <w:t>на</w:t>
      </w:r>
      <w:r w:rsidRPr="00B22588">
        <w:rPr>
          <w:rFonts w:ascii="Times New Roman" w:hAnsi="Times New Roman" w:cs="Times New Roman"/>
          <w:sz w:val="24"/>
          <w:szCs w:val="24"/>
        </w:rPr>
        <w:t xml:space="preserve"> диване</w:t>
      </w:r>
      <w:r w:rsidRPr="006848DA">
        <w:rPr>
          <w:rFonts w:cs="Times New Roman"/>
          <w:sz w:val="24"/>
          <w:szCs w:val="24"/>
        </w:rPr>
        <w:t>»</w:t>
      </w:r>
      <w:r w:rsidRPr="00B22588">
        <w:rPr>
          <w:rFonts w:ascii="Times New Roman" w:hAnsi="Times New Roman" w:cs="Times New Roman"/>
          <w:sz w:val="24"/>
          <w:szCs w:val="24"/>
        </w:rPr>
        <w:t>).</w:t>
      </w:r>
    </w:p>
    <w:p w14:paraId="124DEB94" w14:textId="77777777" w:rsidR="00FF1391" w:rsidRPr="00B22588" w:rsidRDefault="00FF1391" w:rsidP="00FF1391">
      <w:pPr>
        <w:numPr>
          <w:ilvl w:val="0"/>
          <w:numId w:val="9"/>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Игры с правилами:</w:t>
      </w:r>
    </w:p>
    <w:p w14:paraId="52535931" w14:textId="4B2F41A3"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6848DA">
        <w:rPr>
          <w:rFonts w:cs="Times New Roman"/>
          <w:sz w:val="24"/>
          <w:szCs w:val="24"/>
        </w:rPr>
        <w:t>«</w:t>
      </w:r>
      <w:r w:rsidRPr="00B22588">
        <w:rPr>
          <w:rFonts w:ascii="Times New Roman" w:eastAsiaTheme="majorEastAsia" w:hAnsi="Times New Roman" w:cs="Times New Roman"/>
          <w:sz w:val="24"/>
          <w:szCs w:val="24"/>
        </w:rPr>
        <w:t>Найди и покажи</w:t>
      </w:r>
      <w:r w:rsidRPr="006848DA">
        <w:rPr>
          <w:rFonts w:cs="Times New Roman"/>
          <w:sz w:val="24"/>
          <w:szCs w:val="24"/>
        </w:rPr>
        <w:t>»</w:t>
      </w:r>
      <w:r w:rsidRPr="00B22588">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w:t>
      </w:r>
      <w:r w:rsidR="00D55191">
        <w:rPr>
          <w:rFonts w:ascii="Times New Roman" w:hAnsi="Times New Roman" w:cs="Times New Roman"/>
          <w:sz w:val="24"/>
          <w:szCs w:val="24"/>
        </w:rPr>
        <w:t>д</w:t>
      </w:r>
      <w:r w:rsidRPr="00B22588">
        <w:rPr>
          <w:rFonts w:ascii="Times New Roman" w:hAnsi="Times New Roman" w:cs="Times New Roman"/>
          <w:sz w:val="24"/>
          <w:szCs w:val="24"/>
        </w:rPr>
        <w:t xml:space="preserve">ети должны найти спрятанный предмет, следуя указаниям (например, </w:t>
      </w:r>
      <w:r w:rsidRPr="006848DA">
        <w:rPr>
          <w:rFonts w:cs="Times New Roman"/>
          <w:sz w:val="24"/>
          <w:szCs w:val="24"/>
        </w:rPr>
        <w:t>«</w:t>
      </w:r>
      <w:r w:rsidRPr="00B22588">
        <w:rPr>
          <w:rFonts w:ascii="Times New Roman" w:hAnsi="Times New Roman" w:cs="Times New Roman"/>
          <w:sz w:val="24"/>
          <w:szCs w:val="24"/>
        </w:rPr>
        <w:t>Ищи под стулом, который стоит у окна</w:t>
      </w:r>
      <w:r w:rsidRPr="006848DA">
        <w:rPr>
          <w:rFonts w:cs="Times New Roman"/>
          <w:sz w:val="24"/>
          <w:szCs w:val="24"/>
        </w:rPr>
        <w:t>»</w:t>
      </w:r>
      <w:r w:rsidRPr="00B22588">
        <w:rPr>
          <w:rFonts w:ascii="Times New Roman" w:hAnsi="Times New Roman" w:cs="Times New Roman"/>
          <w:sz w:val="24"/>
          <w:szCs w:val="24"/>
        </w:rPr>
        <w:t>).</w:t>
      </w:r>
    </w:p>
    <w:p w14:paraId="62919121" w14:textId="6D73B9A4"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6848DA">
        <w:rPr>
          <w:rFonts w:cs="Times New Roman"/>
          <w:sz w:val="24"/>
          <w:szCs w:val="24"/>
        </w:rPr>
        <w:lastRenderedPageBreak/>
        <w:t>«</w:t>
      </w:r>
      <w:r w:rsidRPr="00B22588">
        <w:rPr>
          <w:rFonts w:ascii="Times New Roman" w:eastAsiaTheme="majorEastAsia" w:hAnsi="Times New Roman" w:cs="Times New Roman"/>
          <w:sz w:val="24"/>
          <w:szCs w:val="24"/>
        </w:rPr>
        <w:t>Собери по схеме/карте</w:t>
      </w:r>
      <w:r w:rsidRPr="006848DA">
        <w:rPr>
          <w:rFonts w:cs="Times New Roman"/>
          <w:sz w:val="24"/>
          <w:szCs w:val="24"/>
        </w:rPr>
        <w:t>»</w:t>
      </w:r>
      <w:r w:rsidRPr="00B22588">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w:t>
      </w:r>
      <w:r w:rsidR="00D55191">
        <w:rPr>
          <w:rFonts w:ascii="Times New Roman" w:hAnsi="Times New Roman" w:cs="Times New Roman"/>
          <w:sz w:val="24"/>
          <w:szCs w:val="24"/>
        </w:rPr>
        <w:t>с</w:t>
      </w:r>
      <w:r w:rsidRPr="00B22588">
        <w:rPr>
          <w:rFonts w:ascii="Times New Roman" w:hAnsi="Times New Roman" w:cs="Times New Roman"/>
          <w:sz w:val="24"/>
          <w:szCs w:val="24"/>
        </w:rPr>
        <w:t>оздание простых схем маршрутов или расположения объектов.</w:t>
      </w:r>
    </w:p>
    <w:p w14:paraId="05798126" w14:textId="77777777" w:rsidR="00FF1391" w:rsidRPr="00B22588" w:rsidRDefault="00FF1391" w:rsidP="00FF1391">
      <w:pPr>
        <w:numPr>
          <w:ilvl w:val="0"/>
          <w:numId w:val="9"/>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Визуальная поддержка:</w:t>
      </w:r>
    </w:p>
    <w:p w14:paraId="215C4056" w14:textId="3751F6A2"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Схемы и инструкции</w:t>
      </w:r>
      <w:r w:rsidR="00F5075B">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Четкие, простые схемы с использованием пиктограмм, стрелок.</w:t>
      </w:r>
    </w:p>
    <w:p w14:paraId="6B1CD930" w14:textId="2EFB2B03"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Визуальные расписания</w:t>
      </w:r>
      <w:r w:rsidR="00F5075B">
        <w:rPr>
          <w:rFonts w:ascii="Times New Roman" w:eastAsiaTheme="majorEastAsia" w:hAnsi="Times New Roman" w:cs="Times New Roman"/>
          <w:sz w:val="24"/>
          <w:szCs w:val="24"/>
        </w:rPr>
        <w:t xml:space="preserve">. </w:t>
      </w:r>
      <w:r w:rsidRPr="00B22588">
        <w:rPr>
          <w:rFonts w:ascii="Times New Roman" w:hAnsi="Times New Roman" w:cs="Times New Roman"/>
          <w:sz w:val="24"/>
          <w:szCs w:val="24"/>
        </w:rPr>
        <w:t>Помогают</w:t>
      </w:r>
      <w:r w:rsidR="00E62191">
        <w:rPr>
          <w:rFonts w:ascii="Times New Roman" w:hAnsi="Times New Roman" w:cs="Times New Roman"/>
          <w:sz w:val="24"/>
          <w:szCs w:val="24"/>
        </w:rPr>
        <w:t xml:space="preserve"> </w:t>
      </w:r>
      <w:r w:rsidRPr="00B22588">
        <w:rPr>
          <w:rFonts w:ascii="Times New Roman" w:hAnsi="Times New Roman" w:cs="Times New Roman"/>
          <w:sz w:val="24"/>
          <w:szCs w:val="24"/>
        </w:rPr>
        <w:t>ребенку ориентироваться в последовательности действий на занятии.</w:t>
      </w:r>
    </w:p>
    <w:p w14:paraId="4CC4FE3F" w14:textId="4A97103A"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Зеркало</w:t>
      </w:r>
      <w:r w:rsidR="00E62191">
        <w:rPr>
          <w:rFonts w:ascii="Times New Roman" w:eastAsiaTheme="majorEastAsia" w:hAnsi="Times New Roman" w:cs="Times New Roman"/>
          <w:sz w:val="24"/>
          <w:szCs w:val="24"/>
        </w:rPr>
        <w:t xml:space="preserve">. </w:t>
      </w:r>
      <w:r w:rsidRPr="00B22588">
        <w:rPr>
          <w:rFonts w:ascii="Times New Roman" w:hAnsi="Times New Roman" w:cs="Times New Roman"/>
          <w:sz w:val="24"/>
          <w:szCs w:val="24"/>
        </w:rPr>
        <w:t>Используется для лучшего восприятия собственного тела и его частей.</w:t>
      </w:r>
    </w:p>
    <w:p w14:paraId="3C5AA1CF" w14:textId="77777777" w:rsidR="00FF1391" w:rsidRPr="00B22588" w:rsidRDefault="00FF1391" w:rsidP="00FF1391">
      <w:pPr>
        <w:numPr>
          <w:ilvl w:val="0"/>
          <w:numId w:val="9"/>
        </w:numPr>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Методы педагогического сопровождения:</w:t>
      </w:r>
    </w:p>
    <w:p w14:paraId="7BFE63C1" w14:textId="4D4F9181"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Моделирование</w:t>
      </w:r>
      <w:r w:rsidR="00E62191">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Демонстрация правильного выполнения действия.</w:t>
      </w:r>
    </w:p>
    <w:p w14:paraId="6945CFFB" w14:textId="607F740A"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Разъяснение</w:t>
      </w:r>
      <w:r w:rsidR="00E62191">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Четкое, лаконичное объяснение с использованием визуальной поддержки.</w:t>
      </w:r>
    </w:p>
    <w:p w14:paraId="3648CD8A" w14:textId="7B974D31"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Поэтапное выполнение</w:t>
      </w:r>
      <w:r w:rsidR="00E62191">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Разбивка сложных инструкций на мелкие шаги.</w:t>
      </w:r>
    </w:p>
    <w:p w14:paraId="2201FC8E" w14:textId="23E6AA90"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Тактильная помощь</w:t>
      </w:r>
      <w:r w:rsidR="00E62191">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Направление движения руки ребенка при необходимости.</w:t>
      </w:r>
    </w:p>
    <w:p w14:paraId="414289C2" w14:textId="6110C1AC" w:rsidR="00FF1391" w:rsidRPr="00B22588" w:rsidRDefault="00FF1391" w:rsidP="00FF1391">
      <w:pPr>
        <w:numPr>
          <w:ilvl w:val="1"/>
          <w:numId w:val="9"/>
        </w:numPr>
        <w:tabs>
          <w:tab w:val="num" w:pos="1440"/>
        </w:tabs>
        <w:spacing w:after="0" w:line="360" w:lineRule="auto"/>
        <w:ind w:left="0" w:firstLine="709"/>
        <w:jc w:val="both"/>
        <w:rPr>
          <w:rFonts w:ascii="Times New Roman" w:hAnsi="Times New Roman" w:cs="Times New Roman"/>
          <w:sz w:val="24"/>
          <w:szCs w:val="24"/>
        </w:rPr>
      </w:pPr>
      <w:r w:rsidRPr="00B22588">
        <w:rPr>
          <w:rFonts w:ascii="Times New Roman" w:eastAsiaTheme="majorEastAsia" w:hAnsi="Times New Roman" w:cs="Times New Roman"/>
          <w:sz w:val="24"/>
          <w:szCs w:val="24"/>
        </w:rPr>
        <w:t>Положительное подкрепление</w:t>
      </w:r>
      <w:r w:rsidR="00E62191">
        <w:rPr>
          <w:rFonts w:ascii="Times New Roman" w:eastAsiaTheme="majorEastAsia" w:hAnsi="Times New Roman" w:cs="Times New Roman"/>
          <w:sz w:val="24"/>
          <w:szCs w:val="24"/>
        </w:rPr>
        <w:t>.</w:t>
      </w:r>
      <w:r w:rsidRPr="00B22588">
        <w:rPr>
          <w:rFonts w:ascii="Times New Roman" w:hAnsi="Times New Roman" w:cs="Times New Roman"/>
          <w:sz w:val="24"/>
          <w:szCs w:val="24"/>
        </w:rPr>
        <w:t xml:space="preserve"> Похвала, одобрение, системы мотивации (например, наклейки).</w:t>
      </w:r>
    </w:p>
    <w:p w14:paraId="30ABBDD4" w14:textId="77777777" w:rsidR="00FF1391" w:rsidRPr="00B22588" w:rsidRDefault="00FF1391" w:rsidP="00FF1391">
      <w:pPr>
        <w:spacing w:after="0" w:line="360" w:lineRule="auto"/>
        <w:ind w:firstLine="709"/>
        <w:jc w:val="both"/>
        <w:rPr>
          <w:rFonts w:ascii="Times New Roman" w:hAnsi="Times New Roman" w:cs="Times New Roman"/>
          <w:sz w:val="24"/>
          <w:szCs w:val="24"/>
        </w:rPr>
      </w:pPr>
      <w:r w:rsidRPr="00B22588">
        <w:rPr>
          <w:rFonts w:ascii="Times New Roman" w:hAnsi="Times New Roman" w:cs="Times New Roman"/>
          <w:sz w:val="24"/>
          <w:szCs w:val="24"/>
        </w:rPr>
        <w:t>Образовательное пространство для коррекционной работы должно быть организовано с учетом принципов структурированности и предсказуемости. Зона для занятий должна быть хорошо освещена, свободна от отвлекающих факторов. Желательно наличие визуальных расписаний, используемых на протяжении всего дня. Материалы для игр должны быть доступны, но при этом организованы так, чтобы избежать хаоса.</w:t>
      </w:r>
    </w:p>
    <w:p w14:paraId="479E4C80" w14:textId="2710263D" w:rsidR="00FF1391" w:rsidRDefault="00E62191" w:rsidP="00FF13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учитывая все вышесказанное, можем заключить, что ф</w:t>
      </w:r>
      <w:r w:rsidR="00FF1391" w:rsidRPr="00B22588">
        <w:rPr>
          <w:rFonts w:ascii="Times New Roman" w:hAnsi="Times New Roman" w:cs="Times New Roman"/>
          <w:sz w:val="24"/>
          <w:szCs w:val="24"/>
        </w:rPr>
        <w:t xml:space="preserve">ормирование пространственных представлений у детей старшего дошкольного возраста с расстройствами аутистического спектра – это комплексная задача, требующая целенаправленного, систематического и индивидуализированного подхода. Игровая деятельность, являясь естественной и наиболее эффективной формой обучения для дошкольников, предоставляет широкие возможности для коррекции и развития этих важных навыков. Путем грамотной организации коррекционной работы, использования адаптированных игровых заданий, визуальной поддержки и педагогического сопровождения, можно достичь существенных успехов в развитии пространственного мышления у детей с РАС. Это, в свою очередь, способствует их лучшей адаптации в социуме, успешному освоению образовательных программ и повышению общего уровня самостоятельности и качества жизни. Дальнейшие исследования в данной области должны </w:t>
      </w:r>
      <w:r w:rsidR="00FF1391" w:rsidRPr="00B22588">
        <w:rPr>
          <w:rFonts w:ascii="Times New Roman" w:hAnsi="Times New Roman" w:cs="Times New Roman"/>
          <w:sz w:val="24"/>
          <w:szCs w:val="24"/>
        </w:rPr>
        <w:lastRenderedPageBreak/>
        <w:t>быть направлены на разработку новых, более вариативных и масштабируемых игровых методик, а также на изучение их долгосрочной эффективности.</w:t>
      </w:r>
    </w:p>
    <w:p w14:paraId="1635AC47" w14:textId="77777777" w:rsidR="00FF1391" w:rsidRDefault="00FF1391" w:rsidP="00FF1391">
      <w:pPr>
        <w:spacing w:after="0" w:line="360" w:lineRule="auto"/>
        <w:ind w:firstLine="709"/>
        <w:jc w:val="both"/>
        <w:rPr>
          <w:rFonts w:ascii="Times New Roman" w:hAnsi="Times New Roman" w:cs="Times New Roman"/>
          <w:sz w:val="24"/>
          <w:szCs w:val="24"/>
        </w:rPr>
      </w:pPr>
    </w:p>
    <w:p w14:paraId="70DA1BB2" w14:textId="3387FDA8" w:rsidR="005E5AF5" w:rsidRPr="00B22588" w:rsidRDefault="005E5AF5" w:rsidP="00FF1391">
      <w:pPr>
        <w:spacing w:after="0" w:line="360" w:lineRule="auto"/>
        <w:ind w:firstLine="709"/>
        <w:jc w:val="both"/>
        <w:rPr>
          <w:rFonts w:ascii="Times New Roman" w:hAnsi="Times New Roman" w:cs="Times New Roman"/>
          <w:b/>
          <w:bCs/>
          <w:sz w:val="24"/>
          <w:szCs w:val="24"/>
        </w:rPr>
      </w:pPr>
      <w:r w:rsidRPr="005E5AF5">
        <w:rPr>
          <w:rFonts w:ascii="Times New Roman" w:hAnsi="Times New Roman" w:cs="Times New Roman"/>
          <w:b/>
          <w:bCs/>
          <w:sz w:val="24"/>
          <w:szCs w:val="24"/>
        </w:rPr>
        <w:t>Литература:</w:t>
      </w:r>
    </w:p>
    <w:p w14:paraId="7645FFF8" w14:textId="78BDD0C3" w:rsidR="005E7FAA" w:rsidRPr="005E7FAA" w:rsidRDefault="005E7FAA" w:rsidP="005E5AF5">
      <w:pPr>
        <w:numPr>
          <w:ilvl w:val="0"/>
          <w:numId w:val="5"/>
        </w:numPr>
        <w:tabs>
          <w:tab w:val="clear" w:pos="720"/>
        </w:tabs>
        <w:spacing w:after="0" w:line="360" w:lineRule="auto"/>
        <w:ind w:left="0" w:firstLine="709"/>
        <w:jc w:val="both"/>
        <w:rPr>
          <w:rFonts w:ascii="Times New Roman" w:hAnsi="Times New Roman" w:cs="Times New Roman"/>
          <w:sz w:val="24"/>
          <w:szCs w:val="24"/>
        </w:rPr>
      </w:pPr>
      <w:r w:rsidRPr="005E7FAA">
        <w:rPr>
          <w:rFonts w:ascii="Times New Roman" w:hAnsi="Times New Roman" w:cs="Times New Roman"/>
          <w:sz w:val="24"/>
          <w:szCs w:val="24"/>
        </w:rPr>
        <w:t>Вербицкая А.А. Состояние проблемы активизации познавательной деятельности детей старшего дошкольного возраста в научно-педагогических исследованиях / А.А. Вербицкая. // Вопросы дошкольной педагогики. – 2017. – № 2 (8). – С.</w:t>
      </w:r>
      <w:r w:rsidR="000332D6">
        <w:rPr>
          <w:rFonts w:ascii="Times New Roman" w:hAnsi="Times New Roman" w:cs="Times New Roman"/>
          <w:sz w:val="24"/>
          <w:szCs w:val="24"/>
        </w:rPr>
        <w:t> </w:t>
      </w:r>
      <w:r w:rsidRPr="005E7FAA">
        <w:rPr>
          <w:rFonts w:ascii="Times New Roman" w:hAnsi="Times New Roman" w:cs="Times New Roman"/>
          <w:sz w:val="24"/>
          <w:szCs w:val="24"/>
        </w:rPr>
        <w:t xml:space="preserve">16-18. </w:t>
      </w:r>
    </w:p>
    <w:p w14:paraId="7679B35E" w14:textId="0D0C7C47" w:rsidR="005E7FAA" w:rsidRPr="005E5AF5" w:rsidRDefault="005E7FAA" w:rsidP="005E5AF5">
      <w:pPr>
        <w:numPr>
          <w:ilvl w:val="0"/>
          <w:numId w:val="5"/>
        </w:numPr>
        <w:tabs>
          <w:tab w:val="clear" w:pos="720"/>
        </w:tabs>
        <w:spacing w:after="0" w:line="360" w:lineRule="auto"/>
        <w:ind w:left="0" w:firstLine="709"/>
        <w:jc w:val="both"/>
        <w:rPr>
          <w:rFonts w:ascii="Times New Roman" w:hAnsi="Times New Roman" w:cs="Times New Roman"/>
          <w:sz w:val="24"/>
          <w:szCs w:val="24"/>
        </w:rPr>
      </w:pPr>
      <w:r w:rsidRPr="005E7FAA">
        <w:rPr>
          <w:rFonts w:ascii="Times New Roman" w:hAnsi="Times New Roman" w:cs="Times New Roman"/>
          <w:sz w:val="24"/>
          <w:szCs w:val="24"/>
        </w:rPr>
        <w:t xml:space="preserve">Веселова Н.А. Дошкольная педагогика: учеб.-метод. пособие для студентов / Н. А. Веселова. – 2-е изд., </w:t>
      </w:r>
      <w:proofErr w:type="spellStart"/>
      <w:r w:rsidRPr="005E7FAA">
        <w:rPr>
          <w:rFonts w:ascii="Times New Roman" w:hAnsi="Times New Roman" w:cs="Times New Roman"/>
          <w:sz w:val="24"/>
          <w:szCs w:val="24"/>
        </w:rPr>
        <w:t>испр</w:t>
      </w:r>
      <w:proofErr w:type="spellEnd"/>
      <w:proofErr w:type="gramStart"/>
      <w:r w:rsidRPr="005E7FAA">
        <w:rPr>
          <w:rFonts w:ascii="Times New Roman" w:hAnsi="Times New Roman" w:cs="Times New Roman"/>
          <w:sz w:val="24"/>
          <w:szCs w:val="24"/>
        </w:rPr>
        <w:t>.</w:t>
      </w:r>
      <w:proofErr w:type="gramEnd"/>
      <w:r w:rsidRPr="005E7FAA">
        <w:rPr>
          <w:rFonts w:ascii="Times New Roman" w:hAnsi="Times New Roman" w:cs="Times New Roman"/>
          <w:sz w:val="24"/>
          <w:szCs w:val="24"/>
        </w:rPr>
        <w:t xml:space="preserve"> и доп. – Москва: МГПИ, 2014. – 325 с.</w:t>
      </w:r>
    </w:p>
    <w:p w14:paraId="4089D4F6" w14:textId="379BF00D" w:rsidR="005E5AF5" w:rsidRPr="000332D6" w:rsidRDefault="005E5AF5" w:rsidP="005E5AF5">
      <w:pPr>
        <w:widowControl w:val="0"/>
        <w:numPr>
          <w:ilvl w:val="0"/>
          <w:numId w:val="5"/>
        </w:numPr>
        <w:tabs>
          <w:tab w:val="clear" w:pos="720"/>
          <w:tab w:val="left" w:pos="1134"/>
        </w:tabs>
        <w:spacing w:after="0" w:line="360" w:lineRule="auto"/>
        <w:ind w:left="0" w:firstLine="709"/>
        <w:jc w:val="both"/>
        <w:rPr>
          <w:rFonts w:ascii="Times New Roman" w:hAnsi="Times New Roman" w:cs="Times New Roman"/>
          <w:sz w:val="24"/>
          <w:szCs w:val="24"/>
          <w:lang w:eastAsia="ru-RU"/>
        </w:rPr>
      </w:pPr>
      <w:r w:rsidRPr="005E5AF5">
        <w:rPr>
          <w:rFonts w:ascii="Times New Roman" w:hAnsi="Times New Roman" w:cs="Times New Roman"/>
          <w:color w:val="000000"/>
          <w:sz w:val="24"/>
          <w:szCs w:val="24"/>
          <w:lang w:eastAsia="ru-RU"/>
        </w:rPr>
        <w:t>Заозерская П.М. Возрастные особенности детей старшего дошкольного возраста в аспекте обогащения содержания сюжетно-ролевых игр / П.М. Заозерская. // Молодой ученый. – 2021. – № 43 (385). – С. 251-253.</w:t>
      </w:r>
    </w:p>
    <w:p w14:paraId="219A810A" w14:textId="7FA87D50" w:rsidR="000332D6" w:rsidRDefault="000332D6" w:rsidP="000332D6">
      <w:pPr>
        <w:widowControl w:val="0"/>
        <w:numPr>
          <w:ilvl w:val="0"/>
          <w:numId w:val="5"/>
        </w:numPr>
        <w:tabs>
          <w:tab w:val="clear" w:pos="720"/>
          <w:tab w:val="left" w:pos="1134"/>
        </w:tabs>
        <w:spacing w:after="0" w:line="360" w:lineRule="auto"/>
        <w:ind w:left="0" w:firstLine="709"/>
        <w:jc w:val="both"/>
        <w:rPr>
          <w:rFonts w:ascii="Times New Roman" w:hAnsi="Times New Roman" w:cs="Times New Roman"/>
          <w:color w:val="000000"/>
          <w:sz w:val="24"/>
          <w:szCs w:val="24"/>
          <w:lang w:eastAsia="ru-RU"/>
        </w:rPr>
      </w:pPr>
      <w:r w:rsidRPr="000332D6">
        <w:rPr>
          <w:rFonts w:ascii="Times New Roman" w:hAnsi="Times New Roman" w:cs="Times New Roman"/>
          <w:color w:val="000000"/>
          <w:sz w:val="28"/>
          <w:szCs w:val="28"/>
          <w:lang w:eastAsia="ru-RU"/>
        </w:rPr>
        <w:t> </w:t>
      </w:r>
      <w:proofErr w:type="spellStart"/>
      <w:r w:rsidRPr="000332D6">
        <w:rPr>
          <w:rFonts w:ascii="Times New Roman" w:hAnsi="Times New Roman" w:cs="Times New Roman"/>
          <w:color w:val="000000"/>
          <w:sz w:val="24"/>
          <w:szCs w:val="24"/>
          <w:lang w:eastAsia="ru-RU"/>
        </w:rPr>
        <w:t>Листунова</w:t>
      </w:r>
      <w:proofErr w:type="spellEnd"/>
      <w:r w:rsidRPr="000332D6">
        <w:rPr>
          <w:rFonts w:ascii="Times New Roman" w:hAnsi="Times New Roman" w:cs="Times New Roman"/>
          <w:color w:val="000000"/>
          <w:sz w:val="24"/>
          <w:szCs w:val="24"/>
          <w:lang w:eastAsia="ru-RU"/>
        </w:rPr>
        <w:t xml:space="preserve"> О.Г. Формирование коммуникативных навыков у детей с расстройствами аутистического спектра в условиях дошкольного учреждения / О.Г.</w:t>
      </w:r>
      <w:r>
        <w:rPr>
          <w:rFonts w:ascii="Times New Roman" w:hAnsi="Times New Roman" w:cs="Times New Roman"/>
          <w:color w:val="000000"/>
          <w:sz w:val="24"/>
          <w:szCs w:val="24"/>
          <w:lang w:eastAsia="ru-RU"/>
        </w:rPr>
        <w:t> </w:t>
      </w:r>
      <w:proofErr w:type="spellStart"/>
      <w:r w:rsidRPr="000332D6">
        <w:rPr>
          <w:rFonts w:ascii="Times New Roman" w:hAnsi="Times New Roman" w:cs="Times New Roman"/>
          <w:color w:val="000000"/>
          <w:sz w:val="24"/>
          <w:szCs w:val="24"/>
          <w:lang w:eastAsia="ru-RU"/>
        </w:rPr>
        <w:t>Листунова</w:t>
      </w:r>
      <w:proofErr w:type="spellEnd"/>
      <w:r w:rsidRPr="000332D6">
        <w:rPr>
          <w:rFonts w:ascii="Times New Roman" w:hAnsi="Times New Roman" w:cs="Times New Roman"/>
          <w:color w:val="000000"/>
          <w:sz w:val="24"/>
          <w:szCs w:val="24"/>
          <w:lang w:eastAsia="ru-RU"/>
        </w:rPr>
        <w:t xml:space="preserve"> // Молодой ученый. – 2016. – №24. – С. 471-475.</w:t>
      </w:r>
    </w:p>
    <w:p w14:paraId="4609A52B" w14:textId="77777777" w:rsidR="002A4562" w:rsidRPr="002A4562" w:rsidRDefault="002A4562" w:rsidP="002A4562">
      <w:pPr>
        <w:widowControl w:val="0"/>
        <w:numPr>
          <w:ilvl w:val="0"/>
          <w:numId w:val="5"/>
        </w:numPr>
        <w:tabs>
          <w:tab w:val="clear" w:pos="720"/>
          <w:tab w:val="left" w:pos="1134"/>
        </w:tabs>
        <w:spacing w:after="0" w:line="360" w:lineRule="auto"/>
        <w:ind w:left="0" w:firstLine="709"/>
        <w:jc w:val="both"/>
        <w:rPr>
          <w:rFonts w:ascii="Times New Roman" w:hAnsi="Times New Roman" w:cs="Times New Roman"/>
          <w:color w:val="000000"/>
          <w:sz w:val="24"/>
          <w:szCs w:val="24"/>
          <w:lang w:eastAsia="ru-RU"/>
        </w:rPr>
      </w:pPr>
      <w:r w:rsidRPr="002A4562">
        <w:rPr>
          <w:rFonts w:ascii="Times New Roman" w:hAnsi="Times New Roman" w:cs="Times New Roman"/>
          <w:color w:val="000000"/>
          <w:sz w:val="24"/>
          <w:szCs w:val="24"/>
          <w:lang w:eastAsia="ru-RU"/>
        </w:rPr>
        <w:t xml:space="preserve">Майборода, Н. А. К вопросу о формировании познавательной активности у старших дошкольников через дидактическую игру / Н. А. Майборода. // Молодой ученый. – 2020. – № 3 (293). – С. 438-440. </w:t>
      </w:r>
    </w:p>
    <w:p w14:paraId="7B124E97" w14:textId="77777777" w:rsidR="002A4562" w:rsidRPr="002A4562" w:rsidRDefault="002A4562" w:rsidP="002A4562">
      <w:pPr>
        <w:widowControl w:val="0"/>
        <w:numPr>
          <w:ilvl w:val="0"/>
          <w:numId w:val="5"/>
        </w:numPr>
        <w:tabs>
          <w:tab w:val="clear" w:pos="720"/>
          <w:tab w:val="left" w:pos="1134"/>
        </w:tabs>
        <w:spacing w:after="0" w:line="360" w:lineRule="auto"/>
        <w:ind w:left="0" w:firstLine="709"/>
        <w:jc w:val="both"/>
        <w:rPr>
          <w:rFonts w:ascii="Times New Roman" w:hAnsi="Times New Roman" w:cs="Times New Roman"/>
          <w:color w:val="000000"/>
          <w:sz w:val="24"/>
          <w:szCs w:val="24"/>
          <w:lang w:eastAsia="ru-RU"/>
        </w:rPr>
      </w:pPr>
      <w:bookmarkStart w:id="0" w:name="_Hlk219383024"/>
      <w:proofErr w:type="spellStart"/>
      <w:r w:rsidRPr="002A4562">
        <w:rPr>
          <w:rFonts w:ascii="Times New Roman" w:hAnsi="Times New Roman" w:cs="Times New Roman"/>
          <w:color w:val="000000"/>
          <w:sz w:val="24"/>
          <w:szCs w:val="24"/>
          <w:lang w:eastAsia="ru-RU"/>
        </w:rPr>
        <w:t>Мамайчук</w:t>
      </w:r>
      <w:proofErr w:type="spellEnd"/>
      <w:r w:rsidRPr="002A4562">
        <w:rPr>
          <w:rFonts w:ascii="Times New Roman" w:hAnsi="Times New Roman" w:cs="Times New Roman"/>
          <w:color w:val="000000"/>
          <w:sz w:val="24"/>
          <w:szCs w:val="24"/>
          <w:lang w:eastAsia="ru-RU"/>
        </w:rPr>
        <w:t>, И. И.</w:t>
      </w:r>
      <w:bookmarkEnd w:id="0"/>
      <w:r w:rsidRPr="002A4562">
        <w:rPr>
          <w:rFonts w:ascii="Times New Roman" w:hAnsi="Times New Roman" w:cs="Times New Roman"/>
          <w:color w:val="000000"/>
          <w:sz w:val="24"/>
          <w:szCs w:val="24"/>
          <w:lang w:eastAsia="ru-RU"/>
        </w:rPr>
        <w:t xml:space="preserve"> Помощь психолога детям с аутизмом / И. И </w:t>
      </w:r>
      <w:proofErr w:type="spellStart"/>
      <w:r w:rsidRPr="002A4562">
        <w:rPr>
          <w:rFonts w:ascii="Times New Roman" w:hAnsi="Times New Roman" w:cs="Times New Roman"/>
          <w:color w:val="000000"/>
          <w:sz w:val="24"/>
          <w:szCs w:val="24"/>
          <w:lang w:eastAsia="ru-RU"/>
        </w:rPr>
        <w:t>Мамайчук</w:t>
      </w:r>
      <w:proofErr w:type="spellEnd"/>
      <w:r w:rsidRPr="002A4562">
        <w:rPr>
          <w:rFonts w:ascii="Times New Roman" w:hAnsi="Times New Roman" w:cs="Times New Roman"/>
          <w:color w:val="000000"/>
          <w:sz w:val="24"/>
          <w:szCs w:val="24"/>
          <w:lang w:eastAsia="ru-RU"/>
        </w:rPr>
        <w:t>. — СПб.: Речь, 2007. — 288 с.</w:t>
      </w:r>
    </w:p>
    <w:sectPr w:rsidR="002A4562" w:rsidRPr="002A456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164"/>
    <w:multiLevelType w:val="multilevel"/>
    <w:tmpl w:val="A9C8D9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972FC"/>
    <w:multiLevelType w:val="multilevel"/>
    <w:tmpl w:val="DE9EEF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716CB0"/>
    <w:multiLevelType w:val="multilevel"/>
    <w:tmpl w:val="6DB658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546428"/>
    <w:multiLevelType w:val="multilevel"/>
    <w:tmpl w:val="28A8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A2A3B"/>
    <w:multiLevelType w:val="multilevel"/>
    <w:tmpl w:val="B6705C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CB63BF"/>
    <w:multiLevelType w:val="multilevel"/>
    <w:tmpl w:val="E27E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53037B"/>
    <w:multiLevelType w:val="multilevel"/>
    <w:tmpl w:val="8E3A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B47CF"/>
    <w:multiLevelType w:val="multilevel"/>
    <w:tmpl w:val="3E50D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4A61C4"/>
    <w:multiLevelType w:val="multilevel"/>
    <w:tmpl w:val="B3E0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95A9C"/>
    <w:multiLevelType w:val="multilevel"/>
    <w:tmpl w:val="C83A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231E1E"/>
    <w:multiLevelType w:val="multilevel"/>
    <w:tmpl w:val="56DE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255FC"/>
    <w:multiLevelType w:val="multilevel"/>
    <w:tmpl w:val="E54A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935C13"/>
    <w:multiLevelType w:val="multilevel"/>
    <w:tmpl w:val="5A7CA6C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1"/>
  </w:num>
  <w:num w:numId="4">
    <w:abstractNumId w:val="7"/>
  </w:num>
  <w:num w:numId="5">
    <w:abstractNumId w:val="11"/>
  </w:num>
  <w:num w:numId="6">
    <w:abstractNumId w:val="2"/>
  </w:num>
  <w:num w:numId="7">
    <w:abstractNumId w:val="3"/>
  </w:num>
  <w:num w:numId="8">
    <w:abstractNumId w:val="0"/>
  </w:num>
  <w:num w:numId="9">
    <w:abstractNumId w:val="12"/>
  </w:num>
  <w:num w:numId="10">
    <w:abstractNumId w:val="10"/>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B8"/>
    <w:rsid w:val="00001495"/>
    <w:rsid w:val="000271E7"/>
    <w:rsid w:val="000332D6"/>
    <w:rsid w:val="00137DA0"/>
    <w:rsid w:val="002A4562"/>
    <w:rsid w:val="002B746C"/>
    <w:rsid w:val="0033466F"/>
    <w:rsid w:val="004F0BE7"/>
    <w:rsid w:val="00535F10"/>
    <w:rsid w:val="00542E1E"/>
    <w:rsid w:val="005E5AF5"/>
    <w:rsid w:val="005E7FAA"/>
    <w:rsid w:val="006848DA"/>
    <w:rsid w:val="006C0B77"/>
    <w:rsid w:val="008242FF"/>
    <w:rsid w:val="00870751"/>
    <w:rsid w:val="00922C48"/>
    <w:rsid w:val="00A96028"/>
    <w:rsid w:val="00B915B7"/>
    <w:rsid w:val="00BC36BF"/>
    <w:rsid w:val="00C879B7"/>
    <w:rsid w:val="00CB0F7E"/>
    <w:rsid w:val="00D55191"/>
    <w:rsid w:val="00E62191"/>
    <w:rsid w:val="00E9596B"/>
    <w:rsid w:val="00EA59DF"/>
    <w:rsid w:val="00EE4070"/>
    <w:rsid w:val="00F12C76"/>
    <w:rsid w:val="00F5075B"/>
    <w:rsid w:val="00F853CE"/>
    <w:rsid w:val="00FA5FB8"/>
    <w:rsid w:val="00FC3B02"/>
    <w:rsid w:val="00FF1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5D46"/>
  <w15:chartTrackingRefBased/>
  <w15:docId w15:val="{B3AD28BD-DD8C-41B3-B119-7C87B604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FB8"/>
    <w:pPr>
      <w:spacing w:after="200" w:line="276" w:lineRule="auto"/>
    </w:pPr>
    <w:rPr>
      <w:rFonts w:ascii="Calibri" w:eastAsia="Times New Roman" w:hAnsi="Calibri" w:cs="Calibri"/>
    </w:rPr>
  </w:style>
  <w:style w:type="paragraph" w:styleId="1">
    <w:name w:val="heading 1"/>
    <w:basedOn w:val="a"/>
    <w:next w:val="a"/>
    <w:link w:val="10"/>
    <w:uiPriority w:val="9"/>
    <w:qFormat/>
    <w:rsid w:val="00FA5F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A5F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A5FB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A5FB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A5FB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A5F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A5FB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A5FB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A5FB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5FB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A5FB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A5FB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A5FB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A5FB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A5FB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A5FB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A5FB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A5FB8"/>
    <w:rPr>
      <w:rFonts w:eastAsiaTheme="majorEastAsia" w:cstheme="majorBidi"/>
      <w:color w:val="272727" w:themeColor="text1" w:themeTint="D8"/>
      <w:sz w:val="28"/>
    </w:rPr>
  </w:style>
  <w:style w:type="paragraph" w:styleId="a3">
    <w:name w:val="Title"/>
    <w:basedOn w:val="a"/>
    <w:next w:val="a"/>
    <w:link w:val="a4"/>
    <w:uiPriority w:val="10"/>
    <w:qFormat/>
    <w:rsid w:val="00FA5FB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5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FB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A5F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5FB8"/>
    <w:pPr>
      <w:spacing w:before="160"/>
      <w:jc w:val="center"/>
    </w:pPr>
    <w:rPr>
      <w:i/>
      <w:iCs/>
      <w:color w:val="404040" w:themeColor="text1" w:themeTint="BF"/>
    </w:rPr>
  </w:style>
  <w:style w:type="character" w:customStyle="1" w:styleId="22">
    <w:name w:val="Цитата 2 Знак"/>
    <w:basedOn w:val="a0"/>
    <w:link w:val="21"/>
    <w:uiPriority w:val="29"/>
    <w:rsid w:val="00FA5FB8"/>
    <w:rPr>
      <w:rFonts w:ascii="Times New Roman" w:hAnsi="Times New Roman"/>
      <w:i/>
      <w:iCs/>
      <w:color w:val="404040" w:themeColor="text1" w:themeTint="BF"/>
      <w:sz w:val="28"/>
    </w:rPr>
  </w:style>
  <w:style w:type="paragraph" w:styleId="a7">
    <w:name w:val="List Paragraph"/>
    <w:basedOn w:val="a"/>
    <w:uiPriority w:val="34"/>
    <w:qFormat/>
    <w:rsid w:val="00FA5FB8"/>
    <w:pPr>
      <w:ind w:left="720"/>
      <w:contextualSpacing/>
    </w:pPr>
  </w:style>
  <w:style w:type="character" w:styleId="a8">
    <w:name w:val="Intense Emphasis"/>
    <w:basedOn w:val="a0"/>
    <w:uiPriority w:val="21"/>
    <w:qFormat/>
    <w:rsid w:val="00FA5FB8"/>
    <w:rPr>
      <w:i/>
      <w:iCs/>
      <w:color w:val="2E74B5" w:themeColor="accent1" w:themeShade="BF"/>
    </w:rPr>
  </w:style>
  <w:style w:type="paragraph" w:styleId="a9">
    <w:name w:val="Intense Quote"/>
    <w:basedOn w:val="a"/>
    <w:next w:val="a"/>
    <w:link w:val="aa"/>
    <w:uiPriority w:val="30"/>
    <w:qFormat/>
    <w:rsid w:val="00FA5F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A5FB8"/>
    <w:rPr>
      <w:rFonts w:ascii="Times New Roman" w:hAnsi="Times New Roman"/>
      <w:i/>
      <w:iCs/>
      <w:color w:val="2E74B5" w:themeColor="accent1" w:themeShade="BF"/>
      <w:sz w:val="28"/>
    </w:rPr>
  </w:style>
  <w:style w:type="character" w:styleId="ab">
    <w:name w:val="Intense Reference"/>
    <w:basedOn w:val="a0"/>
    <w:uiPriority w:val="32"/>
    <w:qFormat/>
    <w:rsid w:val="00FA5FB8"/>
    <w:rPr>
      <w:b/>
      <w:bCs/>
      <w:smallCaps/>
      <w:color w:val="2E74B5" w:themeColor="accent1" w:themeShade="BF"/>
      <w:spacing w:val="5"/>
    </w:rPr>
  </w:style>
  <w:style w:type="paragraph" w:styleId="ac">
    <w:name w:val="Normal (Web)"/>
    <w:basedOn w:val="a"/>
    <w:uiPriority w:val="99"/>
    <w:semiHidden/>
    <w:unhideWhenUsed/>
    <w:rsid w:val="005E5AF5"/>
    <w:pPr>
      <w:spacing w:before="100" w:beforeAutospacing="1" w:after="100" w:afterAutospacing="1" w:line="240" w:lineRule="auto"/>
    </w:pPr>
    <w:rPr>
      <w:rFonts w:ascii="Times New Roman" w:hAnsi="Times New Roman" w:cs="Times New Roman"/>
      <w:sz w:val="24"/>
      <w:szCs w:val="24"/>
      <w:lang w:eastAsia="ru-RU"/>
    </w:rPr>
  </w:style>
  <w:style w:type="character" w:styleId="ad">
    <w:name w:val="Hyperlink"/>
    <w:basedOn w:val="a0"/>
    <w:uiPriority w:val="99"/>
    <w:unhideWhenUsed/>
    <w:rsid w:val="0033466F"/>
    <w:rPr>
      <w:color w:val="0563C1" w:themeColor="hyperlink"/>
      <w:u w:val="single"/>
    </w:rPr>
  </w:style>
  <w:style w:type="character" w:styleId="ae">
    <w:name w:val="Unresolved Mention"/>
    <w:basedOn w:val="a0"/>
    <w:uiPriority w:val="99"/>
    <w:semiHidden/>
    <w:unhideWhenUsed/>
    <w:rsid w:val="00334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2097</Words>
  <Characters>11958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cp:lastModifiedBy>
  <cp:revision>2</cp:revision>
  <dcterms:created xsi:type="dcterms:W3CDTF">2026-03-05T19:48:00Z</dcterms:created>
  <dcterms:modified xsi:type="dcterms:W3CDTF">2026-03-05T19:48:00Z</dcterms:modified>
</cp:coreProperties>
</file>