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68" w:rsidRDefault="002D0EFC" w:rsidP="002D0EFC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D0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Современные формы работы с родителями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ДОУ</w:t>
      </w:r>
      <w:r w:rsidRPr="002D0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bookmarkEnd w:id="0"/>
    <w:p w:rsidR="002E4C68" w:rsidRDefault="002E4C68" w:rsidP="002D0EFC">
      <w:pPr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4C68" w:rsidRDefault="002E4C68" w:rsidP="002E4C68">
      <w:pPr>
        <w:pStyle w:val="a5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 w:rsidRPr="002E4C68">
        <w:rPr>
          <w:color w:val="212529"/>
          <w:sz w:val="28"/>
          <w:szCs w:val="28"/>
        </w:rPr>
        <w:t>Далеко не все семьи в полной мере реализуют весь комплекс возможностей воздействия на ребенка. Причины разные: одни семьи не хотят воспитывать ребенка, другие - не умеют это делать, третьи - не понимают, зачем это нужно. Во всех случаях необходима квалифицированная помощь дошкольного учреждения.</w:t>
      </w:r>
    </w:p>
    <w:p w:rsidR="002E4C68" w:rsidRPr="002E4C68" w:rsidRDefault="002E4C68" w:rsidP="002E4C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r w:rsidRPr="002E4C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заимодействие педагогов и родителей в дошкольном образовательном учреждении осуществляется в разнообразных формах. Современные формы работы с семьями воспитанников, в соответствии с новой философией взаимодействия ДОУ с семьей, имеют неоспоримые и многочисленные преимущества, это:</w:t>
      </w:r>
    </w:p>
    <w:p w:rsidR="002E4C68" w:rsidRPr="002E4C68" w:rsidRDefault="002E4C68" w:rsidP="002E4C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4C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положительный эмоциональный настрой педагогов и родителей на совместную работу по воспитанию детей. Родители уверены в том, что ДОУ всегда поможет им в решении педагогических проблем и в то же время никак не повредит, так как будут учитываться мнения семья и предложения по взаимодействию с ребенком. Педагоги, в свою очередь, заручаются пониманием со стороны родителей в решении педагогических проблем. А в самом большом выигрыше находятся дети, ради которых и осуществляется это взаимодействие;</w:t>
      </w:r>
    </w:p>
    <w:p w:rsidR="002E4C68" w:rsidRPr="002E4C68" w:rsidRDefault="002E4C68" w:rsidP="002E4C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4C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учет индивидуальности ребенка: педагог, постоянно поддерживая контакт с семьей, знает особенности привычки своего воспитанника и учитывает их при работе, что, в свою очередь, ведет к повышению эффективности педагогического процесса;</w:t>
      </w:r>
    </w:p>
    <w:p w:rsidR="002E4C68" w:rsidRPr="002E4C68" w:rsidRDefault="002E4C68" w:rsidP="002E4C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4C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родители самостоятельно могут выбирать и формировать уже в дошкольном возрасте то направление в развитии и воспитании ребенка, которое они считают нужным: таким образом, родители берут на себя ответственность за воспитание ребенка;</w:t>
      </w:r>
    </w:p>
    <w:p w:rsidR="002E4C68" w:rsidRPr="002E4C68" w:rsidRDefault="002E4C68" w:rsidP="002E4C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4C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укрепление внутрисемейных связей, эмоционального семейного общения, нахождение общих интересов и занятий;</w:t>
      </w:r>
    </w:p>
    <w:p w:rsidR="002E4C68" w:rsidRPr="002E4C68" w:rsidRDefault="002E4C68" w:rsidP="002E4C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4C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возможность реализации единой программы воспитания и развития ребенка в ДОУ и семье;</w:t>
      </w:r>
    </w:p>
    <w:p w:rsidR="002E4C68" w:rsidRPr="002E4C68" w:rsidRDefault="002E4C68" w:rsidP="002E4C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E4C6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возможность учета типа семьи и стиля семейных отношений, что было нереально при использовании традиционных форм работ с родителями. Педагог, определив тип семьи воспитанника, может найти правильный подход для взаимодействия и успешно осуществлять работу с родителями.</w:t>
      </w:r>
    </w:p>
    <w:p w:rsidR="002E4C68" w:rsidRPr="002E4C68" w:rsidRDefault="002E4C68" w:rsidP="002E4C68">
      <w:pPr>
        <w:pStyle w:val="a5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</w:t>
      </w:r>
      <w:r w:rsidRPr="002E4C68">
        <w:rPr>
          <w:color w:val="212529"/>
          <w:sz w:val="28"/>
          <w:szCs w:val="28"/>
        </w:rPr>
        <w:t>В настоящее время актуальными задачами продолжают оставаться индивидуальная работа с семьей, дифференцированный подход к семьям разного типа, забота о том, чтобы не упустить из поля зрения и влияния специалистов не только трудные, но и не совсем благополучные в каких-то конкретных, но важных вопросах семьи.</w:t>
      </w:r>
    </w:p>
    <w:p w:rsidR="002D0EFC" w:rsidRDefault="002D0EFC" w:rsidP="002D0EFC">
      <w:pPr>
        <w:shd w:val="clear" w:color="auto" w:fill="FFFFFF"/>
        <w:spacing w:before="120" w:after="120" w:line="24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0EF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Современные формы работы с родителями</w:t>
      </w:r>
      <w:r w:rsidRPr="002D0E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предполагают использование новых технологий, методов и подходов, которые позволяют сделать процесс общения более интерактивным, интересным и продуктивным. </w:t>
      </w:r>
    </w:p>
    <w:p w:rsidR="002E4C68" w:rsidRPr="002E4C68" w:rsidRDefault="002E4C68" w:rsidP="002E4C68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</w:p>
    <w:p w:rsidR="002D0EFC" w:rsidRPr="002D0EFC" w:rsidRDefault="002D0EFC" w:rsidP="002D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проведена 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анкетировани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«Сотрудничество детского сада и семьи». На основе собранных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проведён анализ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структуры родственных связей каждого ребенка, специфику семьи и семейного воспитания дошкольника,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была выработана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общения с каждым родителем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учётом 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каждой семьи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EFC" w:rsidRDefault="002D0EFC" w:rsidP="002D0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0EFC" w:rsidRPr="002D0EFC" w:rsidRDefault="002D0EFC" w:rsidP="002D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Нетрадиционные формы организации общения педагогов и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D0EFC" w:rsidRPr="002D0EFC" w:rsidRDefault="002D0EFC" w:rsidP="002D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 – аналитические;</w:t>
      </w:r>
    </w:p>
    <w:p w:rsidR="002D0EFC" w:rsidRPr="002D0EFC" w:rsidRDefault="002D0EFC" w:rsidP="002D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Досуговые;</w:t>
      </w:r>
    </w:p>
    <w:p w:rsidR="002D0EFC" w:rsidRPr="002D0EFC" w:rsidRDefault="002D0EFC" w:rsidP="002D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Познавательные;</w:t>
      </w:r>
    </w:p>
    <w:p w:rsidR="002E4C68" w:rsidRDefault="002D0EFC" w:rsidP="002D0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 – информационные</w:t>
      </w:r>
      <w:r w:rsidR="002E4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D0EFC" w:rsidRPr="002E4C68" w:rsidRDefault="002E4C68" w:rsidP="002D0E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4C6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Использование интернет-технологий</w:t>
      </w: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4C68" w:rsidRPr="002E4C68" w:rsidRDefault="002E4C68" w:rsidP="002D0E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2E4C6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Совместные </w:t>
      </w:r>
      <w:proofErr w:type="gramStart"/>
      <w:r w:rsidRPr="002E4C6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проекты</w:t>
      </w: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2E4C68" w:rsidRPr="002D0EFC" w:rsidRDefault="002E4C68" w:rsidP="002D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D0EFC" w:rsidRDefault="002D0EFC" w:rsidP="002D0EFC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 – аналитические формы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направлены на выявление интересов, запросов родителей, установление эмоционального контакта между педагогами, родителями и детьми. Из анкет узнаю особенности дошкольников, что ребёнок любит, не любит, его предпочтения, как называть ребёнка.                             К ним относятся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 опрос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тесты, интервьюирование, наблюдение, «Почтовый ящик», информационные корзины, куда родители могут  помещать волнующие их вопросы.     </w:t>
      </w:r>
    </w:p>
    <w:p w:rsidR="002D0EFC" w:rsidRPr="002D0EFC" w:rsidRDefault="002D0EFC" w:rsidP="002D0EFC">
      <w:pPr>
        <w:shd w:val="clear" w:color="auto" w:fill="FFFFFF"/>
        <w:spacing w:after="0" w:line="240" w:lineRule="auto"/>
        <w:ind w:firstLine="28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</w:t>
      </w:r>
    </w:p>
    <w:p w:rsidR="002D0EFC" w:rsidRDefault="002D0EFC" w:rsidP="002D0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 </w:t>
      </w: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информационно-аналитических форм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организации общения с родителями является 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отношения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индивидуального,  личностно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-ориентированного подхода к ребенку в условиях дошкольного учреждения, повышение эффективности воспитательной  образовательной работы с детьми и построение грамотного общения с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родителями.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4C68" w:rsidRDefault="002E4C68" w:rsidP="002D0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EFC" w:rsidRDefault="002D0EFC" w:rsidP="002D0E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 условия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для ситуативно-делового и личностно - ориентированного общения, педагогический коллектив  может  на основе общего дела (рисунок, поделка, роль в спектакле, книга, подготовка к празднику, походу, разработка общего проекта и т. д.).  Для решения данной задачи выбираются соответствующие формы взаимодействия: игротеки,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выставки,  встречи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интересным человеком, праздники, издание семейных газет, журналов,  ведение домашних  дневников и многое другое.</w:t>
      </w:r>
    </w:p>
    <w:p w:rsidR="002D0EFC" w:rsidRPr="002D0EFC" w:rsidRDefault="002D0EFC" w:rsidP="002D0E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D0EFC" w:rsidRDefault="002D0EFC" w:rsidP="002D0EF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Досуговые формы организации – 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совместные досуги, праздники, выставки. Они призваны устанавливать тёплые неформальные, доверительные отношения, эмоциональный контакт между педагогами и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родителями,  между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 и детьми.  Родители становятся более открытыми для общения.</w:t>
      </w:r>
    </w:p>
    <w:p w:rsidR="002E4C68" w:rsidRPr="002D0EFC" w:rsidRDefault="002E4C68" w:rsidP="002D0EFC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D0EFC" w:rsidRDefault="002D0EFC" w:rsidP="002D0EF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Суть познавательных форм организации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  ознакомление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 с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возрастными и психологическими   особенностями детей дошкольного возраста, 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формирования у них практических навыков воспитания. Основная роль принадлежит собраниям в нетрадиционной форме, групповым консультациям. Для формирования у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 навыков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умений воспитания ребёнка также проводятся тренинги, семинары – практикумы, дискуссии, предлагаются устные педагогические журналы и т.д.</w:t>
      </w:r>
    </w:p>
    <w:p w:rsidR="002D0EFC" w:rsidRPr="002D0EFC" w:rsidRDefault="002D0EFC" w:rsidP="002D0EFC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D0EFC" w:rsidRDefault="002D0EFC" w:rsidP="002D0EF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 – информационные формы 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направлены на ознакомление родителей с работой </w:t>
      </w:r>
      <w:proofErr w:type="gramStart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 учреждения</w:t>
      </w:r>
      <w:proofErr w:type="gramEnd"/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особенностями воспитания детей. Формирования у родителей знаний о воспитании и развитии детей. Наглядно – информационные формы в нетрадиционном звучании позволяют правильно оценить деятельность педагогов, пересмотреть методы и приёмы семейного воспитания.</w:t>
      </w:r>
    </w:p>
    <w:p w:rsidR="002D0EFC" w:rsidRPr="002D0EFC" w:rsidRDefault="002D0EFC" w:rsidP="002D0EFC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2D0EFC" w:rsidRPr="002D0EFC" w:rsidRDefault="002D0EFC" w:rsidP="002D0EFC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Наглядно-информационные формы</w:t>
      </w:r>
      <w:r w:rsidRPr="002D0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условно разделены на две подгруппы:</w:t>
      </w:r>
    </w:p>
    <w:p w:rsidR="002D0EFC" w:rsidRPr="002D0EFC" w:rsidRDefault="002D0EFC" w:rsidP="002D0EFC">
      <w:pPr>
        <w:shd w:val="clear" w:color="auto" w:fill="FFFFFF"/>
        <w:spacing w:after="0" w:line="240" w:lineRule="auto"/>
        <w:ind w:firstLine="376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 – ознакомительная</w:t>
      </w:r>
    </w:p>
    <w:p w:rsidR="002D0EFC" w:rsidRDefault="002D0EFC" w:rsidP="002D0EF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D0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 – просветительская.</w:t>
      </w:r>
    </w:p>
    <w:p w:rsidR="002D0EFC" w:rsidRDefault="002D0EFC" w:rsidP="002D0EFC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D0EFC" w:rsidRPr="002E4C68" w:rsidRDefault="002D0EFC" w:rsidP="002E4C68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E4C6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Использование интернет-технологий</w:t>
      </w: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создание сайта или группы в социальных сетях, где родители могут получить информацию о деятельности ДОУ, задать вопросы, поделиться своим опытом. </w:t>
      </w:r>
    </w:p>
    <w:p w:rsidR="002D0EFC" w:rsidRPr="002E4C68" w:rsidRDefault="002D0EFC" w:rsidP="002E4C68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D0EFC" w:rsidRPr="002E4C68" w:rsidRDefault="002D0EFC" w:rsidP="002E4C68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E4C6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Совместные проекты</w:t>
      </w:r>
      <w:r w:rsidRPr="002E4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родители и дети участвуют в создании творческих работ или исследовательских проектов, что помогает укрепить связи между поколениями. </w:t>
      </w:r>
    </w:p>
    <w:p w:rsidR="002E4C68" w:rsidRPr="002E4C68" w:rsidRDefault="002E4C68" w:rsidP="002E4C68">
      <w:pPr>
        <w:shd w:val="clear" w:color="auto" w:fill="FFFFFF"/>
        <w:spacing w:after="0" w:line="240" w:lineRule="auto"/>
        <w:ind w:firstLine="37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E4C68" w:rsidRPr="002D0EFC" w:rsidRDefault="002E4C68" w:rsidP="002E4C68">
      <w:pPr>
        <w:shd w:val="clear" w:color="auto" w:fill="FFFFFF"/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E4C68" w:rsidRPr="002D0EFC" w:rsidSect="002D0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1133"/>
    <w:multiLevelType w:val="multilevel"/>
    <w:tmpl w:val="2252EB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24D4A"/>
    <w:multiLevelType w:val="multilevel"/>
    <w:tmpl w:val="9414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51B67"/>
    <w:multiLevelType w:val="multilevel"/>
    <w:tmpl w:val="FD3EE7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8537871"/>
    <w:multiLevelType w:val="multilevel"/>
    <w:tmpl w:val="A18AA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32191A"/>
    <w:multiLevelType w:val="multilevel"/>
    <w:tmpl w:val="5090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905CE"/>
    <w:multiLevelType w:val="multilevel"/>
    <w:tmpl w:val="A2B6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FC"/>
    <w:rsid w:val="002D0EFC"/>
    <w:rsid w:val="002E4C68"/>
    <w:rsid w:val="00E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7C6F-90DA-42F0-A04C-956FB2F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0EFC"/>
    <w:rPr>
      <w:b/>
      <w:bCs/>
    </w:rPr>
  </w:style>
  <w:style w:type="paragraph" w:styleId="a4">
    <w:name w:val="No Spacing"/>
    <w:uiPriority w:val="1"/>
    <w:qFormat/>
    <w:rsid w:val="002D0EFC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E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834">
      <w:bodyDiv w:val="1"/>
      <w:marLeft w:val="0"/>
      <w:marRight w:val="0"/>
      <w:marTop w:val="0"/>
      <w:marBottom w:val="0"/>
      <w:divBdr>
        <w:top w:val="single" w:sz="2" w:space="0" w:color="E5E5E5"/>
        <w:left w:val="single" w:sz="2" w:space="0" w:color="E5E5E5"/>
        <w:bottom w:val="single" w:sz="2" w:space="0" w:color="E5E5E5"/>
        <w:right w:val="single" w:sz="2" w:space="0" w:color="E5E5E5"/>
      </w:divBdr>
      <w:divsChild>
        <w:div w:id="1148059877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209558461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94183958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113091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44874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6112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18744884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18706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32547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86163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  <w:divsChild>
                                                <w:div w:id="187269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4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34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74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64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4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16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89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38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80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030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8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617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191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8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42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516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76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120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1315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8387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2449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3692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8207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470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264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271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4239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0046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191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755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497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039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0137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08959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8303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2983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9685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481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2038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600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4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40452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1" w:color="121212"/>
                                        <w:left w:val="single" w:sz="2" w:space="31" w:color="121212"/>
                                        <w:bottom w:val="single" w:sz="6" w:space="31" w:color="121212"/>
                                        <w:right w:val="single" w:sz="6" w:space="31" w:color="121212"/>
                                      </w:divBdr>
                                      <w:divsChild>
                                        <w:div w:id="28489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80612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5E5"/>
                                                <w:left w:val="single" w:sz="2" w:space="0" w:color="E5E5E5"/>
                                                <w:bottom w:val="single" w:sz="2" w:space="0" w:color="E5E5E5"/>
                                                <w:right w:val="single" w:sz="2" w:space="0" w:color="E5E5E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9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121212"/>
                                    <w:left w:val="single" w:sz="2" w:space="31" w:color="121212"/>
                                    <w:bottom w:val="single" w:sz="6" w:space="31" w:color="121212"/>
                                    <w:right w:val="single" w:sz="6" w:space="31" w:color="121212"/>
                                  </w:divBdr>
                                  <w:divsChild>
                                    <w:div w:id="18980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  <w:div w:id="40372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6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31" w:color="E5E5E5"/>
                                <w:right w:val="single" w:sz="2" w:space="0" w:color="E5E5E5"/>
                              </w:divBdr>
                              <w:divsChild>
                                <w:div w:id="2090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66474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4310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  <w:divsChild>
                                        <w:div w:id="134678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5E5"/>
                                            <w:left w:val="single" w:sz="2" w:space="0" w:color="E5E5E5"/>
                                            <w:bottom w:val="single" w:sz="2" w:space="0" w:color="E5E5E5"/>
                                            <w:right w:val="single" w:sz="2" w:space="0" w:color="E5E5E5"/>
                                          </w:divBdr>
                                          <w:divsChild>
                                            <w:div w:id="101962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0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82871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4026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0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6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72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72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6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161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768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855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643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106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86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946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942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054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9589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953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0696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732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791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5733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4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903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238705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8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867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93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92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718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367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601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365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15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811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03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6498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313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85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953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38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576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2268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727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9824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8098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5698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960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49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1864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7417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34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347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348213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71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216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12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55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538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819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660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554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598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457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0299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859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007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237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107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684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3373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0401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940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307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3303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387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6687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3131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449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8228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592708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66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8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3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03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207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65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27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798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012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106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679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4605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0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310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439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067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290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3104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5483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709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74172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08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47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68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2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500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578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3168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786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215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1680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463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126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289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333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085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71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8500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7966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245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6316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224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366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35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91116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121212"/>
                            <w:left w:val="single" w:sz="2" w:space="0" w:color="121212"/>
                            <w:bottom w:val="single" w:sz="6" w:space="0" w:color="121212"/>
                            <w:right w:val="single" w:sz="2" w:space="0" w:color="121212"/>
                          </w:divBdr>
                          <w:divsChild>
                            <w:div w:id="155191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39979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34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64804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71253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145182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3903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127428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79194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147089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68498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124337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136355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  <w:div w:id="2668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5232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465395496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38991424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2" w:space="0" w:color="FFFFFF"/>
                    <w:bottom w:val="single" w:sz="6" w:space="0" w:color="FFFFFF"/>
                    <w:right w:val="single" w:sz="2" w:space="0" w:color="FFFFFF"/>
                  </w:divBdr>
                  <w:divsChild>
                    <w:div w:id="148978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</w:div>
                  </w:divsChild>
                </w:div>
              </w:divsChild>
            </w:div>
            <w:div w:id="855582193">
              <w:marLeft w:val="0"/>
              <w:marRight w:val="0"/>
              <w:marTop w:val="0"/>
              <w:marBottom w:val="0"/>
              <w:divBdr>
                <w:top w:val="single" w:sz="2" w:space="31" w:color="FFFFFF"/>
                <w:left w:val="single" w:sz="2" w:space="0" w:color="FFFFFF"/>
                <w:bottom w:val="single" w:sz="6" w:space="31" w:color="FFFFFF"/>
                <w:right w:val="single" w:sz="2" w:space="0" w:color="FFFFFF"/>
              </w:divBdr>
              <w:divsChild>
                <w:div w:id="295989210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2011637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68101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7226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  <w:div w:id="12810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  <w:divsChild>
                                <w:div w:id="16086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5E5"/>
                                    <w:left w:val="single" w:sz="2" w:space="0" w:color="E5E5E5"/>
                                    <w:bottom w:val="single" w:sz="2" w:space="0" w:color="E5E5E5"/>
                                    <w:right w:val="single" w:sz="2" w:space="0" w:color="E5E5E5"/>
                                  </w:divBdr>
                                  <w:divsChild>
                                    <w:div w:id="11163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5E5"/>
                                        <w:left w:val="single" w:sz="2" w:space="0" w:color="E5E5E5"/>
                                        <w:bottom w:val="single" w:sz="2" w:space="0" w:color="E5E5E5"/>
                                        <w:right w:val="single" w:sz="2" w:space="0" w:color="E5E5E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1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9934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764201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47206683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1737819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12536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82728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  <w:div w:id="107166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2026-02-26T17:32:00Z</dcterms:created>
  <dcterms:modified xsi:type="dcterms:W3CDTF">2026-02-26T17:51:00Z</dcterms:modified>
</cp:coreProperties>
</file>