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511" w:rsidRDefault="00717511" w:rsidP="00717511">
      <w:pPr>
        <w:spacing w:after="0" w:line="23" w:lineRule="atLeast"/>
        <w:ind w:firstLine="708"/>
        <w:jc w:val="center"/>
        <w:rPr>
          <w:rFonts w:ascii="Times New Roman" w:hAnsi="Times New Roman" w:cs="Times New Roman"/>
          <w:b/>
          <w:sz w:val="24"/>
          <w:szCs w:val="24"/>
        </w:rPr>
      </w:pPr>
      <w:r w:rsidRPr="00717511">
        <w:rPr>
          <w:rFonts w:ascii="Times New Roman" w:hAnsi="Times New Roman" w:cs="Times New Roman"/>
          <w:sz w:val="24"/>
          <w:szCs w:val="24"/>
        </w:rPr>
        <w:t>Гигиенические</w:t>
      </w:r>
      <w:r w:rsidRPr="00717511">
        <w:rPr>
          <w:rFonts w:ascii="Times New Roman" w:hAnsi="Times New Roman" w:cs="Times New Roman"/>
          <w:b/>
          <w:sz w:val="24"/>
          <w:szCs w:val="24"/>
        </w:rPr>
        <w:t xml:space="preserve"> </w:t>
      </w:r>
      <w:r w:rsidRPr="00717511">
        <w:rPr>
          <w:rFonts w:ascii="Times New Roman" w:hAnsi="Times New Roman" w:cs="Times New Roman"/>
          <w:sz w:val="24"/>
          <w:szCs w:val="24"/>
        </w:rPr>
        <w:t>требования к игрушкам в дошкольных образовательных организациях: системный анализ нормативных положений</w:t>
      </w:r>
    </w:p>
    <w:p w:rsidR="00BC30EA" w:rsidRPr="0002512C" w:rsidRDefault="00BC30EA" w:rsidP="0002512C">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b/>
          <w:sz w:val="24"/>
          <w:szCs w:val="24"/>
        </w:rPr>
        <w:t xml:space="preserve">Аннотация. </w:t>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b/>
          <w:sz w:val="24"/>
          <w:szCs w:val="24"/>
        </w:rPr>
        <w:tab/>
      </w:r>
      <w:r w:rsidRPr="0002512C">
        <w:rPr>
          <w:rFonts w:ascii="Times New Roman" w:hAnsi="Times New Roman" w:cs="Times New Roman"/>
          <w:sz w:val="24"/>
          <w:szCs w:val="24"/>
        </w:rPr>
        <w:t xml:space="preserve">В статье представлен системный анализ гигиенических требований к игрушкам, используемым в дошкольных образовательных организациях. На основе действующих санитарных правил и нормативов рассматриваются требования к материалам, конструкции, маркировке, возрастной </w:t>
      </w:r>
      <w:proofErr w:type="spellStart"/>
      <w:r w:rsidRPr="0002512C">
        <w:rPr>
          <w:rFonts w:ascii="Times New Roman" w:hAnsi="Times New Roman" w:cs="Times New Roman"/>
          <w:sz w:val="24"/>
          <w:szCs w:val="24"/>
        </w:rPr>
        <w:t>адресованности</w:t>
      </w:r>
      <w:proofErr w:type="spellEnd"/>
      <w:r w:rsidRPr="0002512C">
        <w:rPr>
          <w:rFonts w:ascii="Times New Roman" w:hAnsi="Times New Roman" w:cs="Times New Roman"/>
          <w:sz w:val="24"/>
          <w:szCs w:val="24"/>
        </w:rPr>
        <w:t xml:space="preserve"> игрушек, а также правила их хранения и санитарной обработки. Особое внимание уделяется дифференциации требований в зависимости от возраста детей и функционального назначения игрушек. Обосновывается необходимость соблюдения гигиенических норм как условия профилактики инфекционных заболеваний и травматизма в детских коллективах. Статья адресована педагогам дошкольного образования, студентам педагогических колледжей и вузов, а также медицинским</w:t>
      </w:r>
      <w:r w:rsidRPr="0002512C">
        <w:rPr>
          <w:rFonts w:ascii="Times New Roman" w:hAnsi="Times New Roman" w:cs="Times New Roman"/>
          <w:sz w:val="24"/>
          <w:szCs w:val="24"/>
        </w:rPr>
        <w:t xml:space="preserve"> работникам детских учреждений.</w:t>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b/>
          <w:sz w:val="24"/>
          <w:szCs w:val="24"/>
        </w:rPr>
        <w:t>Ключевые слова:</w:t>
      </w:r>
      <w:r w:rsidRPr="0002512C">
        <w:rPr>
          <w:rFonts w:ascii="Times New Roman" w:hAnsi="Times New Roman" w:cs="Times New Roman"/>
          <w:sz w:val="24"/>
          <w:szCs w:val="24"/>
        </w:rPr>
        <w:t xml:space="preserve"> игрушки, гигиенические требования, дошкольные образовательные организации, безопасность детей, санитарная обработка, профилактика инфекций, возрастная адресация.</w:t>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 xml:space="preserve">Игрушка является неотъемлемым атрибутом детства и важнейшим средством воспитания, обучения и развития ребенка дошкольного возраста. Однако, помимо педагогической ценности, игрушка должна отвечать строгим требованиям безопасности, установленным санитарными правилами и нормативами. Как справедливо отмечают исследователи, игрушка – это не только предмет игры, но и объект, который может представлять потенциальную опасность для здоровья ребенка при </w:t>
      </w:r>
      <w:r w:rsidRPr="0002512C">
        <w:rPr>
          <w:rFonts w:ascii="Times New Roman" w:hAnsi="Times New Roman" w:cs="Times New Roman"/>
          <w:sz w:val="24"/>
          <w:szCs w:val="24"/>
        </w:rPr>
        <w:t>несоблюдении гигиенических норм.</w:t>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ab/>
      </w:r>
      <w:r w:rsidRPr="0002512C">
        <w:rPr>
          <w:rFonts w:ascii="Times New Roman" w:hAnsi="Times New Roman" w:cs="Times New Roman"/>
          <w:sz w:val="24"/>
          <w:szCs w:val="24"/>
        </w:rPr>
        <w:t>Проблема обеспечения безопасности игрушек приобретает особую актуальность в условиях дошкольных образовательных организаций (ДОО), где игрушки используются коллективно и подвергаются интенсивной эксплуатации. Согласно статистическим данным, до 30% случаев детского травматизма в ДОО связаны с несоответствием игрового оборудования гигиен</w:t>
      </w:r>
      <w:r w:rsidRPr="0002512C">
        <w:rPr>
          <w:rFonts w:ascii="Times New Roman" w:hAnsi="Times New Roman" w:cs="Times New Roman"/>
          <w:sz w:val="24"/>
          <w:szCs w:val="24"/>
        </w:rPr>
        <w:t>ическим требованиям.</w:t>
      </w:r>
      <w:r w:rsidRPr="0002512C">
        <w:rPr>
          <w:rFonts w:ascii="Times New Roman" w:hAnsi="Times New Roman" w:cs="Times New Roman"/>
          <w:sz w:val="24"/>
          <w:szCs w:val="24"/>
        </w:rPr>
        <w:tab/>
      </w:r>
      <w:r w:rsidRPr="0002512C">
        <w:rPr>
          <w:rFonts w:ascii="Times New Roman" w:hAnsi="Times New Roman" w:cs="Times New Roman"/>
          <w:sz w:val="24"/>
          <w:szCs w:val="24"/>
        </w:rPr>
        <w:t>Анализ санитарных правил позволяет выделить категорические запреты в отношении материалов, используемых для производства игрушек. Не допускается применение:</w:t>
      </w:r>
    </w:p>
    <w:p w:rsidR="00BC30EA" w:rsidRPr="0002512C" w:rsidRDefault="00BC30EA" w:rsidP="0002512C">
      <w:pPr>
        <w:pStyle w:val="a3"/>
        <w:numPr>
          <w:ilvl w:val="0"/>
          <w:numId w:val="1"/>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древе</w:t>
      </w:r>
      <w:r w:rsidRPr="0002512C">
        <w:rPr>
          <w:rFonts w:ascii="Times New Roman" w:hAnsi="Times New Roman" w:cs="Times New Roman"/>
          <w:sz w:val="24"/>
          <w:szCs w:val="24"/>
        </w:rPr>
        <w:t>сины с червоточинами и сучками;</w:t>
      </w:r>
    </w:p>
    <w:p w:rsidR="00BC30EA" w:rsidRPr="0002512C" w:rsidRDefault="00BC30EA" w:rsidP="0002512C">
      <w:pPr>
        <w:pStyle w:val="a3"/>
        <w:numPr>
          <w:ilvl w:val="0"/>
          <w:numId w:val="1"/>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 xml:space="preserve">набивочных материалов, содержащих твердые или острые инородные предметы (гвозди, иголки, металлическая стружка, щепки, осколки </w:t>
      </w:r>
      <w:r w:rsidRPr="0002512C">
        <w:rPr>
          <w:rFonts w:ascii="Times New Roman" w:hAnsi="Times New Roman" w:cs="Times New Roman"/>
          <w:sz w:val="24"/>
          <w:szCs w:val="24"/>
        </w:rPr>
        <w:t>стекла или пластмассы);</w:t>
      </w:r>
    </w:p>
    <w:p w:rsidR="00BC30EA" w:rsidRPr="0002512C" w:rsidRDefault="00BC30EA" w:rsidP="0002512C">
      <w:pPr>
        <w:pStyle w:val="a3"/>
        <w:numPr>
          <w:ilvl w:val="0"/>
          <w:numId w:val="1"/>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горючих газов и горючих жидкостей.</w:t>
      </w:r>
    </w:p>
    <w:p w:rsidR="00BC30EA" w:rsidRPr="0002512C" w:rsidRDefault="00BC30EA" w:rsidP="0002512C">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sz w:val="24"/>
          <w:szCs w:val="24"/>
        </w:rPr>
        <w:t xml:space="preserve">Особую опасность представляют игрушки, наполненные жидкостью или другими наполнителями – утечка содержимого не допускается категорически. В наборах для опытов запрещено использование </w:t>
      </w:r>
      <w:proofErr w:type="spellStart"/>
      <w:r w:rsidRPr="0002512C">
        <w:rPr>
          <w:rFonts w:ascii="Times New Roman" w:hAnsi="Times New Roman" w:cs="Times New Roman"/>
          <w:sz w:val="24"/>
          <w:szCs w:val="24"/>
        </w:rPr>
        <w:t>пожаро</w:t>
      </w:r>
      <w:proofErr w:type="spellEnd"/>
      <w:r w:rsidRPr="0002512C">
        <w:rPr>
          <w:rFonts w:ascii="Times New Roman" w:hAnsi="Times New Roman" w:cs="Times New Roman"/>
          <w:sz w:val="24"/>
          <w:szCs w:val="24"/>
        </w:rPr>
        <w:t>- и взрывоопасных веществ, а также веществ, образующих такие соединения в процессе проведения опытов</w:t>
      </w:r>
      <w:r w:rsidR="0002512C" w:rsidRPr="0002512C">
        <w:rPr>
          <w:rFonts w:ascii="Times New Roman" w:hAnsi="Times New Roman" w:cs="Times New Roman"/>
          <w:sz w:val="24"/>
          <w:szCs w:val="24"/>
        </w:rPr>
        <w:t>.</w:t>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Pr="0002512C">
        <w:rPr>
          <w:rFonts w:ascii="Times New Roman" w:hAnsi="Times New Roman" w:cs="Times New Roman"/>
          <w:sz w:val="24"/>
          <w:szCs w:val="24"/>
        </w:rPr>
        <w:t>Наиболее строгие требования предъявляются к игрушкам для детей до 3 лет. В этой возрастной гр</w:t>
      </w:r>
      <w:r w:rsidRPr="0002512C">
        <w:rPr>
          <w:rFonts w:ascii="Times New Roman" w:hAnsi="Times New Roman" w:cs="Times New Roman"/>
          <w:sz w:val="24"/>
          <w:szCs w:val="24"/>
        </w:rPr>
        <w:t>уппе не допускается применение:</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меха, кожи, стекла;</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ворсованной резины;</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картона и бумаги;</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полимерных недублированных пленок толщиной менее 0,038 мм;</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целлулоида;</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набивочных гранул размером 3 мм и менее без внутреннего чехла;</w:t>
      </w:r>
    </w:p>
    <w:p w:rsidR="00BC30EA" w:rsidRPr="0002512C" w:rsidRDefault="00BC30EA" w:rsidP="0002512C">
      <w:pPr>
        <w:pStyle w:val="a3"/>
        <w:numPr>
          <w:ilvl w:val="0"/>
          <w:numId w:val="2"/>
        </w:numPr>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t>наполнителей, размер которых во влажной среде увеличивается более чем на 50% [4].</w:t>
      </w:r>
    </w:p>
    <w:p w:rsidR="0002512C" w:rsidRPr="0002512C" w:rsidRDefault="00BC30EA" w:rsidP="0002512C">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sz w:val="24"/>
          <w:szCs w:val="24"/>
        </w:rPr>
        <w:t xml:space="preserve">Для детей старше 3 лет допускается наличие стекла только в том случае, если оно необходимо для выполнения игрушкой ее функции (например, оптические игрушки). В конструкторах для детей </w:t>
      </w:r>
      <w:r w:rsidR="0002512C" w:rsidRPr="0002512C">
        <w:rPr>
          <w:rFonts w:ascii="Times New Roman" w:hAnsi="Times New Roman" w:cs="Times New Roman"/>
          <w:sz w:val="24"/>
          <w:szCs w:val="24"/>
        </w:rPr>
        <w:t>до 10 лет пайка не допускается.</w:t>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Pr="0002512C">
        <w:rPr>
          <w:rFonts w:ascii="Times New Roman" w:hAnsi="Times New Roman" w:cs="Times New Roman"/>
          <w:sz w:val="24"/>
          <w:szCs w:val="24"/>
        </w:rPr>
        <w:t>Особое внимание уделяется окраске игрушек. Поверхностное окрашивание и роспись погремушек и игрушек, контактирующих со ртом пользователя, не допускаются. Окраска должна быть прочной: при тестировании игрушку моют горячей водой (60°С) с мылом не менее 3 минут. Изменение внешнего вида (потускнение, липкость) свидетельствует о неудовлетворительной фиксации краски.</w:t>
      </w:r>
      <w:r w:rsidR="0002512C" w:rsidRPr="0002512C">
        <w:rPr>
          <w:rFonts w:ascii="Times New Roman" w:hAnsi="Times New Roman" w:cs="Times New Roman"/>
          <w:sz w:val="24"/>
          <w:szCs w:val="24"/>
        </w:rPr>
        <w:tab/>
      </w:r>
      <w:r w:rsidRPr="00BC30EA">
        <w:rPr>
          <w:rFonts w:ascii="Times New Roman" w:eastAsia="Times New Roman" w:hAnsi="Times New Roman" w:cs="Times New Roman"/>
          <w:bCs/>
          <w:color w:val="0F1115"/>
          <w:sz w:val="24"/>
          <w:szCs w:val="24"/>
          <w:lang w:eastAsia="ru-RU"/>
        </w:rPr>
        <w:t>Особые требования к отдельным видам игрушек</w:t>
      </w:r>
      <w:r w:rsidR="0002512C" w:rsidRPr="0002512C">
        <w:rPr>
          <w:rFonts w:ascii="Times New Roman" w:hAnsi="Times New Roman" w:cs="Times New Roman"/>
          <w:sz w:val="24"/>
          <w:szCs w:val="24"/>
        </w:rPr>
        <w:t>:</w:t>
      </w:r>
    </w:p>
    <w:p w:rsidR="0002512C" w:rsidRPr="0002512C" w:rsidRDefault="00BC30EA" w:rsidP="0002512C">
      <w:pPr>
        <w:pStyle w:val="a3"/>
        <w:numPr>
          <w:ilvl w:val="0"/>
          <w:numId w:val="11"/>
        </w:numPr>
        <w:spacing w:after="0" w:line="23" w:lineRule="atLeast"/>
        <w:ind w:left="0"/>
        <w:jc w:val="both"/>
        <w:rPr>
          <w:rFonts w:ascii="Times New Roman" w:hAnsi="Times New Roman" w:cs="Times New Roman"/>
          <w:sz w:val="24"/>
          <w:szCs w:val="24"/>
        </w:rPr>
      </w:pPr>
      <w:r w:rsidRPr="0002512C">
        <w:rPr>
          <w:rFonts w:ascii="Times New Roman" w:eastAsia="Times New Roman" w:hAnsi="Times New Roman" w:cs="Times New Roman"/>
          <w:bCs/>
          <w:color w:val="0F1115"/>
          <w:sz w:val="24"/>
          <w:szCs w:val="24"/>
          <w:lang w:eastAsia="ru-RU"/>
        </w:rPr>
        <w:t xml:space="preserve">Мягкие и </w:t>
      </w:r>
      <w:proofErr w:type="spellStart"/>
      <w:r w:rsidRPr="0002512C">
        <w:rPr>
          <w:rFonts w:ascii="Times New Roman" w:eastAsia="Times New Roman" w:hAnsi="Times New Roman" w:cs="Times New Roman"/>
          <w:bCs/>
          <w:color w:val="0F1115"/>
          <w:sz w:val="24"/>
          <w:szCs w:val="24"/>
          <w:lang w:eastAsia="ru-RU"/>
        </w:rPr>
        <w:t>мягконабивные</w:t>
      </w:r>
      <w:proofErr w:type="spellEnd"/>
      <w:r w:rsidRPr="0002512C">
        <w:rPr>
          <w:rFonts w:ascii="Times New Roman" w:eastAsia="Times New Roman" w:hAnsi="Times New Roman" w:cs="Times New Roman"/>
          <w:bCs/>
          <w:color w:val="0F1115"/>
          <w:sz w:val="24"/>
          <w:szCs w:val="24"/>
          <w:lang w:eastAsia="ru-RU"/>
        </w:rPr>
        <w:t xml:space="preserve"> игрушки</w:t>
      </w:r>
      <w:r w:rsidR="0002512C" w:rsidRPr="0002512C">
        <w:rPr>
          <w:rFonts w:ascii="Times New Roman" w:hAnsi="Times New Roman" w:cs="Times New Roman"/>
          <w:sz w:val="24"/>
          <w:szCs w:val="24"/>
        </w:rPr>
        <w:t xml:space="preserve">. </w:t>
      </w:r>
      <w:r w:rsidRPr="0002512C">
        <w:rPr>
          <w:rFonts w:ascii="Times New Roman" w:eastAsia="Times New Roman" w:hAnsi="Times New Roman" w:cs="Times New Roman"/>
          <w:color w:val="0F1115"/>
          <w:sz w:val="24"/>
          <w:szCs w:val="24"/>
          <w:lang w:eastAsia="ru-RU"/>
        </w:rPr>
        <w:t>Применение мягких игрушек в детских учреждениях существенно ограничено санитарными правилами. Это связано с тем, что поверхность таких игрушек легко инфицируется, а их обработка затруднена.</w:t>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r w:rsidR="0002512C" w:rsidRPr="0002512C">
        <w:rPr>
          <w:rFonts w:ascii="Times New Roman" w:hAnsi="Times New Roman" w:cs="Times New Roman"/>
          <w:sz w:val="24"/>
          <w:szCs w:val="24"/>
        </w:rPr>
        <w:tab/>
      </w:r>
    </w:p>
    <w:p w:rsidR="00BC30EA" w:rsidRPr="0002512C" w:rsidRDefault="0002512C" w:rsidP="0002512C">
      <w:pPr>
        <w:pStyle w:val="a3"/>
        <w:spacing w:after="0" w:line="23" w:lineRule="atLeast"/>
        <w:ind w:left="0"/>
        <w:jc w:val="both"/>
        <w:rPr>
          <w:rFonts w:ascii="Times New Roman" w:hAnsi="Times New Roman" w:cs="Times New Roman"/>
          <w:sz w:val="24"/>
          <w:szCs w:val="24"/>
        </w:rPr>
      </w:pPr>
      <w:r w:rsidRPr="0002512C">
        <w:rPr>
          <w:rFonts w:ascii="Times New Roman" w:hAnsi="Times New Roman" w:cs="Times New Roman"/>
          <w:sz w:val="24"/>
          <w:szCs w:val="24"/>
        </w:rPr>
        <w:lastRenderedPageBreak/>
        <w:t>С</w:t>
      </w:r>
      <w:r w:rsidR="00BC30EA" w:rsidRPr="0002512C">
        <w:rPr>
          <w:rFonts w:ascii="Times New Roman" w:eastAsia="Times New Roman" w:hAnsi="Times New Roman" w:cs="Times New Roman"/>
          <w:color w:val="0F1115"/>
          <w:sz w:val="24"/>
          <w:szCs w:val="24"/>
          <w:lang w:eastAsia="ru-RU"/>
        </w:rPr>
        <w:t>анитарные правила устанавливают:</w:t>
      </w:r>
    </w:p>
    <w:p w:rsidR="00BC30EA" w:rsidRPr="00717511" w:rsidRDefault="00BC30EA" w:rsidP="00717511">
      <w:pPr>
        <w:pStyle w:val="a3"/>
        <w:numPr>
          <w:ilvl w:val="0"/>
          <w:numId w:val="16"/>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мягкие игрушки рекомендуется использовать только в качестве дидактических пособий в группах дошкольного возраста;</w:t>
      </w:r>
    </w:p>
    <w:p w:rsidR="00BC30EA" w:rsidRPr="00717511" w:rsidRDefault="00BC30EA" w:rsidP="00717511">
      <w:pPr>
        <w:pStyle w:val="a3"/>
        <w:numPr>
          <w:ilvl w:val="0"/>
          <w:numId w:val="16"/>
        </w:numPr>
        <w:shd w:val="clear" w:color="auto" w:fill="FFFFFF"/>
        <w:spacing w:after="0" w:line="23" w:lineRule="atLeast"/>
        <w:jc w:val="both"/>
        <w:rPr>
          <w:rFonts w:ascii="Times New Roman" w:eastAsia="Times New Roman" w:hAnsi="Times New Roman" w:cs="Times New Roman"/>
          <w:color w:val="0F1115"/>
          <w:sz w:val="24"/>
          <w:szCs w:val="24"/>
          <w:lang w:eastAsia="ru-RU"/>
        </w:rPr>
      </w:pPr>
      <w:proofErr w:type="spellStart"/>
      <w:r w:rsidRPr="00717511">
        <w:rPr>
          <w:rFonts w:ascii="Times New Roman" w:eastAsia="Times New Roman" w:hAnsi="Times New Roman" w:cs="Times New Roman"/>
          <w:color w:val="0F1115"/>
          <w:sz w:val="24"/>
          <w:szCs w:val="24"/>
          <w:lang w:eastAsia="ru-RU"/>
        </w:rPr>
        <w:t>мягконабивные</w:t>
      </w:r>
      <w:proofErr w:type="spellEnd"/>
      <w:r w:rsidRPr="00717511">
        <w:rPr>
          <w:rFonts w:ascii="Times New Roman" w:eastAsia="Times New Roman" w:hAnsi="Times New Roman" w:cs="Times New Roman"/>
          <w:color w:val="0F1115"/>
          <w:sz w:val="24"/>
          <w:szCs w:val="24"/>
          <w:lang w:eastAsia="ru-RU"/>
        </w:rPr>
        <w:t xml:space="preserve"> и </w:t>
      </w:r>
      <w:proofErr w:type="spellStart"/>
      <w:r w:rsidRPr="00717511">
        <w:rPr>
          <w:rFonts w:ascii="Times New Roman" w:eastAsia="Times New Roman" w:hAnsi="Times New Roman" w:cs="Times New Roman"/>
          <w:color w:val="0F1115"/>
          <w:sz w:val="24"/>
          <w:szCs w:val="24"/>
          <w:lang w:eastAsia="ru-RU"/>
        </w:rPr>
        <w:t>пенолатексные</w:t>
      </w:r>
      <w:proofErr w:type="spellEnd"/>
      <w:r w:rsidRPr="00717511">
        <w:rPr>
          <w:rFonts w:ascii="Times New Roman" w:eastAsia="Times New Roman" w:hAnsi="Times New Roman" w:cs="Times New Roman"/>
          <w:color w:val="0F1115"/>
          <w:sz w:val="24"/>
          <w:szCs w:val="24"/>
          <w:lang w:eastAsia="ru-RU"/>
        </w:rPr>
        <w:t xml:space="preserve"> ворсованные игрушки также следует использовать исключительно как дидактические пособия;</w:t>
      </w:r>
    </w:p>
    <w:p w:rsidR="0002512C" w:rsidRPr="00717511" w:rsidRDefault="00BC30EA" w:rsidP="00717511">
      <w:pPr>
        <w:pStyle w:val="a3"/>
        <w:numPr>
          <w:ilvl w:val="0"/>
          <w:numId w:val="16"/>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запрещены к использованию в детских садах: игрушки из папье-маше, матерчатые, ватные, мягкие (для детей с 3 лет).</w:t>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r w:rsidR="0002512C" w:rsidRPr="00717511">
        <w:rPr>
          <w:rFonts w:ascii="Times New Roman" w:eastAsia="Times New Roman" w:hAnsi="Times New Roman" w:cs="Times New Roman"/>
          <w:color w:val="0F1115"/>
          <w:sz w:val="24"/>
          <w:szCs w:val="24"/>
          <w:lang w:eastAsia="ru-RU"/>
        </w:rPr>
        <w:tab/>
      </w:r>
    </w:p>
    <w:p w:rsidR="00BC30EA" w:rsidRPr="00BC30EA" w:rsidRDefault="0002512C" w:rsidP="0002512C">
      <w:pPr>
        <w:shd w:val="clear" w:color="auto" w:fill="FFFFFF"/>
        <w:spacing w:after="0" w:line="23" w:lineRule="atLeast"/>
        <w:jc w:val="both"/>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2. </w:t>
      </w:r>
      <w:r w:rsidR="00BC30EA" w:rsidRPr="0002512C">
        <w:rPr>
          <w:rFonts w:ascii="Times New Roman" w:eastAsia="Times New Roman" w:hAnsi="Times New Roman" w:cs="Times New Roman"/>
          <w:bCs/>
          <w:color w:val="0F1115"/>
          <w:sz w:val="24"/>
          <w:szCs w:val="24"/>
          <w:lang w:eastAsia="ru-RU"/>
        </w:rPr>
        <w:t>Музыкальные игрушки</w:t>
      </w:r>
      <w:r>
        <w:rPr>
          <w:rFonts w:ascii="Times New Roman" w:eastAsia="Times New Roman" w:hAnsi="Times New Roman" w:cs="Times New Roman"/>
          <w:color w:val="0F1115"/>
          <w:sz w:val="24"/>
          <w:szCs w:val="24"/>
          <w:lang w:eastAsia="ru-RU"/>
        </w:rPr>
        <w:t xml:space="preserve">. </w:t>
      </w:r>
      <w:proofErr w:type="gramStart"/>
      <w:r w:rsidR="00BC30EA" w:rsidRPr="00BC30EA">
        <w:rPr>
          <w:rFonts w:ascii="Times New Roman" w:eastAsia="Times New Roman" w:hAnsi="Times New Roman" w:cs="Times New Roman"/>
          <w:color w:val="0F1115"/>
          <w:sz w:val="24"/>
          <w:szCs w:val="24"/>
          <w:lang w:eastAsia="ru-RU"/>
        </w:rPr>
        <w:t>Музыкальные</w:t>
      </w:r>
      <w:proofErr w:type="gramEnd"/>
      <w:r w:rsidR="00BC30EA" w:rsidRPr="00BC30EA">
        <w:rPr>
          <w:rFonts w:ascii="Times New Roman" w:eastAsia="Times New Roman" w:hAnsi="Times New Roman" w:cs="Times New Roman"/>
          <w:color w:val="0F1115"/>
          <w:sz w:val="24"/>
          <w:szCs w:val="24"/>
          <w:lang w:eastAsia="ru-RU"/>
        </w:rPr>
        <w:t xml:space="preserve"> игрушки типа свистулек, дудочек использовать не рекомендуется, поскольку они легко могут стать переносчиками инфекции. При коллективном использовании таких игрушек неизбежен контакт со слюной, что создает высокие риски передачи респираторных инфекций.</w:t>
      </w:r>
    </w:p>
    <w:p w:rsidR="0002512C" w:rsidRPr="0002512C" w:rsidRDefault="0002512C" w:rsidP="0002512C">
      <w:pPr>
        <w:shd w:val="clear" w:color="auto" w:fill="FFFFFF"/>
        <w:spacing w:after="0" w:line="23" w:lineRule="atLeast"/>
        <w:jc w:val="both"/>
        <w:outlineLvl w:val="2"/>
        <w:rPr>
          <w:rFonts w:ascii="Times New Roman" w:eastAsia="Times New Roman" w:hAnsi="Times New Roman" w:cs="Times New Roman"/>
          <w:bCs/>
          <w:color w:val="0F1115"/>
          <w:sz w:val="24"/>
          <w:szCs w:val="24"/>
          <w:lang w:eastAsia="ru-RU"/>
        </w:rPr>
      </w:pPr>
      <w:r w:rsidRPr="0002512C">
        <w:rPr>
          <w:rFonts w:ascii="Times New Roman" w:eastAsia="Times New Roman" w:hAnsi="Times New Roman" w:cs="Times New Roman"/>
          <w:bCs/>
          <w:color w:val="0F1115"/>
          <w:sz w:val="24"/>
          <w:szCs w:val="24"/>
          <w:lang w:eastAsia="ru-RU"/>
        </w:rPr>
        <w:t xml:space="preserve">3. </w:t>
      </w:r>
      <w:r w:rsidR="00BC30EA" w:rsidRPr="0002512C">
        <w:rPr>
          <w:rFonts w:ascii="Times New Roman" w:eastAsia="Times New Roman" w:hAnsi="Times New Roman" w:cs="Times New Roman"/>
          <w:bCs/>
          <w:color w:val="0F1115"/>
          <w:sz w:val="24"/>
          <w:szCs w:val="24"/>
          <w:lang w:eastAsia="ru-RU"/>
        </w:rPr>
        <w:t>Игрушки из стекла и хрупких материалов</w:t>
      </w:r>
      <w:r>
        <w:rPr>
          <w:rFonts w:ascii="Times New Roman" w:eastAsia="Times New Roman" w:hAnsi="Times New Roman" w:cs="Times New Roman"/>
          <w:bCs/>
          <w:color w:val="0F1115"/>
          <w:sz w:val="24"/>
          <w:szCs w:val="24"/>
          <w:lang w:eastAsia="ru-RU"/>
        </w:rPr>
        <w:t xml:space="preserve">. </w:t>
      </w:r>
      <w:proofErr w:type="gramStart"/>
      <w:r w:rsidR="00BC30EA" w:rsidRPr="00BC30EA">
        <w:rPr>
          <w:rFonts w:ascii="Times New Roman" w:eastAsia="Times New Roman" w:hAnsi="Times New Roman" w:cs="Times New Roman"/>
          <w:color w:val="0F1115"/>
          <w:sz w:val="24"/>
          <w:szCs w:val="24"/>
          <w:lang w:eastAsia="ru-RU"/>
        </w:rPr>
        <w:t>В</w:t>
      </w:r>
      <w:proofErr w:type="gramEnd"/>
      <w:r w:rsidR="00BC30EA" w:rsidRPr="00BC30EA">
        <w:rPr>
          <w:rFonts w:ascii="Times New Roman" w:eastAsia="Times New Roman" w:hAnsi="Times New Roman" w:cs="Times New Roman"/>
          <w:color w:val="0F1115"/>
          <w:sz w:val="24"/>
          <w:szCs w:val="24"/>
          <w:lang w:eastAsia="ru-RU"/>
        </w:rPr>
        <w:t xml:space="preserve"> детских садах запрещены стеклянные, фарфоровые, фаянсовые игрушки, а также елочные украшения. Данное требование направлено на предотвращение травматизма от осколков.</w:t>
      </w:r>
      <w:r w:rsidRPr="0002512C">
        <w:rPr>
          <w:rFonts w:ascii="Times New Roman" w:eastAsia="Times New Roman" w:hAnsi="Times New Roman" w:cs="Times New Roman"/>
          <w:color w:val="0F1115"/>
          <w:sz w:val="24"/>
          <w:szCs w:val="24"/>
          <w:lang w:eastAsia="ru-RU"/>
        </w:rPr>
        <w:t xml:space="preserve"> </w:t>
      </w:r>
    </w:p>
    <w:p w:rsidR="00BC30EA" w:rsidRPr="00BC30EA" w:rsidRDefault="00BC30EA" w:rsidP="00717511">
      <w:pPr>
        <w:shd w:val="clear" w:color="auto" w:fill="FFFFFF"/>
        <w:spacing w:after="0" w:line="23" w:lineRule="atLeast"/>
        <w:ind w:firstLine="708"/>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 xml:space="preserve">Согласно санитарным правилам, все вновь приобретенные игрушки (за исключением </w:t>
      </w:r>
      <w:proofErr w:type="spellStart"/>
      <w:r w:rsidRPr="00BC30EA">
        <w:rPr>
          <w:rFonts w:ascii="Times New Roman" w:eastAsia="Times New Roman" w:hAnsi="Times New Roman" w:cs="Times New Roman"/>
          <w:color w:val="0F1115"/>
          <w:sz w:val="24"/>
          <w:szCs w:val="24"/>
          <w:lang w:eastAsia="ru-RU"/>
        </w:rPr>
        <w:t>мягконабивных</w:t>
      </w:r>
      <w:proofErr w:type="spellEnd"/>
      <w:r w:rsidRPr="00BC30EA">
        <w:rPr>
          <w:rFonts w:ascii="Times New Roman" w:eastAsia="Times New Roman" w:hAnsi="Times New Roman" w:cs="Times New Roman"/>
          <w:color w:val="0F1115"/>
          <w:sz w:val="24"/>
          <w:szCs w:val="24"/>
          <w:lang w:eastAsia="ru-RU"/>
        </w:rPr>
        <w:t>) перед поступлением в групповые помещения необходимо:</w:t>
      </w:r>
    </w:p>
    <w:p w:rsidR="00BC30EA" w:rsidRPr="00BC30EA" w:rsidRDefault="00BC30EA" w:rsidP="0002512C">
      <w:pPr>
        <w:numPr>
          <w:ilvl w:val="0"/>
          <w:numId w:val="4"/>
        </w:numPr>
        <w:shd w:val="clear" w:color="auto" w:fill="FFFFFF"/>
        <w:spacing w:after="0" w:line="23" w:lineRule="atLeast"/>
        <w:ind w:left="0"/>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Мыть в течение 15 минут проточной водой (37°С) с мылом.</w:t>
      </w:r>
    </w:p>
    <w:p w:rsidR="00BC30EA" w:rsidRPr="00BC30EA" w:rsidRDefault="00BC30EA" w:rsidP="0002512C">
      <w:pPr>
        <w:numPr>
          <w:ilvl w:val="0"/>
          <w:numId w:val="4"/>
        </w:numPr>
        <w:shd w:val="clear" w:color="auto" w:fill="FFFFFF"/>
        <w:spacing w:after="0" w:line="23" w:lineRule="atLeast"/>
        <w:ind w:left="0"/>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Тщательно высушивать.</w:t>
      </w:r>
    </w:p>
    <w:p w:rsidR="00BC30EA" w:rsidRPr="00BC30EA" w:rsidRDefault="00BC30EA" w:rsidP="00717511">
      <w:pPr>
        <w:shd w:val="clear" w:color="auto" w:fill="FFFFFF"/>
        <w:spacing w:after="0" w:line="23" w:lineRule="atLeast"/>
        <w:ind w:firstLine="708"/>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Данная процедура необходима для снижения миграции химических веществ и избавления от неприятного запаха, который могут иметь новые игрушки.</w:t>
      </w:r>
      <w:r w:rsidR="00717511">
        <w:rPr>
          <w:rFonts w:ascii="Times New Roman" w:eastAsia="Times New Roman" w:hAnsi="Times New Roman" w:cs="Times New Roman"/>
          <w:color w:val="0F1115"/>
          <w:sz w:val="24"/>
          <w:szCs w:val="24"/>
          <w:lang w:eastAsia="ru-RU"/>
        </w:rPr>
        <w:tab/>
      </w:r>
    </w:p>
    <w:p w:rsidR="00BC30EA" w:rsidRPr="00BC30EA" w:rsidRDefault="00BC30EA" w:rsidP="00717511">
      <w:pPr>
        <w:shd w:val="clear" w:color="auto" w:fill="FFFFFF"/>
        <w:spacing w:after="0" w:line="23" w:lineRule="atLeast"/>
        <w:ind w:firstLine="708"/>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Режим санитарной обработки игрушек дифференцирован в зависимости от возраста детей:</w:t>
      </w:r>
    </w:p>
    <w:p w:rsidR="00BC30EA" w:rsidRPr="00BC30EA" w:rsidRDefault="00BC30EA" w:rsidP="0002512C">
      <w:p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bCs/>
          <w:color w:val="0F1115"/>
          <w:sz w:val="24"/>
          <w:szCs w:val="24"/>
          <w:lang w:eastAsia="ru-RU"/>
        </w:rPr>
        <w:t>Для групп раннего возраста:</w:t>
      </w:r>
    </w:p>
    <w:p w:rsidR="00BC30EA" w:rsidRPr="00717511" w:rsidRDefault="00BC30EA" w:rsidP="00717511">
      <w:pPr>
        <w:pStyle w:val="a3"/>
        <w:numPr>
          <w:ilvl w:val="0"/>
          <w:numId w:val="15"/>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мытье 2 раза в день горячей водой (50°С) с мылом с использованием щетки;</w:t>
      </w:r>
    </w:p>
    <w:p w:rsidR="00BC30EA" w:rsidRPr="00717511" w:rsidRDefault="00BC30EA" w:rsidP="00717511">
      <w:pPr>
        <w:pStyle w:val="a3"/>
        <w:numPr>
          <w:ilvl w:val="0"/>
          <w:numId w:val="15"/>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обработка проводится в специально предназначенных промаркированных тазах;</w:t>
      </w:r>
    </w:p>
    <w:p w:rsidR="00BC30EA" w:rsidRPr="00717511" w:rsidRDefault="00BC30EA" w:rsidP="00717511">
      <w:pPr>
        <w:pStyle w:val="a3"/>
        <w:numPr>
          <w:ilvl w:val="0"/>
          <w:numId w:val="15"/>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последующее промывание проточной водой (37°С) и высушивание.</w:t>
      </w:r>
    </w:p>
    <w:p w:rsidR="00BC30EA" w:rsidRPr="00BC30EA" w:rsidRDefault="00BC30EA" w:rsidP="0002512C">
      <w:p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bCs/>
          <w:color w:val="0F1115"/>
          <w:sz w:val="24"/>
          <w:szCs w:val="24"/>
          <w:lang w:eastAsia="ru-RU"/>
        </w:rPr>
        <w:t>Для групп дошкольного возраста:</w:t>
      </w:r>
    </w:p>
    <w:p w:rsidR="00BC30EA" w:rsidRPr="00717511" w:rsidRDefault="00BC30EA" w:rsidP="00717511">
      <w:pPr>
        <w:pStyle w:val="a3"/>
        <w:numPr>
          <w:ilvl w:val="0"/>
          <w:numId w:val="14"/>
        </w:numPr>
        <w:shd w:val="clear" w:color="auto" w:fill="FFFFFF"/>
        <w:spacing w:after="0" w:line="23" w:lineRule="atLeast"/>
        <w:jc w:val="both"/>
        <w:rPr>
          <w:rFonts w:ascii="Times New Roman" w:eastAsia="Times New Roman" w:hAnsi="Times New Roman" w:cs="Times New Roman"/>
          <w:color w:val="0F1115"/>
          <w:sz w:val="24"/>
          <w:szCs w:val="24"/>
          <w:lang w:eastAsia="ru-RU"/>
        </w:rPr>
      </w:pPr>
      <w:r w:rsidRPr="00717511">
        <w:rPr>
          <w:rFonts w:ascii="Times New Roman" w:eastAsia="Times New Roman" w:hAnsi="Times New Roman" w:cs="Times New Roman"/>
          <w:color w:val="0F1115"/>
          <w:sz w:val="24"/>
          <w:szCs w:val="24"/>
          <w:lang w:eastAsia="ru-RU"/>
        </w:rPr>
        <w:t>игрушки моют в конце дня.</w:t>
      </w:r>
    </w:p>
    <w:p w:rsidR="00BC30EA" w:rsidRPr="0002512C" w:rsidRDefault="00BC30EA" w:rsidP="00717511">
      <w:pPr>
        <w:shd w:val="clear" w:color="auto" w:fill="FFFFFF"/>
        <w:spacing w:after="0" w:line="23" w:lineRule="atLeast"/>
        <w:ind w:firstLine="708"/>
        <w:jc w:val="both"/>
        <w:rPr>
          <w:rFonts w:ascii="Times New Roman" w:eastAsia="Times New Roman" w:hAnsi="Times New Roman" w:cs="Times New Roman"/>
          <w:color w:val="0F1115"/>
          <w:sz w:val="24"/>
          <w:szCs w:val="24"/>
          <w:lang w:eastAsia="ru-RU"/>
        </w:rPr>
      </w:pPr>
      <w:r w:rsidRPr="00BC30EA">
        <w:rPr>
          <w:rFonts w:ascii="Times New Roman" w:eastAsia="Times New Roman" w:hAnsi="Times New Roman" w:cs="Times New Roman"/>
          <w:color w:val="0F1115"/>
          <w:sz w:val="24"/>
          <w:szCs w:val="24"/>
          <w:lang w:eastAsia="ru-RU"/>
        </w:rPr>
        <w:t xml:space="preserve">При мытье резиновых, пенополиуретановых, </w:t>
      </w:r>
      <w:proofErr w:type="spellStart"/>
      <w:r w:rsidRPr="00BC30EA">
        <w:rPr>
          <w:rFonts w:ascii="Times New Roman" w:eastAsia="Times New Roman" w:hAnsi="Times New Roman" w:cs="Times New Roman"/>
          <w:color w:val="0F1115"/>
          <w:sz w:val="24"/>
          <w:szCs w:val="24"/>
          <w:lang w:eastAsia="ru-RU"/>
        </w:rPr>
        <w:t>пенолатексных</w:t>
      </w:r>
      <w:proofErr w:type="spellEnd"/>
      <w:r w:rsidRPr="00BC30EA">
        <w:rPr>
          <w:rFonts w:ascii="Times New Roman" w:eastAsia="Times New Roman" w:hAnsi="Times New Roman" w:cs="Times New Roman"/>
          <w:color w:val="0F1115"/>
          <w:sz w:val="24"/>
          <w:szCs w:val="24"/>
          <w:lang w:eastAsia="ru-RU"/>
        </w:rPr>
        <w:t xml:space="preserve">, </w:t>
      </w:r>
      <w:proofErr w:type="spellStart"/>
      <w:r w:rsidRPr="00BC30EA">
        <w:rPr>
          <w:rFonts w:ascii="Times New Roman" w:eastAsia="Times New Roman" w:hAnsi="Times New Roman" w:cs="Times New Roman"/>
          <w:color w:val="0F1115"/>
          <w:sz w:val="24"/>
          <w:szCs w:val="24"/>
          <w:lang w:eastAsia="ru-RU"/>
        </w:rPr>
        <w:t>пластизольных</w:t>
      </w:r>
      <w:proofErr w:type="spellEnd"/>
      <w:r w:rsidRPr="00BC30EA">
        <w:rPr>
          <w:rFonts w:ascii="Times New Roman" w:eastAsia="Times New Roman" w:hAnsi="Times New Roman" w:cs="Times New Roman"/>
          <w:color w:val="0F1115"/>
          <w:sz w:val="24"/>
          <w:szCs w:val="24"/>
          <w:lang w:eastAsia="ru-RU"/>
        </w:rPr>
        <w:t xml:space="preserve"> игрушек необходимо их тщательно отжимать. Кукольную одежду стирают и проглаживают горячим утюгом по мере загрязнения, но не реже одного раза в неделю.</w:t>
      </w:r>
    </w:p>
    <w:p w:rsidR="0002512C" w:rsidRPr="00BC30EA" w:rsidRDefault="0002512C" w:rsidP="00717511">
      <w:pPr>
        <w:shd w:val="clear" w:color="auto" w:fill="FFFFFF"/>
        <w:spacing w:after="0" w:line="23" w:lineRule="atLeast"/>
        <w:ind w:firstLine="708"/>
        <w:jc w:val="both"/>
        <w:rPr>
          <w:rFonts w:ascii="Times New Roman" w:eastAsia="Times New Roman" w:hAnsi="Times New Roman" w:cs="Times New Roman"/>
          <w:color w:val="0F1115"/>
          <w:sz w:val="24"/>
          <w:szCs w:val="24"/>
          <w:lang w:eastAsia="ru-RU"/>
        </w:rPr>
      </w:pPr>
      <w:r w:rsidRPr="0002512C">
        <w:rPr>
          <w:rFonts w:ascii="Times New Roman" w:eastAsia="Times New Roman" w:hAnsi="Times New Roman" w:cs="Times New Roman"/>
          <w:color w:val="0F1115"/>
          <w:sz w:val="24"/>
          <w:szCs w:val="24"/>
          <w:lang w:eastAsia="ru-RU"/>
        </w:rPr>
        <w:t>Важно подчеркнуть необходимость строгого соблюдения групповой принадлежности игрушек – это ключевое условие профилактики инфекционных заболеваний в дошкольных учреждениях.</w:t>
      </w:r>
    </w:p>
    <w:p w:rsidR="0002512C" w:rsidRPr="0002512C" w:rsidRDefault="0002512C" w:rsidP="0002512C">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sz w:val="24"/>
          <w:szCs w:val="24"/>
        </w:rPr>
        <w:t>При организации хранения должны соблюдаться следующие условия:</w:t>
      </w:r>
    </w:p>
    <w:p w:rsidR="0002512C" w:rsidRPr="00717511" w:rsidRDefault="0002512C" w:rsidP="00717511">
      <w:pPr>
        <w:pStyle w:val="a3"/>
        <w:numPr>
          <w:ilvl w:val="0"/>
          <w:numId w:val="13"/>
        </w:numPr>
        <w:spacing w:after="0" w:line="23" w:lineRule="atLeast"/>
        <w:ind w:left="284"/>
        <w:jc w:val="both"/>
        <w:rPr>
          <w:rFonts w:ascii="Times New Roman" w:hAnsi="Times New Roman" w:cs="Times New Roman"/>
          <w:sz w:val="24"/>
          <w:szCs w:val="24"/>
        </w:rPr>
      </w:pPr>
      <w:r w:rsidRPr="00717511">
        <w:rPr>
          <w:rFonts w:ascii="Times New Roman" w:hAnsi="Times New Roman" w:cs="Times New Roman"/>
          <w:sz w:val="24"/>
          <w:szCs w:val="24"/>
        </w:rPr>
        <w:t>доступность игрушек для детей и возможность самостоятельно распоряжаться ими;</w:t>
      </w:r>
    </w:p>
    <w:p w:rsidR="0002512C" w:rsidRPr="00717511" w:rsidRDefault="0002512C" w:rsidP="00717511">
      <w:pPr>
        <w:pStyle w:val="a3"/>
        <w:numPr>
          <w:ilvl w:val="0"/>
          <w:numId w:val="13"/>
        </w:numPr>
        <w:spacing w:after="0" w:line="23" w:lineRule="atLeast"/>
        <w:ind w:left="284"/>
        <w:jc w:val="both"/>
        <w:rPr>
          <w:rFonts w:ascii="Times New Roman" w:hAnsi="Times New Roman" w:cs="Times New Roman"/>
          <w:sz w:val="24"/>
          <w:szCs w:val="24"/>
        </w:rPr>
      </w:pPr>
      <w:r w:rsidRPr="00717511">
        <w:rPr>
          <w:rFonts w:ascii="Times New Roman" w:hAnsi="Times New Roman" w:cs="Times New Roman"/>
          <w:sz w:val="24"/>
          <w:szCs w:val="24"/>
        </w:rPr>
        <w:t>общий порядок в расположении игр, сохранение привлекательности каждой игрушки;</w:t>
      </w:r>
    </w:p>
    <w:p w:rsidR="0002512C" w:rsidRPr="00717511" w:rsidRDefault="0002512C" w:rsidP="00717511">
      <w:pPr>
        <w:pStyle w:val="a3"/>
        <w:numPr>
          <w:ilvl w:val="0"/>
          <w:numId w:val="13"/>
        </w:numPr>
        <w:spacing w:after="0" w:line="23" w:lineRule="atLeast"/>
        <w:ind w:left="284"/>
        <w:jc w:val="both"/>
        <w:rPr>
          <w:rFonts w:ascii="Times New Roman" w:hAnsi="Times New Roman" w:cs="Times New Roman"/>
          <w:sz w:val="24"/>
          <w:szCs w:val="24"/>
        </w:rPr>
      </w:pPr>
      <w:r w:rsidRPr="00717511">
        <w:rPr>
          <w:rFonts w:ascii="Times New Roman" w:hAnsi="Times New Roman" w:cs="Times New Roman"/>
          <w:sz w:val="24"/>
          <w:szCs w:val="24"/>
        </w:rPr>
        <w:t>поддержание самими детьми порядка в игровом хозяйстве, аккуратное обращение с игрушками.</w:t>
      </w:r>
    </w:p>
    <w:p w:rsidR="0002512C" w:rsidRPr="0002512C" w:rsidRDefault="0002512C" w:rsidP="0002512C">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sz w:val="24"/>
          <w:szCs w:val="24"/>
        </w:rPr>
        <w:t>Крупные игрушки размещают на полу, на нижних полках. Мелкие игрушки располагают на полках повыше, но так, чтобы каждую игрушку ребенок мог взять самостоятельно. Крупные строительные материалы обычно раскладывают по геометрическим формам на открытых стеллажах или полках. Настольный строительный материал хранят на полках в той упаковке, в которой он был приобретен (если не используется в данный момент). Дидактические игрушки и настольно-печатные игры удобнее хранить в шкафу, разложив их по видам.</w:t>
      </w:r>
    </w:p>
    <w:p w:rsidR="0002512C" w:rsidRPr="0002512C" w:rsidRDefault="0002512C" w:rsidP="00717511">
      <w:pPr>
        <w:spacing w:after="0" w:line="23" w:lineRule="atLeast"/>
        <w:ind w:firstLine="708"/>
        <w:jc w:val="both"/>
        <w:rPr>
          <w:rFonts w:ascii="Times New Roman" w:hAnsi="Times New Roman" w:cs="Times New Roman"/>
          <w:sz w:val="24"/>
          <w:szCs w:val="24"/>
        </w:rPr>
      </w:pPr>
      <w:r w:rsidRPr="0002512C">
        <w:rPr>
          <w:rFonts w:ascii="Times New Roman" w:hAnsi="Times New Roman" w:cs="Times New Roman"/>
          <w:sz w:val="24"/>
          <w:szCs w:val="24"/>
        </w:rPr>
        <w:t>Педагоги, воспитатели и медицинские работники организованных детских коллективов при закупке игрушек должны обращать внимание на то, для какого возраста предназначается данная игрушка. Игрушка долж</w:t>
      </w:r>
      <w:r w:rsidR="00717511">
        <w:rPr>
          <w:rFonts w:ascii="Times New Roman" w:hAnsi="Times New Roman" w:cs="Times New Roman"/>
          <w:sz w:val="24"/>
          <w:szCs w:val="24"/>
        </w:rPr>
        <w:t>на выбираться в соответствии с:</w:t>
      </w:r>
    </w:p>
    <w:p w:rsidR="0002512C" w:rsidRPr="00717511" w:rsidRDefault="0002512C" w:rsidP="00717511">
      <w:pPr>
        <w:pStyle w:val="a3"/>
        <w:numPr>
          <w:ilvl w:val="0"/>
          <w:numId w:val="17"/>
        </w:numPr>
        <w:spacing w:after="0" w:line="23" w:lineRule="atLeast"/>
        <w:jc w:val="both"/>
        <w:rPr>
          <w:rFonts w:ascii="Times New Roman" w:hAnsi="Times New Roman" w:cs="Times New Roman"/>
          <w:sz w:val="24"/>
          <w:szCs w:val="24"/>
        </w:rPr>
      </w:pPr>
      <w:r w:rsidRPr="00717511">
        <w:rPr>
          <w:rFonts w:ascii="Times New Roman" w:hAnsi="Times New Roman" w:cs="Times New Roman"/>
          <w:sz w:val="24"/>
          <w:szCs w:val="24"/>
        </w:rPr>
        <w:t>возрас</w:t>
      </w:r>
      <w:r w:rsidR="00717511" w:rsidRPr="00717511">
        <w:rPr>
          <w:rFonts w:ascii="Times New Roman" w:hAnsi="Times New Roman" w:cs="Times New Roman"/>
          <w:sz w:val="24"/>
          <w:szCs w:val="24"/>
        </w:rPr>
        <w:t>том и уровнем развития ребенка;</w:t>
      </w:r>
    </w:p>
    <w:p w:rsidR="0002512C" w:rsidRPr="00717511" w:rsidRDefault="0002512C" w:rsidP="00717511">
      <w:pPr>
        <w:pStyle w:val="a3"/>
        <w:numPr>
          <w:ilvl w:val="0"/>
          <w:numId w:val="17"/>
        </w:numPr>
        <w:spacing w:after="0" w:line="23" w:lineRule="atLeast"/>
        <w:jc w:val="both"/>
        <w:rPr>
          <w:rFonts w:ascii="Times New Roman" w:hAnsi="Times New Roman" w:cs="Times New Roman"/>
          <w:sz w:val="24"/>
          <w:szCs w:val="24"/>
        </w:rPr>
      </w:pPr>
      <w:r w:rsidRPr="00717511">
        <w:rPr>
          <w:rFonts w:ascii="Times New Roman" w:hAnsi="Times New Roman" w:cs="Times New Roman"/>
          <w:sz w:val="24"/>
          <w:szCs w:val="24"/>
        </w:rPr>
        <w:t>индивидуальными наклонностями и интересами детей.</w:t>
      </w:r>
    </w:p>
    <w:p w:rsidR="0002512C" w:rsidRPr="0002512C" w:rsidRDefault="0002512C" w:rsidP="00717511">
      <w:pPr>
        <w:spacing w:after="0" w:line="23" w:lineRule="atLeast"/>
        <w:ind w:firstLine="360"/>
        <w:jc w:val="both"/>
        <w:rPr>
          <w:rFonts w:ascii="Times New Roman" w:hAnsi="Times New Roman" w:cs="Times New Roman"/>
          <w:sz w:val="24"/>
          <w:szCs w:val="24"/>
        </w:rPr>
      </w:pPr>
      <w:r w:rsidRPr="0002512C">
        <w:rPr>
          <w:rFonts w:ascii="Times New Roman" w:hAnsi="Times New Roman" w:cs="Times New Roman"/>
          <w:sz w:val="24"/>
          <w:szCs w:val="24"/>
        </w:rPr>
        <w:t>Как отмечает Е.О. Смирнова, педагогически ценной является игрушка, которая не только безопасна, но и соответствует задачам развития ребенка на да</w:t>
      </w:r>
      <w:r w:rsidR="00717511">
        <w:rPr>
          <w:rFonts w:ascii="Times New Roman" w:hAnsi="Times New Roman" w:cs="Times New Roman"/>
          <w:sz w:val="24"/>
          <w:szCs w:val="24"/>
        </w:rPr>
        <w:t>нном возрастном этапе</w:t>
      </w:r>
      <w:r w:rsidRPr="0002512C">
        <w:rPr>
          <w:rFonts w:ascii="Times New Roman" w:hAnsi="Times New Roman" w:cs="Times New Roman"/>
          <w:sz w:val="24"/>
          <w:szCs w:val="24"/>
        </w:rPr>
        <w:t>. Однако безопасность остается первичным критерием отбора.</w:t>
      </w:r>
    </w:p>
    <w:p w:rsidR="00BC30EA" w:rsidRPr="0002512C" w:rsidRDefault="00717511" w:rsidP="00717511">
      <w:pPr>
        <w:spacing w:after="0" w:line="23" w:lineRule="atLeast"/>
        <w:ind w:firstLine="708"/>
        <w:jc w:val="both"/>
        <w:rPr>
          <w:rFonts w:ascii="Times New Roman" w:hAnsi="Times New Roman" w:cs="Times New Roman"/>
          <w:sz w:val="24"/>
          <w:szCs w:val="24"/>
        </w:rPr>
      </w:pPr>
      <w:r>
        <w:rPr>
          <w:rFonts w:ascii="Times New Roman" w:hAnsi="Times New Roman" w:cs="Times New Roman"/>
          <w:sz w:val="24"/>
          <w:szCs w:val="24"/>
        </w:rPr>
        <w:t>Таким образом, мы видим, что с</w:t>
      </w:r>
      <w:r w:rsidR="0002512C" w:rsidRPr="0002512C">
        <w:rPr>
          <w:rFonts w:ascii="Times New Roman" w:hAnsi="Times New Roman" w:cs="Times New Roman"/>
          <w:sz w:val="24"/>
          <w:szCs w:val="24"/>
        </w:rPr>
        <w:t>облюдение гигиенических требований к игрушкам является необходимым условием профилактики инфекционных заболеваний и травматизма в детских коллективах. Знание этих требований и их неукоснительное выполнение – обязательная составляющая профессиональной компетентности педагога дошкольного образования.</w:t>
      </w:r>
    </w:p>
    <w:p w:rsidR="00BC30EA" w:rsidRPr="0002512C" w:rsidRDefault="00BC30EA" w:rsidP="00717511">
      <w:pPr>
        <w:spacing w:after="0" w:line="23" w:lineRule="atLeast"/>
        <w:jc w:val="both"/>
        <w:rPr>
          <w:rFonts w:ascii="Times New Roman" w:hAnsi="Times New Roman" w:cs="Times New Roman"/>
          <w:sz w:val="24"/>
          <w:szCs w:val="24"/>
        </w:rPr>
      </w:pPr>
      <w:bookmarkStart w:id="0" w:name="_GoBack"/>
      <w:bookmarkEnd w:id="0"/>
    </w:p>
    <w:sectPr w:rsidR="00BC30EA" w:rsidRPr="0002512C" w:rsidSect="00BC30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46A8"/>
    <w:multiLevelType w:val="multilevel"/>
    <w:tmpl w:val="E216F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662BC6"/>
    <w:multiLevelType w:val="hybridMultilevel"/>
    <w:tmpl w:val="12C68C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365B72AE"/>
    <w:multiLevelType w:val="hybridMultilevel"/>
    <w:tmpl w:val="A0B0EF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07178ED"/>
    <w:multiLevelType w:val="multilevel"/>
    <w:tmpl w:val="D79E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3F2F19"/>
    <w:multiLevelType w:val="multilevel"/>
    <w:tmpl w:val="0600A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CC7B44"/>
    <w:multiLevelType w:val="hybridMultilevel"/>
    <w:tmpl w:val="488A3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5063B95"/>
    <w:multiLevelType w:val="hybridMultilevel"/>
    <w:tmpl w:val="0810D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6C0AE4"/>
    <w:multiLevelType w:val="hybridMultilevel"/>
    <w:tmpl w:val="035C18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CC01E3"/>
    <w:multiLevelType w:val="hybridMultilevel"/>
    <w:tmpl w:val="06EAA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B921CF"/>
    <w:multiLevelType w:val="hybridMultilevel"/>
    <w:tmpl w:val="633C63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C60616"/>
    <w:multiLevelType w:val="hybridMultilevel"/>
    <w:tmpl w:val="3B6AD3D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67420A3F"/>
    <w:multiLevelType w:val="multilevel"/>
    <w:tmpl w:val="9812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9C630E"/>
    <w:multiLevelType w:val="hybridMultilevel"/>
    <w:tmpl w:val="0E005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370CE"/>
    <w:multiLevelType w:val="hybridMultilevel"/>
    <w:tmpl w:val="A61E60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77733AC1"/>
    <w:multiLevelType w:val="hybridMultilevel"/>
    <w:tmpl w:val="932C8F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92435E0"/>
    <w:multiLevelType w:val="hybridMultilevel"/>
    <w:tmpl w:val="0772FB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7F4960F4"/>
    <w:multiLevelType w:val="hybridMultilevel"/>
    <w:tmpl w:val="9050E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1"/>
  </w:num>
  <w:num w:numId="4">
    <w:abstractNumId w:val="0"/>
  </w:num>
  <w:num w:numId="5">
    <w:abstractNumId w:val="3"/>
  </w:num>
  <w:num w:numId="6">
    <w:abstractNumId w:val="4"/>
  </w:num>
  <w:num w:numId="7">
    <w:abstractNumId w:val="9"/>
  </w:num>
  <w:num w:numId="8">
    <w:abstractNumId w:val="14"/>
  </w:num>
  <w:num w:numId="9">
    <w:abstractNumId w:val="6"/>
  </w:num>
  <w:num w:numId="10">
    <w:abstractNumId w:val="7"/>
  </w:num>
  <w:num w:numId="11">
    <w:abstractNumId w:val="12"/>
  </w:num>
  <w:num w:numId="12">
    <w:abstractNumId w:val="10"/>
  </w:num>
  <w:num w:numId="13">
    <w:abstractNumId w:val="8"/>
  </w:num>
  <w:num w:numId="14">
    <w:abstractNumId w:val="13"/>
  </w:num>
  <w:num w:numId="15">
    <w:abstractNumId w:val="1"/>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76"/>
    <w:rsid w:val="00017AE4"/>
    <w:rsid w:val="0002512C"/>
    <w:rsid w:val="00145F76"/>
    <w:rsid w:val="00717511"/>
    <w:rsid w:val="00BC30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A699"/>
  <w15:chartTrackingRefBased/>
  <w15:docId w15:val="{580C5611-14CA-44FF-AC28-E1D3416F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175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C30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C30E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0EA"/>
    <w:pPr>
      <w:ind w:left="720"/>
      <w:contextualSpacing/>
    </w:pPr>
  </w:style>
  <w:style w:type="character" w:customStyle="1" w:styleId="20">
    <w:name w:val="Заголовок 2 Знак"/>
    <w:basedOn w:val="a0"/>
    <w:link w:val="2"/>
    <w:uiPriority w:val="9"/>
    <w:rsid w:val="00BC30E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C30EA"/>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BC30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30EA"/>
    <w:rPr>
      <w:b/>
      <w:bCs/>
    </w:rPr>
  </w:style>
  <w:style w:type="character" w:customStyle="1" w:styleId="10">
    <w:name w:val="Заголовок 1 Знак"/>
    <w:basedOn w:val="a0"/>
    <w:link w:val="1"/>
    <w:uiPriority w:val="9"/>
    <w:rsid w:val="007175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7299">
      <w:bodyDiv w:val="1"/>
      <w:marLeft w:val="0"/>
      <w:marRight w:val="0"/>
      <w:marTop w:val="0"/>
      <w:marBottom w:val="0"/>
      <w:divBdr>
        <w:top w:val="none" w:sz="0" w:space="0" w:color="auto"/>
        <w:left w:val="none" w:sz="0" w:space="0" w:color="auto"/>
        <w:bottom w:val="none" w:sz="0" w:space="0" w:color="auto"/>
        <w:right w:val="none" w:sz="0" w:space="0" w:color="auto"/>
      </w:divBdr>
    </w:div>
    <w:div w:id="174851342">
      <w:bodyDiv w:val="1"/>
      <w:marLeft w:val="0"/>
      <w:marRight w:val="0"/>
      <w:marTop w:val="0"/>
      <w:marBottom w:val="0"/>
      <w:divBdr>
        <w:top w:val="none" w:sz="0" w:space="0" w:color="auto"/>
        <w:left w:val="none" w:sz="0" w:space="0" w:color="auto"/>
        <w:bottom w:val="none" w:sz="0" w:space="0" w:color="auto"/>
        <w:right w:val="none" w:sz="0" w:space="0" w:color="auto"/>
      </w:divBdr>
    </w:div>
    <w:div w:id="350188042">
      <w:bodyDiv w:val="1"/>
      <w:marLeft w:val="0"/>
      <w:marRight w:val="0"/>
      <w:marTop w:val="0"/>
      <w:marBottom w:val="0"/>
      <w:divBdr>
        <w:top w:val="none" w:sz="0" w:space="0" w:color="auto"/>
        <w:left w:val="none" w:sz="0" w:space="0" w:color="auto"/>
        <w:bottom w:val="none" w:sz="0" w:space="0" w:color="auto"/>
        <w:right w:val="none" w:sz="0" w:space="0" w:color="auto"/>
      </w:divBdr>
    </w:div>
    <w:div w:id="446972783">
      <w:bodyDiv w:val="1"/>
      <w:marLeft w:val="0"/>
      <w:marRight w:val="0"/>
      <w:marTop w:val="0"/>
      <w:marBottom w:val="0"/>
      <w:divBdr>
        <w:top w:val="none" w:sz="0" w:space="0" w:color="auto"/>
        <w:left w:val="none" w:sz="0" w:space="0" w:color="auto"/>
        <w:bottom w:val="none" w:sz="0" w:space="0" w:color="auto"/>
        <w:right w:val="none" w:sz="0" w:space="0" w:color="auto"/>
      </w:divBdr>
    </w:div>
    <w:div w:id="517231249">
      <w:bodyDiv w:val="1"/>
      <w:marLeft w:val="0"/>
      <w:marRight w:val="0"/>
      <w:marTop w:val="0"/>
      <w:marBottom w:val="0"/>
      <w:divBdr>
        <w:top w:val="none" w:sz="0" w:space="0" w:color="auto"/>
        <w:left w:val="none" w:sz="0" w:space="0" w:color="auto"/>
        <w:bottom w:val="none" w:sz="0" w:space="0" w:color="auto"/>
        <w:right w:val="none" w:sz="0" w:space="0" w:color="auto"/>
      </w:divBdr>
    </w:div>
    <w:div w:id="1321614622">
      <w:bodyDiv w:val="1"/>
      <w:marLeft w:val="0"/>
      <w:marRight w:val="0"/>
      <w:marTop w:val="0"/>
      <w:marBottom w:val="0"/>
      <w:divBdr>
        <w:top w:val="none" w:sz="0" w:space="0" w:color="auto"/>
        <w:left w:val="none" w:sz="0" w:space="0" w:color="auto"/>
        <w:bottom w:val="none" w:sz="0" w:space="0" w:color="auto"/>
        <w:right w:val="none" w:sz="0" w:space="0" w:color="auto"/>
      </w:divBdr>
    </w:div>
    <w:div w:id="1382905283">
      <w:bodyDiv w:val="1"/>
      <w:marLeft w:val="0"/>
      <w:marRight w:val="0"/>
      <w:marTop w:val="0"/>
      <w:marBottom w:val="0"/>
      <w:divBdr>
        <w:top w:val="none" w:sz="0" w:space="0" w:color="auto"/>
        <w:left w:val="none" w:sz="0" w:space="0" w:color="auto"/>
        <w:bottom w:val="none" w:sz="0" w:space="0" w:color="auto"/>
        <w:right w:val="none" w:sz="0" w:space="0" w:color="auto"/>
      </w:divBdr>
    </w:div>
    <w:div w:id="2026245197">
      <w:bodyDiv w:val="1"/>
      <w:marLeft w:val="0"/>
      <w:marRight w:val="0"/>
      <w:marTop w:val="0"/>
      <w:marBottom w:val="0"/>
      <w:divBdr>
        <w:top w:val="none" w:sz="0" w:space="0" w:color="auto"/>
        <w:left w:val="none" w:sz="0" w:space="0" w:color="auto"/>
        <w:bottom w:val="none" w:sz="0" w:space="0" w:color="auto"/>
        <w:right w:val="none" w:sz="0" w:space="0" w:color="auto"/>
      </w:divBdr>
    </w:div>
    <w:div w:id="209481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Смирнов</dc:creator>
  <cp:keywords/>
  <dc:description/>
  <cp:lastModifiedBy>Алексей Смирнов</cp:lastModifiedBy>
  <cp:revision>3</cp:revision>
  <dcterms:created xsi:type="dcterms:W3CDTF">2026-03-13T06:02:00Z</dcterms:created>
  <dcterms:modified xsi:type="dcterms:W3CDTF">2026-03-13T06:33:00Z</dcterms:modified>
</cp:coreProperties>
</file>