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20" w:rsidRPr="00FD3620" w:rsidRDefault="00FD3620" w:rsidP="00FD3620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Музыкально-ритмическое воспитание в детском саду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 xml:space="preserve"> (ритмика) — это процесс, в котором содержание музыки, её характер и образы передаются в движениях. Основой является музыка, а разнообразные физические упражнения, танцы, сюжетно-образные движения используются как средства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более глубокого её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восприятия .</w:t>
      </w:r>
      <w:bookmarkStart w:id="0" w:name="_GoBack"/>
      <w:bookmarkEnd w:id="0"/>
      <w:proofErr w:type="gramEnd"/>
    </w:p>
    <w:p w:rsidR="00FD3620" w:rsidRPr="00FD3620" w:rsidRDefault="00FD3620" w:rsidP="00FD3620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 xml:space="preserve">Цель музыкально-ритмического воспитания — активизировать музыкальное восприятие детей через движение, привить им навык осознанного отношения к музыке, помочь выявить музыкальные творческие способности </w:t>
      </w:r>
    </w:p>
    <w:p w:rsidR="00FD3620" w:rsidRPr="00FD3620" w:rsidRDefault="00FD3620" w:rsidP="00FD3620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FD362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Задачи</w:t>
      </w:r>
    </w:p>
    <w:p w:rsidR="00FD3620" w:rsidRPr="00FD3620" w:rsidRDefault="00FD3620" w:rsidP="00FD3620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Некоторые задачи музыкально-ритмического воспитания в детском саду:</w:t>
      </w:r>
    </w:p>
    <w:p w:rsidR="00FD3620" w:rsidRPr="00FD3620" w:rsidRDefault="00FD3620" w:rsidP="00FD3620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учить детей воспринимать развитие музыкальных образов и выражать их в движении, согласовывать движения с характером музыки, наиболее яркими средствами выразительности;</w:t>
      </w:r>
    </w:p>
    <w:p w:rsidR="00FD3620" w:rsidRPr="00FD3620" w:rsidRDefault="00FD3620" w:rsidP="00FD3620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развивать основы музыкальной культуры;</w:t>
      </w:r>
    </w:p>
    <w:p w:rsidR="00FD3620" w:rsidRPr="00FD3620" w:rsidRDefault="00FD3620" w:rsidP="00FD3620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развивать музыкальные способности (эмоциональная отзывчивость на музыку, слуховые представления, чувство ритма);</w:t>
      </w:r>
    </w:p>
    <w:p w:rsidR="00FD3620" w:rsidRPr="00FD3620" w:rsidRDefault="00FD3620" w:rsidP="00FD3620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учить определять музыкальные жанры (марш, песня, танец), виды ритмики (игра, пляска, упражнение), различать простейшие музыкальные понятия (высокие и низкие звуки, быстрый, средний и медленный темп и т. д.);</w:t>
      </w:r>
    </w:p>
    <w:p w:rsidR="00FD3620" w:rsidRPr="00FD3620" w:rsidRDefault="00FD3620" w:rsidP="00FD3620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формировать красивую осанку, учить выразительным, пластичным движениям в игре, танце, хороводе и упражнении;</w:t>
      </w:r>
    </w:p>
    <w:p w:rsidR="00FD3620" w:rsidRPr="00FD3620" w:rsidRDefault="00FD3620" w:rsidP="00FD3620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развивать творческие способности: учить оценивать собственное движение и товарища, придумывать «свой» игровой образ, персонаж и «свою» пляску, комбинируя различные элементы физкультурных упражнений, танцевальных и сюжетно-образных движений.</w:t>
      </w:r>
    </w:p>
    <w:p w:rsidR="00FD3620" w:rsidRPr="00FD3620" w:rsidRDefault="00FD3620" w:rsidP="00FD3620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FD362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Виды</w:t>
      </w:r>
    </w:p>
    <w:p w:rsidR="00FD3620" w:rsidRPr="00FD3620" w:rsidRDefault="00FD3620" w:rsidP="00FD3620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Некоторые виды музыкально-ритмической деятельности в детском саду:</w:t>
      </w:r>
    </w:p>
    <w:p w:rsidR="00FD3620" w:rsidRPr="00FD3620" w:rsidRDefault="00FD3620" w:rsidP="00FD3620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Музыкально-ритмические упражнения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условно делятся на подготовительные (предварительно разучиваются отдельные виды движений) и самостоятельные. Например, дети учатся ритмично выполнять «пружинку», поскоки с ноги на ногу, прямой галоп.</w:t>
      </w:r>
    </w:p>
    <w:p w:rsidR="00FD3620" w:rsidRPr="00FD3620" w:rsidRDefault="00FD3620" w:rsidP="00FD3620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Танцы, пляски, хороводы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обычно делятся на зафиксированные (имеют авторскую композицию движений) и свободные (движения, придуманные детьми). Например, «Пляска с платочками» и «Круговая пляска», «Парная пляска».</w:t>
      </w:r>
    </w:p>
    <w:p w:rsidR="00FD3620" w:rsidRPr="00FD3620" w:rsidRDefault="00FD3620" w:rsidP="00FD3620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Музыкальные игры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делятся на игры под инструментальную музыку (сюжетные и несюжетные) и игры под пение (хороводы и инсценировки). В сюжетных играх нужно выразительно передать образы музыки, в несюжетных — выполнить задание, связанное с общим настроением музыки, её выразительными средствами (темп, динамические оттенки, метроритм, форма произведения). Например, в сюжетной музыкальной игре «Зайцы и лиса» дети должны образно выполнять движения, характерные для данных персонажей: вкрадчивый, лёгкий бег лисы и высокий, мягкий бег с остановками и кружением зайца.</w:t>
      </w:r>
    </w:p>
    <w:p w:rsidR="00FD3620" w:rsidRPr="00FD3620" w:rsidRDefault="00FD3620" w:rsidP="00FD3620">
      <w:pPr>
        <w:spacing w:line="33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D3620" w:rsidRPr="00FD3620" w:rsidRDefault="00FD3620" w:rsidP="00FD3620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FD362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Методика</w:t>
      </w:r>
    </w:p>
    <w:p w:rsidR="00FD3620" w:rsidRPr="00FD3620" w:rsidRDefault="00FD3620" w:rsidP="00FD3620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При обучении музыкально-ритмическим движениям используются различные методы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3620" w:rsidRPr="00FD3620" w:rsidRDefault="00FD3620" w:rsidP="00FD3620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 показа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разучивание нового движения педагог предваряет точным показом.</w:t>
      </w:r>
    </w:p>
    <w:p w:rsidR="00FD3620" w:rsidRPr="00FD3620" w:rsidRDefault="00FD3620" w:rsidP="00FD3620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Словесный метод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разговорная речь, тесно связанная с движением, жестом и музыкальной интонацией, служит соединительным звеном между движением и музыкой.</w:t>
      </w:r>
    </w:p>
    <w:p w:rsidR="00FD3620" w:rsidRPr="00FD3620" w:rsidRDefault="00FD3620" w:rsidP="00FD3620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Игровой метод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педагог подбирает для детей такую игру, которая отвечает задачам и содержанию занятия.</w:t>
      </w:r>
    </w:p>
    <w:p w:rsidR="00FD3620" w:rsidRPr="00FD3620" w:rsidRDefault="00FD3620" w:rsidP="00FD3620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Импровизационный метод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позволяет подводить детей к возможности свободного, непринуждённого движения, такого, как подсказывает музыка.</w:t>
      </w:r>
    </w:p>
    <w:p w:rsidR="00FD3620" w:rsidRPr="00FD3620" w:rsidRDefault="00FD3620" w:rsidP="00FD3620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Концентрический метод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 — педагог по мере усвоения детьми определённых заданий, танцевальных композиций вновь возвращается к пройденному, но с усложнением.</w:t>
      </w:r>
    </w:p>
    <w:p w:rsidR="00FD3620" w:rsidRPr="00FD3620" w:rsidRDefault="00FD3620" w:rsidP="00FD3620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обучения вариативна — развитие музыкально-ритмических движений на каждом возрастном этапе происходит по-разному. Например, в младшем возрасте педагог использует личный пример и опирается на эмоциональную отзывчивость ребёнка, развивает способность слушать музыку, запоминать и выполнять несложные движения </w:t>
      </w:r>
    </w:p>
    <w:p w:rsidR="00FD3620" w:rsidRPr="00FD3620" w:rsidRDefault="00FD3620" w:rsidP="00FD3620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FD362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Репертуар</w:t>
      </w:r>
    </w:p>
    <w:p w:rsidR="00FD3620" w:rsidRPr="00FD3620" w:rsidRDefault="00FD3620" w:rsidP="00FD3620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Для занятий по музыкально-ритмическому воспитанию в детском саду используются </w:t>
      </w:r>
      <w:r w:rsidRPr="00FD3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разнообразные музыкальные произведения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>. Некоторые принципы отбора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3620" w:rsidRPr="00FD3620" w:rsidRDefault="00FD3620" w:rsidP="00FD3620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художественность музыкальных произведений, яркость, динамичность их образов;</w:t>
      </w:r>
    </w:p>
    <w:p w:rsidR="00FD3620" w:rsidRPr="00FD3620" w:rsidRDefault="00FD3620" w:rsidP="00FD3620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моторный характер музыкального сочинения, побуждающий к движениям;</w:t>
      </w:r>
    </w:p>
    <w:p w:rsidR="00FD3620" w:rsidRPr="00FD3620" w:rsidRDefault="00FD3620" w:rsidP="00FD3620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разнообразие тематики, жанров, характера музыкальных произведений на примерах народной, классической и современной музыки;</w:t>
      </w:r>
    </w:p>
    <w:p w:rsidR="00FD3620" w:rsidRPr="00FD3620" w:rsidRDefault="00FD3620" w:rsidP="00FD3620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соответствие движений характеру, образам музыки;</w:t>
      </w:r>
    </w:p>
    <w:p w:rsidR="00FD3620" w:rsidRPr="00FD3620" w:rsidRDefault="00FD3620" w:rsidP="00FD3620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разнообразие движений (танцевальные, сюжетно-образные, физические упражнения).</w:t>
      </w:r>
    </w:p>
    <w:p w:rsidR="00FD3620" w:rsidRPr="00FD3620" w:rsidRDefault="00FD3620" w:rsidP="00FD3620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D3620">
        <w:rPr>
          <w:rFonts w:ascii="Arial" w:eastAsia="Times New Roman" w:hAnsi="Arial" w:cs="Arial"/>
          <w:sz w:val="24"/>
          <w:szCs w:val="24"/>
          <w:lang w:eastAsia="ru-RU"/>
        </w:rPr>
        <w:t>Педагогу в каждой группе следует подбирать репертуар в зависимости от конкретных условий: уровня общего, музыкального и физического развития детей, материально-технической базы детского сада и т. 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D36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72774" w:rsidRDefault="00FD3620"/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4DC"/>
    <w:multiLevelType w:val="multilevel"/>
    <w:tmpl w:val="3FC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B1B69"/>
    <w:multiLevelType w:val="multilevel"/>
    <w:tmpl w:val="5DF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F1879"/>
    <w:multiLevelType w:val="multilevel"/>
    <w:tmpl w:val="2D7E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32503"/>
    <w:multiLevelType w:val="multilevel"/>
    <w:tmpl w:val="2E70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6E"/>
    <w:rsid w:val="002B7DD6"/>
    <w:rsid w:val="003E685B"/>
    <w:rsid w:val="004C3AAC"/>
    <w:rsid w:val="008B376E"/>
    <w:rsid w:val="00970771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6C1E0-56A4-4FDB-96BF-0CB71A2D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4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08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6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3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1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5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2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7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3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4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3</cp:revision>
  <dcterms:created xsi:type="dcterms:W3CDTF">2026-03-20T13:40:00Z</dcterms:created>
  <dcterms:modified xsi:type="dcterms:W3CDTF">2026-03-20T13:43:00Z</dcterms:modified>
</cp:coreProperties>
</file>