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Default="00FA05A5" w:rsidP="00FA05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56"/>
          <w:szCs w:val="28"/>
        </w:rPr>
      </w:pP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6"/>
          <w:szCs w:val="28"/>
        </w:rPr>
      </w:pPr>
      <w:r w:rsidRPr="00A20B0A">
        <w:rPr>
          <w:rFonts w:ascii="Times New Roman" w:eastAsia="Calibri" w:hAnsi="Times New Roman" w:cs="Times New Roman"/>
          <w:color w:val="00B050"/>
          <w:sz w:val="56"/>
          <w:szCs w:val="28"/>
        </w:rPr>
        <w:t xml:space="preserve">Конспект </w:t>
      </w: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B050"/>
          <w:sz w:val="56"/>
          <w:szCs w:val="28"/>
        </w:rPr>
      </w:pPr>
      <w:r w:rsidRPr="00A20B0A">
        <w:rPr>
          <w:rFonts w:ascii="Times New Roman" w:eastAsia="Calibri" w:hAnsi="Times New Roman" w:cs="Times New Roman"/>
          <w:color w:val="00B050"/>
          <w:sz w:val="56"/>
          <w:szCs w:val="28"/>
        </w:rPr>
        <w:t xml:space="preserve">интегрированного открытого занятия </w:t>
      </w:r>
    </w:p>
    <w:p w:rsidR="00FA05A5" w:rsidRPr="0091216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96"/>
          <w:szCs w:val="28"/>
        </w:rPr>
      </w:pPr>
      <w:r w:rsidRPr="005F357B">
        <w:rPr>
          <w:rFonts w:ascii="Times New Roman" w:eastAsia="Calibri" w:hAnsi="Times New Roman" w:cs="Times New Roman"/>
          <w:color w:val="0070C0"/>
          <w:sz w:val="40"/>
          <w:szCs w:val="28"/>
        </w:rPr>
        <w:t xml:space="preserve"> </w:t>
      </w:r>
      <w:r w:rsidRPr="00A20B0A">
        <w:rPr>
          <w:rFonts w:ascii="Times New Roman" w:eastAsia="Calibri" w:hAnsi="Times New Roman" w:cs="Times New Roman"/>
          <w:color w:val="0070C0"/>
          <w:sz w:val="96"/>
          <w:szCs w:val="28"/>
        </w:rPr>
        <w:t>«Колокола»</w:t>
      </w: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96"/>
          <w:szCs w:val="28"/>
        </w:rPr>
      </w:pP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96"/>
          <w:szCs w:val="28"/>
        </w:rPr>
      </w:pPr>
      <w:r>
        <w:rPr>
          <w:rFonts w:ascii="Times New Roman" w:eastAsia="Calibri" w:hAnsi="Times New Roman" w:cs="Times New Roman"/>
          <w:noProof/>
          <w:sz w:val="96"/>
          <w:szCs w:val="28"/>
          <w:lang w:eastAsia="ru-RU"/>
        </w:rPr>
        <w:drawing>
          <wp:inline distT="0" distB="0" distL="0" distR="0" wp14:anchorId="17950466" wp14:editId="4AD674E0">
            <wp:extent cx="5940425" cy="4458289"/>
            <wp:effectExtent l="0" t="0" r="3175" b="0"/>
            <wp:docPr id="1" name="Рисунок 1" descr="C:\Users\Владелец\Desktop\коло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Владелец\Desktop\колокол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5A5" w:rsidRPr="00A20B0A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4E9B94" wp14:editId="02B34D51">
                <wp:extent cx="300990" cy="300990"/>
                <wp:effectExtent l="0" t="0" r="0" b="0"/>
                <wp:docPr id="5" name="AutoShape 3" descr="https://kolokolez.ru/wp-content/uploads/2019/01/galerey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kolokolez.ru/wp-content/uploads/2019/01/galereya9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TE4AIAAP0FAAAOAAAAZHJzL2Uyb0RvYy54bWysVG1vmzAQ/j5p/8HydwKk5AVUUrUhmSZ1&#10;W6VuP8ABA16N7dlOSDvtv+9skjRtv0zbkED2nXnuubvHd3m17zjaUW2YFDmORxFGVJSyYqLJ8bev&#10;62COkbFEVIRLQXP8SA2+Wrx/d9mrjI5lK3lFNQIQYbJe5bi1VmVhaMqWdsSMpKICnLXUHbGw1U1Y&#10;adIDesfDcRRNw17qSmlZUmPAWgxOvPD4dU1L+6WuDbWI5xi4Wf/V/rtx33BxSbJGE9Wy8kCD/AWL&#10;jjABQU9QBbEEbTV7A9WxUksjazsqZRfKumYl9TlANnH0Kpv7lijqc4HiGHUqk/l/sOXn3Z1GrMrx&#10;BCNBOmjR9dZKHxldYFRRU0K5XFsM9OVBcgkvfRrpbdiroJTCUmHDreKSVMYlkYZRHDaEU00fSTr6&#10;rhpX5B5+h1j36k67Mhl1K8sHg4RctkQ09NooaBUICEgcTVrLvqWA6swAAfHOMNzGABra9J9kBbQJ&#10;0PYt2Ne6czGguGjvO/146jTdW1SC8SKK0hT0UILrsHYRSHb8WWljP1DZIbfIsQZ2Hpzsbo0djh6P&#10;uFhCrhnnYCcZFy8MgDlYIDT86nyOhNfGzzRKV/PVPAmS8XQVJFFRBNfrZRJM1/FsUlwUy2UR/3Jx&#10;4yRrWVVR4cIcdRonf6aDw40ZFHZSqpGcVQ7OUTK62Sy5RjsC92TtH19y8DwfC1/S8PWCXF6lFI+T&#10;6GacBuvpfBYk62QSpLNoHoAwbtJplKRJsX6Z0i0T9N9TQn2O08l44rt0RvpVbpF/3uZGso5ZmESc&#10;dTmenw6RzClwJSrfWksYH9ZnpXD0n0sB7T422uvVSXRQ/0ZWjyBXLUFOoDyYmbBopX7CqIf5k2Pz&#10;Y0s0xYh/FCD5NE4SN7D8JpnMxrDR557NuYeIEqBybDEalks7DLmt0qxpIVLsCyOku9018xJ2V2hg&#10;dbhcMGN8Jod56IbY+d6fep7ai98AAAD//wMAUEsDBBQABgAIAAAAIQBxrfnR2QAAAAMBAAAPAAAA&#10;ZHJzL2Rvd25yZXYueG1sTI9BS8NAEIXvgv9hGcGL2I1SVGI2RQpiEaE01Z6n2TEJZmfT7DaJ/95R&#10;D3qZx/CG977JFpNr1UB9aDwbuJoloIhLbxuuDLxuHy/vQIWIbLH1TAY+KcAiPz3JMLV+5A0NRayU&#10;hHBI0UAdY5dqHcqaHIaZ74jFe/e9wyhrX2nb4yjhrtXXSXKjHTYsDTV2tKyp/CiOzsBYrofd9uVJ&#10;ry92K8+H1WFZvD0bc342PdyDijTFv2P4xhd0yIVp749sg2oNyCPxZ4o3v52D2v+qzjP9nz3/AgAA&#10;//8DAFBLAQItABQABgAIAAAAIQC2gziS/gAAAOEBAAATAAAAAAAAAAAAAAAAAAAAAABbQ29udGVu&#10;dF9UeXBlc10ueG1sUEsBAi0AFAAGAAgAAAAhADj9If/WAAAAlAEAAAsAAAAAAAAAAAAAAAAALwEA&#10;AF9yZWxzLy5yZWxzUEsBAi0AFAAGAAgAAAAhAKJ4BMTgAgAA/QUAAA4AAAAAAAAAAAAAAAAALgIA&#10;AGRycy9lMm9Eb2MueG1sUEsBAi0AFAAGAAgAAAAhAHGt+dH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A9DA05" wp14:editId="161DB123">
                <wp:extent cx="300990" cy="300990"/>
                <wp:effectExtent l="0" t="0" r="0" b="0"/>
                <wp:docPr id="2" name="AutoShape 4" descr="https://kolokolez.ru/wp-content/uploads/2019/01/galereya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kolokolez.ru/wp-content/uploads/2019/01/galereya9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2A3wIAAP0FAAAOAAAAZHJzL2Uyb0RvYy54bWysVG1vmzAQ/j5p/8Hyd8JLyQuopGpDmCZ1&#10;W6VuP8ABA16NzWwnpJ3233c2SZq2X6ZtSCD7zjz33N3ju7zadxztqNJMigyHkwAjKkpZMdFk+NvX&#10;wltgpA0RFeFS0Aw/Uo2vlu/fXQ59SiPZSl5RhQBE6HToM9wa06e+r8uWdkRPZE8FOGupOmJgqxq/&#10;UmQA9I77URDM/EGqqleypFqDNR+deOnw65qW5ktda2oQzzBwM+6r3Hdjv/7ykqSNIn3LygMN8hcs&#10;OsIEBD1B5cQQtFXsDVTHSiW1rM2klJ0v65qV1OUA2YTBq2zuW9JTlwsUR/enMun/B1t+3t0pxKoM&#10;RxgJ0kGLrrdGusgoxqiiuoRy2bZo6MuD5BJe+jRRW3/ovVIKQ4Xxtz2XpNI2icQPQr8hnCr6SJLJ&#10;976xRR7gd4h1398pWybd38ryQSMhVy0RDb3WPbQKBAQkjial5NBSQLVmgIB4Zxh2owENbYZPsgLa&#10;BGi7Fuxr1dkYUFy0d51+PHWa7g0qwXgRBEkCeijBdVjbCCQ9/twrbT5Q2SG7yLACdg6c7G61GY8e&#10;j9hYQhaMc7CTlIsXBsAcLRAafrU+S8Jp42cSJOvFehF7cTRbe3GQ5951sYq9WRHOp/lFvlrl4S8b&#10;N4zTllUVFTbMUadh/Gc6ONyYUWEnpWrJWWXhLCWtms2KK7QjcE8K97iSg+f5mP+ShqsX5PIqpTCK&#10;g5so8YrZYu7FRTz1knmw8EAYN8ksiJM4L16mdMsE/feU0JDhZBpNXZfOSL/KLXDP29xI2jEDk4iz&#10;LsOL0yGSWgWuReVaawjj4/qsFJb+cymg3cdGO71aiY7q38jqEeSqJMgJlAczExatVE8YDTB/Mqx/&#10;bImiGPGPAiSfhHFsB5bbxNN5BBt17tmce4goASrDBqNxuTLjkNv2ijUtRApdYYS0t7tmTsL2Co2s&#10;DpcLZozL5DAP7RA737tTz1N7+RsAAP//AwBQSwMEFAAGAAgAAAAhAHGt+dHZAAAAAwEAAA8AAABk&#10;cnMvZG93bnJldi54bWxMj0FLw0AQhe+C/2EZwYvYjVJUYjZFCmIRoTTVnqfZMQlmZ9PsNon/3lEP&#10;epnH8Ib3vskWk2vVQH1oPBu4miWgiEtvG64MvG4fL+9AhYhssfVMBj4pwCI/PckwtX7kDQ1FrJSE&#10;cEjRQB1jl2odypochpnviMV7973DKGtfadvjKOGu1ddJcqMdNiwNNXa0rKn8KI7OwFiuh9325Umv&#10;L3Yrz4fVYVm8PRtzfjY93IOKNMW/Y/jGF3TIhWnvj2yDag3II/Fnije/nYPa/6rOM/2fPf8CAAD/&#10;/wMAUEsBAi0AFAAGAAgAAAAhALaDOJL+AAAA4QEAABMAAAAAAAAAAAAAAAAAAAAAAFtDb250ZW50&#10;X1R5cGVzXS54bWxQSwECLQAUAAYACAAAACEAOP0h/9YAAACUAQAACwAAAAAAAAAAAAAAAAAvAQAA&#10;X3JlbHMvLnJlbHNQSwECLQAUAAYACAAAACEAiA7dgN8CAAD9BQAADgAAAAAAAAAAAAAAAAAuAgAA&#10;ZHJzL2Uyb0RvYy54bWxQSwECLQAUAAYACAAAACEAca350d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Подготовила и провела: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ПДО – Калинина О.П.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Pr="00FA05A5" w:rsidRDefault="00D177DB" w:rsidP="00FA05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амышеватская – 14.01.2026</w:t>
      </w:r>
      <w:r w:rsidR="00FA05A5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«Народный календарь» - «Колокола».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пробудить интерес детей к музыкальному искусству через расширение кругозора.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Образовательные:</w:t>
      </w:r>
    </w:p>
    <w:p w:rsidR="00FA05A5" w:rsidRDefault="00FA05A5" w:rsidP="00FA05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овладение навыками игровой деятельности;</w:t>
      </w:r>
    </w:p>
    <w:p w:rsidR="00FA05A5" w:rsidRPr="00EC3C31" w:rsidRDefault="00FA05A5" w:rsidP="00FA05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познавательного интереса и творческого потенциала учащихся.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Развивающие:</w:t>
      </w:r>
    </w:p>
    <w:p w:rsidR="00FA05A5" w:rsidRDefault="00FA05A5" w:rsidP="00FA05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актерских умений;</w:t>
      </w:r>
    </w:p>
    <w:p w:rsidR="00FA05A5" w:rsidRDefault="00FA05A5" w:rsidP="00FA05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голосовых данных;</w:t>
      </w:r>
    </w:p>
    <w:p w:rsidR="00FA05A5" w:rsidRPr="00EC3C31" w:rsidRDefault="00FA05A5" w:rsidP="00FA05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психологическое раскрепощение учащихся.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Воспитательные:</w:t>
      </w:r>
    </w:p>
    <w:p w:rsidR="00FA05A5" w:rsidRDefault="00FA05A5" w:rsidP="00FA05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умения общаться и работать в коллективе;</w:t>
      </w:r>
    </w:p>
    <w:p w:rsidR="00FA05A5" w:rsidRDefault="00FA05A5" w:rsidP="00FA05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активизация творческих способностей;</w:t>
      </w:r>
    </w:p>
    <w:p w:rsidR="00FA05A5" w:rsidRPr="00EC3C31" w:rsidRDefault="00FA05A5" w:rsidP="00FA05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умение учащихся творчески взаимодействовать на занятиях с педагогом.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Возраст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7-10 лет (24 человека: 10 мальчиков, 14 девочек).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Форма занятия: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групповая работа.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Дата и место проведения:</w:t>
      </w:r>
      <w:r w:rsidR="00D177DB">
        <w:rPr>
          <w:rFonts w:ascii="Times New Roman" w:eastAsia="Calibri" w:hAnsi="Times New Roman" w:cs="Times New Roman"/>
          <w:sz w:val="28"/>
          <w:szCs w:val="28"/>
        </w:rPr>
        <w:t xml:space="preserve"> МБОУ СОШ №8 ст.Копанской, 14.01.2026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обучения:</w:t>
      </w:r>
    </w:p>
    <w:p w:rsidR="00FA05A5" w:rsidRDefault="00FA05A5" w:rsidP="00FA05A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(объяснение),</w:t>
      </w:r>
    </w:p>
    <w:p w:rsidR="00FA05A5" w:rsidRDefault="00FA05A5" w:rsidP="00FA05A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(стихи, песни, загадки, игры),</w:t>
      </w:r>
    </w:p>
    <w:p w:rsidR="00FA05A5" w:rsidRDefault="00FA05A5" w:rsidP="00FA05A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наглядный (показ).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наглядные и дидактические материалы: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репродукции картин с изображением конной дуги с колокольчиками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Н.Сверчков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«Тройка»,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В.Рассохин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«Русская зима»,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С.Ворошилов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«Тройка»);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помпон;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колокольчики металлические разной величины;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бубны разных размеров;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колокольчики из разных материалов (примерно одного размера) – деревянный, стеклянный, глиняный, металлический;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звукозаписи колокольных звонов;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записи произведений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С.В.Рахманинова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«Колокола»,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В.Гаврилина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«Перезвоны»;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каточки – форте, пиано, пауза;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три вида колоколов (большой, средний и маленький) в расчете на каждого учащегося с изображением длительностей: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больших-половинной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на средних-четвертной, на маленьких-восьмой;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технические средства – проигрывающее устройство (магнитофон,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двд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-проигрыватель);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сценические костюмы русского характера;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трафарет дуги с колокольчиком;</w:t>
      </w:r>
    </w:p>
    <w:p w:rsidR="00FA05A5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альбомный лист;</w:t>
      </w:r>
    </w:p>
    <w:p w:rsidR="00FA05A5" w:rsidRPr="00EC3C31" w:rsidRDefault="00FA05A5" w:rsidP="00FA05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цветные карандаши или фломастеры. </w:t>
      </w:r>
    </w:p>
    <w:p w:rsidR="00FA05A5" w:rsidRDefault="00FA05A5" w:rsidP="00FA05A5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Default="00FA05A5" w:rsidP="00FA05A5">
      <w:pPr>
        <w:pStyle w:val="a3"/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Структура занятия: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момент (5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(30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B2A70"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Вводная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Педагог приглашает детей в аудиторию. Занятие начинается с приветствия обеих сторон друг к другу. Знакомство с детьми, рассказ педагога о себе. Информация о предстоящих действиях на занятии, сообщение целей и задач, стоящих перед коллективом, инструкция по технике безопасности, установление групповых норм, сообщение темы текущего занятия.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Подготовительная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(10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вы думаете, дорогие ребята, когда возродился колокольный звон в России?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Ответ детей.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Да, действительно, история колоколов интересна. Десятки лет молчали колокола нашего Отечества.  И вот, сначала в Ростове Великом, затем Архангельске, Вологде, Суздале, Чернигове, Борисоглебске… они вновь обретают голос. Интерес к колокольным звонам возвращается ныне в связи с возрождением живейшего интереса к истории Отечества, к православию, к духовной музыке, к церковной живописи. В Москве, Воронеже, Киеве, Оренбурге начинают осваивать литье колоколов. И, может быть, недалек тот день, когда колокольное многоголосие наполнит нашу жизнь…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Я хочу узнать, какое у вас сейчас настроение?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берут в руки колокольчики и ими звонят.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рада, что у вас у всех хорошее настроение. Мы его продолжим подымать благодаря ритмическим играм, которые в нашем предстоящем мероприятии помогут нам преодолеть имитирующие действия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того или иного сюжета, интонационно-ритмическую композицию «колокольного звона».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Игра с помпоном.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Давайте возьмем большой помпон, выполненный из ярких толстых шерстяных ниток. 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сидят в кругу на стульях и ритмично, под счет, передают друг другу помпон. На «И» приподнимают помпон, на «РАЗ» кладут на колени соседа справа (или отдают ему в руки). Можно делать то же самое, ритмично проговаривая текст любой знакомой песни, например: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Всем советуем дружить,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Ссориться не смейте.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Без друзей нам не прожить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Ни за что на свете!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Предварительно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прохлопать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в ладоши и по коленам всю песенку.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Усложнение:</w:t>
      </w:r>
    </w:p>
    <w:p w:rsidR="00FA05A5" w:rsidRDefault="00FA05A5" w:rsidP="00FA05A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перекладывать помпон, исполняя песню с музыкальным сопровождением;</w:t>
      </w:r>
    </w:p>
    <w:p w:rsidR="00FA05A5" w:rsidRDefault="00FA05A5" w:rsidP="00FA05A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перекладывать помпон только под музыкальное сопровождение, без пения;</w:t>
      </w:r>
    </w:p>
    <w:p w:rsidR="00FA05A5" w:rsidRDefault="00FA05A5" w:rsidP="00FA05A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перекладывать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помпон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произнося вслух одну фразу,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пропевая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про себя вторую фразу и т.д.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Молодцы! Теперь поиграем с бубном. Встаем врассыпную. У одного участника (ведущего) в руках бубен, на котором он играет. Под веселую музыку все дети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танцуют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кто как хочет, с окончанием музыки замираем в разных позах. Ведущий выбирает того, чья поза ему больше понравилась, и отдает ему бубен.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1-ый вариант: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играет на фортепиано. Ведущий с бубном проходит мимо детей и «играет на них» (по спинке, коленам, локтям). Ведущий должен стараться играть ритмично. Затем отдает бубен тому, кто оказался последним в его игре.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2-ой вариант: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без бубна. У всех детей бубны. Они танцуют, с окончанием музыки замирают в любой позе. Ведущий проходит мимо них и играет на их бубнах. Он должен стараться играть ритмично без пауз; возможно, ему придется быстро пробежать от одного участника до другого.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3-ий вариант: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Проговаривать стихотворение и играть на бубнах.</w:t>
      </w:r>
    </w:p>
    <w:p w:rsidR="00FA05A5" w:rsidRPr="005574EA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>Пере-звоны</w:t>
      </w:r>
      <w:proofErr w:type="gramEnd"/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>, пере-клики,</w:t>
      </w:r>
    </w:p>
    <w:p w:rsidR="00FA05A5" w:rsidRPr="005574EA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Пере-стуки</w:t>
      </w:r>
      <w:proofErr w:type="gramEnd"/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>, пере-бряк!</w:t>
      </w:r>
    </w:p>
    <w:p w:rsidR="00FA05A5" w:rsidRPr="005574EA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Бубен, бубен, </w:t>
      </w:r>
      <w:proofErr w:type="gramStart"/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>пре-великий</w:t>
      </w:r>
      <w:proofErr w:type="gramEnd"/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74EA">
        <w:rPr>
          <w:rFonts w:ascii="Times New Roman" w:eastAsia="Calibri" w:hAnsi="Times New Roman" w:cs="Times New Roman"/>
          <w:b/>
          <w:i/>
          <w:sz w:val="28"/>
          <w:szCs w:val="28"/>
        </w:rPr>
        <w:t>Ты шутник и весельчак!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Э.Огнецвет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4-ый вариант: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Проиграть на бубнах и прочитать стихотворение цепочкой, то есть один участник произносит только одну строчку или слово.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«Нельзя петь ритмично, если не умеешь ритмично дышать и говорить».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Э.Жак-Далькроз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Итак, дорогие ребята, вы просто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 всем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справились, теперь можно и приступать к основной части нашего мероприятия.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(30 минут).</w:t>
      </w:r>
    </w:p>
    <w:p w:rsidR="00FA05A5" w:rsidRDefault="00FA05A5" w:rsidP="00FA05A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Начнем основную, главную часть мероприятия со стихотворения Владимира Данько «На зарядку».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Дили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!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Колокольчики звонили.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Дили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!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Колокольчики будили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Всех жуков, пауков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И веселых мотыльков.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Динь, день! Динь, день!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Начинаем новый день!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Дили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Колокольчики будили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Всех зайчат и ежат,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Всех ленивых медвежат.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И воробышек проснулся,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И галчонок встрепенулся.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Динь, день! Динь, день!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Не проспите новый день!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Дили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Встали все, кого будили?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Кто проспал,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Кто не встал – 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На зарядку опоздал.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На зарядку, на зарядку,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Кто вприпрыжку, кто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вприсядку,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Через поле напрямик,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 xml:space="preserve">Прыг, </w:t>
      </w:r>
      <w:proofErr w:type="gram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прыг</w:t>
      </w:r>
      <w:proofErr w:type="gram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, прыг…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Дили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Соню-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совушку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будили.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- Ох – заохала сова. – 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Разболелась голова.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Шумный день, светлый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день.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Улечу-ка лучше в тень…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А кругом топают,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Крылышками хлопают.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А вокруг прыгают, 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Усиками двигают.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Лапки вверх – потянись.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Лапки вниз – наклонись.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Потянуться, повернуться,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Кувыркнуться, улыбнуться!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Раз, два! Раз, два!</w:t>
      </w:r>
    </w:p>
    <w:p w:rsidR="00FA05A5" w:rsidRPr="00F52264" w:rsidRDefault="00FA05A5" w:rsidP="00FA05A5">
      <w:pPr>
        <w:spacing w:after="0" w:line="240" w:lineRule="auto"/>
        <w:ind w:right="1133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4"/>
        </w:rPr>
        <w:t>Спит сейчас одна сова.</w:t>
      </w:r>
    </w:p>
    <w:p w:rsidR="00FA05A5" w:rsidRPr="00F52264" w:rsidRDefault="00FA05A5" w:rsidP="00FA05A5">
      <w:pPr>
        <w:spacing w:after="0" w:line="240" w:lineRule="auto"/>
        <w:ind w:right="1133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Под чтение стихотворения дети выполняют движения, имитирующие действия его сюжета: «топают», «прыгают», «вприсядку», «потянуться», «повернуться» и др.</w:t>
      </w: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В процессе разминки педагог делает установки </w:t>
      </w: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05A5" w:rsidRPr="00F52264" w:rsidRDefault="00FA05A5" w:rsidP="00FA05A5">
      <w:pPr>
        <w:numPr>
          <w:ilvl w:val="0"/>
          <w:numId w:val="7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концентрацию детского внимания (восприятие предлагаемых образов);</w:t>
      </w:r>
    </w:p>
    <w:p w:rsidR="00FA05A5" w:rsidRPr="00F52264" w:rsidRDefault="00FA05A5" w:rsidP="00FA05A5">
      <w:pPr>
        <w:numPr>
          <w:ilvl w:val="0"/>
          <w:numId w:val="7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развитие образного мышления;</w:t>
      </w:r>
    </w:p>
    <w:p w:rsidR="00FA05A5" w:rsidRPr="00F52264" w:rsidRDefault="00FA05A5" w:rsidP="00FA05A5">
      <w:pPr>
        <w:numPr>
          <w:ilvl w:val="0"/>
          <w:numId w:val="7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применение детьми актёрских навыков в изображении «веселого мотылька», «ленивого медвежонка», «сони-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совушки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>» и др.</w:t>
      </w:r>
    </w:p>
    <w:p w:rsidR="00FA05A5" w:rsidRPr="00F52264" w:rsidRDefault="00FA05A5" w:rsidP="00FA05A5">
      <w:pPr>
        <w:spacing w:after="0" w:line="240" w:lineRule="auto"/>
        <w:ind w:right="1133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На примере работы со стихотворением педагог закрепляет у детей понятие о форме </w:t>
      </w:r>
      <w:r w:rsidRPr="00F52264">
        <w:rPr>
          <w:rFonts w:ascii="Times New Roman" w:eastAsia="Calibri" w:hAnsi="Times New Roman" w:cs="Times New Roman"/>
          <w:i/>
          <w:sz w:val="28"/>
          <w:szCs w:val="28"/>
        </w:rPr>
        <w:t>рондо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. Это происходит как на слуховом, так и двигательном уровне. Рефреном являются слова «Дили –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дили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>!», на которые дети выполняют определенные движения (это могут быть движения кистями рук, имитирующие колокольчики, или движения, предложенные самими детьми).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Беседа</w:t>
      </w:r>
      <w:r w:rsidRPr="00F522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52264">
        <w:rPr>
          <w:rFonts w:ascii="Times New Roman" w:eastAsia="Calibri" w:hAnsi="Times New Roman" w:cs="Times New Roman"/>
          <w:sz w:val="28"/>
          <w:szCs w:val="28"/>
        </w:rPr>
        <w:t>с целью подведения детей к главной теме занятия.</w:t>
      </w:r>
    </w:p>
    <w:p w:rsidR="00FA05A5" w:rsidRPr="00F52264" w:rsidRDefault="00FA05A5" w:rsidP="00FA05A5">
      <w:pPr>
        <w:spacing w:after="0" w:line="240" w:lineRule="auto"/>
        <w:ind w:right="1133"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Основные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тезизы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рассказа о колокольчиках: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загадка про колокол («Всех в храм собирает, сам в храме не бывает»);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F52264">
        <w:rPr>
          <w:rFonts w:ascii="Times New Roman" w:eastAsia="Calibri" w:hAnsi="Times New Roman" w:cs="Times New Roman"/>
          <w:sz w:val="28"/>
          <w:szCs w:val="28"/>
        </w:rPr>
        <w:t>олокол – символ России;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«звоном началось, звоном и закончится»;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lastRenderedPageBreak/>
        <w:t>функции колокольного звона в России: магическая, оповестительная. Виды колокольных наигрышей, их сравнение (венчальный, погребальный и др.);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лечебное воздействие колокольного звона;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Пасха на Руси знаменовалась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звонильной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неделей, в течение которой звучали особые праздничные звоны, каждый человек мог подняться на колокольню и позвонить в колокол;</w:t>
      </w:r>
    </w:p>
    <w:p w:rsidR="00FA05A5" w:rsidRPr="00F52264" w:rsidRDefault="00FA05A5" w:rsidP="00FA05A5">
      <w:pPr>
        <w:numPr>
          <w:ilvl w:val="0"/>
          <w:numId w:val="8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колокола в творчестве русских композиторов. Слушание фрагмента из произведения С. В. Рахманинова «Колокола» и фрагмента из сцены «Под Кормами» из оперы Мусоргского «Борис Годунов».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Игра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«Какой колокольчик поёт?»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- упражнение на развитие тембрового слуха.</w:t>
      </w:r>
    </w:p>
    <w:p w:rsidR="00FA05A5" w:rsidRPr="00F52264" w:rsidRDefault="00FA05A5" w:rsidP="00FA05A5">
      <w:pPr>
        <w:spacing w:after="0" w:line="240" w:lineRule="auto"/>
        <w:ind w:right="1133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показывает колокольчики, изготовленные из разных материалов: металлический, глиняный, стеклянный, деревянный. Предварительно обсуждается каждый колокольчик – материал, из которого он сделан, его звук. В задачу учащихся входит отгадывание на слух вида звенящего колокольчика.</w:t>
      </w:r>
    </w:p>
    <w:p w:rsidR="00FA05A5" w:rsidRPr="00F52264" w:rsidRDefault="00FA05A5" w:rsidP="00FA05A5">
      <w:pPr>
        <w:spacing w:after="0" w:line="240" w:lineRule="auto"/>
        <w:ind w:right="113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Интонационно-ритмическая композиция «колокольный звон».</w:t>
      </w:r>
    </w:p>
    <w:p w:rsidR="00FA05A5" w:rsidRPr="00F52264" w:rsidRDefault="00FA05A5" w:rsidP="00FA05A5">
      <w:pPr>
        <w:numPr>
          <w:ilvl w:val="0"/>
          <w:numId w:val="9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Выявление закономерностей: «чем меньше колокол, тем выше его звук»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05A5" w:rsidRPr="00F52264" w:rsidRDefault="00FA05A5" w:rsidP="00FA05A5">
      <w:pPr>
        <w:numPr>
          <w:ilvl w:val="0"/>
          <w:numId w:val="9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Функция трёх типов колоколов:</w:t>
      </w:r>
    </w:p>
    <w:p w:rsidR="00FA05A5" w:rsidRPr="00F52264" w:rsidRDefault="00FA05A5" w:rsidP="00FA05A5">
      <w:pPr>
        <w:numPr>
          <w:ilvl w:val="0"/>
          <w:numId w:val="10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низкие – «басовые» - задавать ритм</w:t>
      </w:r>
    </w:p>
    <w:p w:rsidR="00FA05A5" w:rsidRPr="00F52264" w:rsidRDefault="00FA05A5" w:rsidP="00FA05A5">
      <w:pPr>
        <w:numPr>
          <w:ilvl w:val="0"/>
          <w:numId w:val="10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средние – «альтовые» - мелодия</w:t>
      </w:r>
    </w:p>
    <w:p w:rsidR="00FA05A5" w:rsidRPr="00F52264" w:rsidRDefault="00FA05A5" w:rsidP="00FA05A5">
      <w:pPr>
        <w:numPr>
          <w:ilvl w:val="0"/>
          <w:numId w:val="10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высокие – «дискант» - трель.</w:t>
      </w:r>
    </w:p>
    <w:p w:rsidR="00FA05A5" w:rsidRPr="00F52264" w:rsidRDefault="00FA05A5" w:rsidP="00FA05A5">
      <w:pPr>
        <w:numPr>
          <w:ilvl w:val="0"/>
          <w:numId w:val="11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Распределение детей на три группы (по числу групп колоколов) по считалке: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Трынцы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брынцы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, бубенцы,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Раззвонились удальцы.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Диги-диги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диги</w:t>
      </w:r>
      <w:proofErr w:type="spellEnd"/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, дон,</w:t>
      </w:r>
    </w:p>
    <w:p w:rsidR="00FA05A5" w:rsidRPr="00F52264" w:rsidRDefault="00FA05A5" w:rsidP="00FA05A5">
      <w:pPr>
        <w:spacing w:after="0" w:line="240" w:lineRule="auto"/>
        <w:ind w:left="720" w:right="113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2264">
        <w:rPr>
          <w:rFonts w:ascii="Times New Roman" w:eastAsia="Calibri" w:hAnsi="Times New Roman" w:cs="Times New Roman"/>
          <w:b/>
          <w:i/>
          <w:sz w:val="28"/>
          <w:szCs w:val="28"/>
        </w:rPr>
        <w:t>Выходи из круга вон».</w:t>
      </w:r>
    </w:p>
    <w:p w:rsidR="00FA05A5" w:rsidRPr="00F52264" w:rsidRDefault="00FA05A5" w:rsidP="00FA05A5">
      <w:pPr>
        <w:numPr>
          <w:ilvl w:val="0"/>
          <w:numId w:val="11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Разучивание партий все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трёх групп:</w:t>
      </w:r>
    </w:p>
    <w:p w:rsidR="00FA05A5" w:rsidRPr="00F52264" w:rsidRDefault="00FA05A5" w:rsidP="00FA05A5">
      <w:pPr>
        <w:numPr>
          <w:ilvl w:val="0"/>
          <w:numId w:val="12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«</w:t>
      </w:r>
      <w:r w:rsidRPr="00F52264">
        <w:rPr>
          <w:rFonts w:ascii="Times New Roman" w:eastAsia="Calibri" w:hAnsi="Times New Roman" w:cs="Times New Roman"/>
          <w:i/>
          <w:sz w:val="28"/>
          <w:szCs w:val="28"/>
        </w:rPr>
        <w:t>басовые</w:t>
      </w:r>
      <w:r w:rsidRPr="00F52264">
        <w:rPr>
          <w:rFonts w:ascii="Times New Roman" w:eastAsia="Calibri" w:hAnsi="Times New Roman" w:cs="Times New Roman"/>
          <w:sz w:val="28"/>
          <w:szCs w:val="28"/>
        </w:rPr>
        <w:t>» - половинки; самый низкий звук – каждую половинную длительность петь на слог «БОМ»;</w:t>
      </w:r>
    </w:p>
    <w:p w:rsidR="00FA05A5" w:rsidRPr="00F52264" w:rsidRDefault="00FA05A5" w:rsidP="00FA05A5">
      <w:pPr>
        <w:numPr>
          <w:ilvl w:val="0"/>
          <w:numId w:val="12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«</w:t>
      </w:r>
      <w:r w:rsidRPr="00F52264">
        <w:rPr>
          <w:rFonts w:ascii="Times New Roman" w:eastAsia="Calibri" w:hAnsi="Times New Roman" w:cs="Times New Roman"/>
          <w:i/>
          <w:sz w:val="28"/>
          <w:szCs w:val="28"/>
        </w:rPr>
        <w:t>альтовые</w:t>
      </w:r>
      <w:r w:rsidRPr="00F52264">
        <w:rPr>
          <w:rFonts w:ascii="Times New Roman" w:eastAsia="Calibri" w:hAnsi="Times New Roman" w:cs="Times New Roman"/>
          <w:sz w:val="28"/>
          <w:szCs w:val="28"/>
        </w:rPr>
        <w:t>» - четверти; средний звук – каждые две четверти петь на слоги «</w:t>
      </w: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ДИН-ДОН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A05A5" w:rsidRPr="00F52264" w:rsidRDefault="00FA05A5" w:rsidP="00FA05A5">
      <w:pPr>
        <w:numPr>
          <w:ilvl w:val="0"/>
          <w:numId w:val="12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«</w:t>
      </w:r>
      <w:r w:rsidRPr="00F52264">
        <w:rPr>
          <w:rFonts w:ascii="Times New Roman" w:eastAsia="Calibri" w:hAnsi="Times New Roman" w:cs="Times New Roman"/>
          <w:i/>
          <w:sz w:val="28"/>
          <w:szCs w:val="28"/>
        </w:rPr>
        <w:t>дискант</w:t>
      </w:r>
      <w:r w:rsidRPr="00F52264">
        <w:rPr>
          <w:rFonts w:ascii="Times New Roman" w:eastAsia="Calibri" w:hAnsi="Times New Roman" w:cs="Times New Roman"/>
          <w:sz w:val="28"/>
          <w:szCs w:val="28"/>
        </w:rPr>
        <w:t>» - восьмые; самый высокий звук – каждые четыре восьмые петь на слоги «ДИЛИ-ДИЛИ-ДИЛИ-ДИЛИ».</w:t>
      </w:r>
    </w:p>
    <w:p w:rsidR="00FA05A5" w:rsidRPr="00F52264" w:rsidRDefault="00FA05A5" w:rsidP="00FA05A5">
      <w:pPr>
        <w:numPr>
          <w:ilvl w:val="0"/>
          <w:numId w:val="11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Исполнение композиции:</w:t>
      </w:r>
    </w:p>
    <w:p w:rsidR="00FA05A5" w:rsidRPr="00F52264" w:rsidRDefault="00FA05A5" w:rsidP="00FA05A5">
      <w:pPr>
        <w:numPr>
          <w:ilvl w:val="0"/>
          <w:numId w:val="13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lastRenderedPageBreak/>
        <w:t>начиная с «басов» постепенно добавляются «альты», а затем «дисканты».</w:t>
      </w: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В процессе звучания «звона» группам (каждой отдельно и всем вместе) показываются карточки с музыкальными знаками: «форте», «пиано», «пауза», на которые учащиеся должны своевременно и правильно реагировать.</w:t>
      </w: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Строй «колоколов» определен как мажорное трезвучие, </w:t>
      </w: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условная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2264">
        <w:rPr>
          <w:rFonts w:ascii="Times New Roman" w:eastAsia="Calibri" w:hAnsi="Times New Roman" w:cs="Times New Roman"/>
          <w:sz w:val="28"/>
          <w:szCs w:val="28"/>
        </w:rPr>
        <w:t>звуковысотность</w:t>
      </w:r>
      <w:proofErr w:type="spell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(главное – тон звука каждой группы должен звучать в унисон).</w:t>
      </w:r>
    </w:p>
    <w:p w:rsidR="00FA05A5" w:rsidRPr="00F52264" w:rsidRDefault="00FA05A5" w:rsidP="00FA05A5">
      <w:pPr>
        <w:spacing w:after="0" w:line="240" w:lineRule="auto"/>
        <w:ind w:right="113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Рисование.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Детям выдается трафарет конной дуги с колокольчиком. Задание: обвести и разрисовать характерными для данного предмета узорами (</w:t>
      </w: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геометрический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>, зооморфный, растительный).</w:t>
      </w:r>
    </w:p>
    <w:p w:rsidR="00FA05A5" w:rsidRPr="00F52264" w:rsidRDefault="00FA05A5" w:rsidP="00FA05A5">
      <w:pPr>
        <w:spacing w:after="0" w:line="240" w:lineRule="auto"/>
        <w:ind w:right="113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05A5" w:rsidRPr="00F52264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Народные игры с колокольчиком.</w:t>
      </w:r>
    </w:p>
    <w:p w:rsidR="00FA05A5" w:rsidRPr="00F52264" w:rsidRDefault="00FA05A5" w:rsidP="00FA05A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5A5" w:rsidRPr="00F52264" w:rsidRDefault="00FA05A5" w:rsidP="00FA05A5">
      <w:pPr>
        <w:spacing w:after="0" w:line="240" w:lineRule="auto"/>
        <w:ind w:right="113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Предложенное содержание занятия не исчерпывает данную тему, </w:t>
      </w:r>
      <w:proofErr w:type="gramStart"/>
      <w:r w:rsidRPr="00F52264">
        <w:rPr>
          <w:rFonts w:ascii="Times New Roman" w:eastAsia="Calibri" w:hAnsi="Times New Roman" w:cs="Times New Roman"/>
          <w:sz w:val="28"/>
          <w:szCs w:val="28"/>
        </w:rPr>
        <w:t>возможно</w:t>
      </w:r>
      <w:proofErr w:type="gramEnd"/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 её развитие и углубление через следующие формы:</w:t>
      </w:r>
    </w:p>
    <w:p w:rsidR="00FA05A5" w:rsidRPr="00F52264" w:rsidRDefault="00FA05A5" w:rsidP="00FA05A5">
      <w:pPr>
        <w:numPr>
          <w:ilvl w:val="0"/>
          <w:numId w:val="13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изучение частей колокола (сравнение их названий с частями тела человека);</w:t>
      </w:r>
    </w:p>
    <w:p w:rsidR="00FA05A5" w:rsidRPr="00F52264" w:rsidRDefault="00FA05A5" w:rsidP="00FA05A5">
      <w:pPr>
        <w:numPr>
          <w:ilvl w:val="0"/>
          <w:numId w:val="13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>более подробное изучение видов колокольных наигрышей;</w:t>
      </w:r>
    </w:p>
    <w:p w:rsidR="00FA05A5" w:rsidRDefault="00FA05A5" w:rsidP="00FA05A5">
      <w:pPr>
        <w:numPr>
          <w:ilvl w:val="0"/>
          <w:numId w:val="13"/>
        </w:num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</w:rPr>
        <w:t xml:space="preserve">проведение экскурсии на колокольню и др. </w:t>
      </w:r>
    </w:p>
    <w:p w:rsidR="00FA05A5" w:rsidRDefault="00FA05A5" w:rsidP="00FA05A5">
      <w:p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264"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сейчас все вместе споем песню «Колокольный звон».</w:t>
      </w:r>
    </w:p>
    <w:p w:rsidR="00FA05A5" w:rsidRDefault="00FA05A5" w:rsidP="00FA05A5">
      <w:p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Исполняют все участники.</w:t>
      </w:r>
    </w:p>
    <w:p w:rsidR="00FA05A5" w:rsidRDefault="00FA05A5" w:rsidP="00FA05A5">
      <w:pPr>
        <w:spacing w:after="0" w:line="240" w:lineRule="auto"/>
        <w:ind w:right="1133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Контрольная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(5 минут).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Дорогие ребята, вот и подошло к концу наше занятие. Что нового для себя открыли, поделитесь? Что вам  запомнилось?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отвечают.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Педагог указывает на недостатки и успехи в усвоении данного материала. Благодарит всех участников.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Рефлексия: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 минуты).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самом начале нашего занятия мы показали через колокольный звон, созданный вами, хорошее настроение. А как вы сейчас себя чувствуете? Какое настроение? Вы мне понравились, спасибо. Дарю вам на прощанье колокольчики. Пусть они напоминают вам о нашей встрече и на протяжении всей вашей жизни создают каждому веселый звон. До свидания, дорогие ребята! До новых встреч!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в ответ звонят колокольчиками.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Все расходятся.</w:t>
      </w: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05A5" w:rsidRDefault="00FA05A5" w:rsidP="00FA05A5">
      <w:pPr>
        <w:spacing w:after="0" w:line="240" w:lineRule="auto"/>
        <w:ind w:right="1133" w:firstLine="708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55945" w:rsidRDefault="00855945"/>
    <w:sectPr w:rsidR="00855945" w:rsidSect="00FA05A5">
      <w:footerReference w:type="default" r:id="rId9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69" w:rsidRDefault="00060669" w:rsidP="00FA05A5">
      <w:pPr>
        <w:spacing w:after="0" w:line="240" w:lineRule="auto"/>
      </w:pPr>
      <w:r>
        <w:separator/>
      </w:r>
    </w:p>
  </w:endnote>
  <w:endnote w:type="continuationSeparator" w:id="0">
    <w:p w:rsidR="00060669" w:rsidRDefault="00060669" w:rsidP="00FA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12580"/>
      <w:docPartObj>
        <w:docPartGallery w:val="Page Numbers (Bottom of Page)"/>
        <w:docPartUnique/>
      </w:docPartObj>
    </w:sdtPr>
    <w:sdtEndPr/>
    <w:sdtContent>
      <w:p w:rsidR="00FA05A5" w:rsidRDefault="00FA05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DB">
          <w:rPr>
            <w:noProof/>
          </w:rPr>
          <w:t>2</w:t>
        </w:r>
        <w:r>
          <w:fldChar w:fldCharType="end"/>
        </w:r>
      </w:p>
    </w:sdtContent>
  </w:sdt>
  <w:p w:rsidR="00FA05A5" w:rsidRDefault="00FA05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69" w:rsidRDefault="00060669" w:rsidP="00FA05A5">
      <w:pPr>
        <w:spacing w:after="0" w:line="240" w:lineRule="auto"/>
      </w:pPr>
      <w:r>
        <w:separator/>
      </w:r>
    </w:p>
  </w:footnote>
  <w:footnote w:type="continuationSeparator" w:id="0">
    <w:p w:rsidR="00060669" w:rsidRDefault="00060669" w:rsidP="00FA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DCF"/>
    <w:multiLevelType w:val="hybridMultilevel"/>
    <w:tmpl w:val="4AD65B5C"/>
    <w:lvl w:ilvl="0" w:tplc="60446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220F0"/>
    <w:multiLevelType w:val="hybridMultilevel"/>
    <w:tmpl w:val="A5A05FEE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2C5020"/>
    <w:multiLevelType w:val="hybridMultilevel"/>
    <w:tmpl w:val="498868DC"/>
    <w:lvl w:ilvl="0" w:tplc="60446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747CC7"/>
    <w:multiLevelType w:val="hybridMultilevel"/>
    <w:tmpl w:val="42DC3DB0"/>
    <w:lvl w:ilvl="0" w:tplc="60446660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>
    <w:nsid w:val="248122B6"/>
    <w:multiLevelType w:val="hybridMultilevel"/>
    <w:tmpl w:val="CA1AE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46F7"/>
    <w:multiLevelType w:val="hybridMultilevel"/>
    <w:tmpl w:val="77243180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2117270"/>
    <w:multiLevelType w:val="hybridMultilevel"/>
    <w:tmpl w:val="96967E04"/>
    <w:lvl w:ilvl="0" w:tplc="60446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148EF"/>
    <w:multiLevelType w:val="hybridMultilevel"/>
    <w:tmpl w:val="5DBA13CC"/>
    <w:lvl w:ilvl="0" w:tplc="60446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96AC1"/>
    <w:multiLevelType w:val="hybridMultilevel"/>
    <w:tmpl w:val="6526C822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C715EA"/>
    <w:multiLevelType w:val="hybridMultilevel"/>
    <w:tmpl w:val="B6C2DDE0"/>
    <w:lvl w:ilvl="0" w:tplc="60446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EE0DE7"/>
    <w:multiLevelType w:val="hybridMultilevel"/>
    <w:tmpl w:val="48E614A4"/>
    <w:lvl w:ilvl="0" w:tplc="60446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62845"/>
    <w:multiLevelType w:val="hybridMultilevel"/>
    <w:tmpl w:val="5790C088"/>
    <w:lvl w:ilvl="0" w:tplc="604466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7464B4"/>
    <w:multiLevelType w:val="hybridMultilevel"/>
    <w:tmpl w:val="0964AD92"/>
    <w:lvl w:ilvl="0" w:tplc="60446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A5"/>
    <w:rsid w:val="00060669"/>
    <w:rsid w:val="00855945"/>
    <w:rsid w:val="00CB1D29"/>
    <w:rsid w:val="00D177DB"/>
    <w:rsid w:val="00FA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5A5"/>
  </w:style>
  <w:style w:type="paragraph" w:styleId="a8">
    <w:name w:val="footer"/>
    <w:basedOn w:val="a"/>
    <w:link w:val="a9"/>
    <w:uiPriority w:val="99"/>
    <w:unhideWhenUsed/>
    <w:rsid w:val="00FA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5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5A5"/>
  </w:style>
  <w:style w:type="paragraph" w:styleId="a8">
    <w:name w:val="footer"/>
    <w:basedOn w:val="a"/>
    <w:link w:val="a9"/>
    <w:uiPriority w:val="99"/>
    <w:unhideWhenUsed/>
    <w:rsid w:val="00FA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1642</Words>
  <Characters>9365</Characters>
  <Application>Microsoft Office Word</Application>
  <DocSecurity>0</DocSecurity>
  <Lines>78</Lines>
  <Paragraphs>21</Paragraphs>
  <ScaleCrop>false</ScaleCrop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3</cp:revision>
  <dcterms:created xsi:type="dcterms:W3CDTF">2026-01-29T09:30:00Z</dcterms:created>
  <dcterms:modified xsi:type="dcterms:W3CDTF">2026-03-24T14:18:00Z</dcterms:modified>
</cp:coreProperties>
</file>