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EC" w:rsidRDefault="007072EC" w:rsidP="007072EC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072EC" w:rsidRDefault="007072EC" w:rsidP="007072EC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E00E3" w:rsidRPr="007072EC" w:rsidRDefault="007072EC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EC">
        <w:rPr>
          <w:rFonts w:ascii="Times New Roman" w:hAnsi="Times New Roman" w:cs="Times New Roman"/>
          <w:b/>
          <w:sz w:val="28"/>
          <w:szCs w:val="28"/>
        </w:rPr>
        <w:t>ТИПИЧНЫЕ ОШИБКИ И ПУТИ ИХ ПРЕОДОЛЕНИЯ ПРИ ИНТЕГРАЦИИ ПРАВОВЕДЧЕСКОГО ЗНАНИЯ В УЧЕБНЫЕ ПРОГРАММЫ МЕДИЦИНСКОГО КОЛЛЕДЖА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4A9">
        <w:rPr>
          <w:rFonts w:ascii="Times New Roman" w:hAnsi="Times New Roman" w:cs="Times New Roman"/>
          <w:sz w:val="28"/>
          <w:szCs w:val="28"/>
        </w:rPr>
        <w:tab/>
      </w:r>
      <w:r w:rsidR="004724A9">
        <w:rPr>
          <w:rFonts w:ascii="Times New Roman" w:hAnsi="Times New Roman" w:cs="Times New Roman"/>
          <w:sz w:val="28"/>
          <w:szCs w:val="28"/>
        </w:rPr>
        <w:tab/>
      </w:r>
      <w:r w:rsidR="00EE00E3" w:rsidRPr="004724A9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 В статье рассматриваются актуальные проблемы правового образования студентов медицинских колледжей, осваивающих неюридические специальности. Анализируются типичные ошибки, возникающие при попытке интеграции правовых знаний в структуру профессиональных образовательных программ: разрыв между теорией и практикой, дефицит междисциплинарной координации, преобладание репродуктивных методов обучения, недооценка воспитательного потенциала права. На основе анализа зарубежного и отечественного опыта предлагаются пути преодоления выявленных недостатков, включая внедрение сквозного принципа «</w:t>
      </w:r>
      <w:proofErr w:type="spellStart"/>
      <w:r w:rsidR="00EE00E3" w:rsidRPr="00EE00E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EE00E3"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E3" w:rsidRPr="00EE00E3">
        <w:rPr>
          <w:rFonts w:ascii="Times New Roman" w:hAnsi="Times New Roman" w:cs="Times New Roman"/>
          <w:sz w:val="28"/>
          <w:szCs w:val="28"/>
        </w:rPr>
        <w:t>Infusion</w:t>
      </w:r>
      <w:proofErr w:type="spellEnd"/>
      <w:r w:rsidR="00EE00E3" w:rsidRPr="00EE00E3">
        <w:rPr>
          <w:rFonts w:ascii="Times New Roman" w:hAnsi="Times New Roman" w:cs="Times New Roman"/>
          <w:sz w:val="28"/>
          <w:szCs w:val="28"/>
        </w:rPr>
        <w:t xml:space="preserve">», разработку интегрированных оценочных средств и организацию правовых клиник на базе </w:t>
      </w:r>
      <w:proofErr w:type="spellStart"/>
      <w:r w:rsidR="00EE00E3" w:rsidRPr="00EE00E3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="00EE00E3" w:rsidRPr="00EE00E3">
        <w:rPr>
          <w:rFonts w:ascii="Times New Roman" w:hAnsi="Times New Roman" w:cs="Times New Roman"/>
          <w:sz w:val="28"/>
          <w:szCs w:val="28"/>
        </w:rPr>
        <w:t xml:space="preserve"> центров. Статья адресована преподавателям профессиональных образовательных организаций, методистам и руководителям медицинских колледжей.</w:t>
      </w:r>
    </w:p>
    <w:p w:rsidR="00EE00E3" w:rsidRPr="00EE00E3" w:rsidRDefault="004724A9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72EC">
        <w:rPr>
          <w:rFonts w:ascii="Times New Roman" w:hAnsi="Times New Roman" w:cs="Times New Roman"/>
          <w:sz w:val="28"/>
          <w:szCs w:val="28"/>
        </w:rPr>
        <w:t xml:space="preserve"> </w:t>
      </w:r>
      <w:r w:rsidR="00EE00E3" w:rsidRPr="004724A9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: правовое образование, медицинский колледж, интеграция, </w:t>
      </w:r>
      <w:proofErr w:type="spellStart"/>
      <w:r w:rsidR="00EE00E3" w:rsidRPr="00EE00E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EE00E3" w:rsidRPr="00EE00E3">
        <w:rPr>
          <w:rFonts w:ascii="Times New Roman" w:hAnsi="Times New Roman" w:cs="Times New Roman"/>
          <w:sz w:val="28"/>
          <w:szCs w:val="28"/>
        </w:rPr>
        <w:t xml:space="preserve"> связи, правовая компетентность, методика преподавания права.</w:t>
      </w:r>
    </w:p>
    <w:p w:rsidR="00EE00E3" w:rsidRPr="007072EC" w:rsidRDefault="00EE00E3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E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Подготовка конкурентоспособного специалиста среднего звена в системе среднего профессионального образования (СПО) предполагает не только формирование профессиональных умений, но и развитие правовой компетентности как основы безопасной профессиональной деятельности. Для медицинских работников это требование приобретает особую значимость: ежедневная практика сопряжена с необходимостью оформления информированных согласий, </w:t>
      </w:r>
      <w:r w:rsidRPr="00EE00E3">
        <w:rPr>
          <w:rFonts w:ascii="Times New Roman" w:hAnsi="Times New Roman" w:cs="Times New Roman"/>
          <w:sz w:val="28"/>
          <w:szCs w:val="28"/>
        </w:rPr>
        <w:lastRenderedPageBreak/>
        <w:t>соблюдения врачебной тайны, взаимодействия с контролирующими органами и пациентами в юридически значимых ситуациях.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(ФГОС СПО) по специальностям «Сестринское дело», «Лечебное дело», «Акушерское дело» и другим закрепляют необходимость формирования общих компетенций, включающих правовой компонент (ОК 06 – проявление гражданско</w:t>
      </w:r>
      <w:r w:rsidR="00EE00E3">
        <w:rPr>
          <w:rFonts w:ascii="Times New Roman" w:hAnsi="Times New Roman" w:cs="Times New Roman"/>
          <w:sz w:val="28"/>
          <w:szCs w:val="28"/>
        </w:rPr>
        <w:t>‒</w:t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патриотической позиции, применение стандартов антикоррупционного поведения). Однако реальная практика преподавания права в медицинских колледжах часто не соответствует этим требованиям. Правовые знания преподаются изолированно от профессионального контекста, что приводит к их </w:t>
      </w:r>
      <w:proofErr w:type="spellStart"/>
      <w:r w:rsidR="00EE00E3" w:rsidRPr="00EE00E3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="00EE00E3" w:rsidRPr="00EE00E3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выпускников.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Цель настоящей статьи – выявить типичные ошибки, возникающие при интеграции правоведческого знания в учебные программы медицинского колледжа, и предложить пути их преодоления, основанные на современных педагогических подходах и анализе эффективных практик.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>1. Типичные ошибки интеграции правовых знаний</w:t>
      </w:r>
    </w:p>
    <w:p w:rsidR="00235220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r w:rsidR="007072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00E3">
        <w:rPr>
          <w:rFonts w:ascii="Times New Roman" w:hAnsi="Times New Roman" w:cs="Times New Roman"/>
          <w:sz w:val="28"/>
          <w:szCs w:val="28"/>
        </w:rPr>
        <w:t>1.1. Разрыв между теоретическим обучением и профессиональным контекстом</w:t>
      </w:r>
      <w:r w:rsidR="00FC4CD1">
        <w:rPr>
          <w:rFonts w:ascii="Times New Roman" w:hAnsi="Times New Roman" w:cs="Times New Roman"/>
          <w:sz w:val="28"/>
          <w:szCs w:val="28"/>
        </w:rPr>
        <w:t xml:space="preserve">. </w:t>
      </w:r>
      <w:r w:rsidRPr="00EE00E3">
        <w:rPr>
          <w:rFonts w:ascii="Times New Roman" w:hAnsi="Times New Roman" w:cs="Times New Roman"/>
          <w:sz w:val="28"/>
          <w:szCs w:val="28"/>
        </w:rPr>
        <w:t>Наиболее распространенная ошибка заключается в том, что дисциплина «</w:t>
      </w:r>
      <w:r w:rsidR="00FC4CD1">
        <w:rPr>
          <w:rFonts w:ascii="Times New Roman" w:hAnsi="Times New Roman" w:cs="Times New Roman"/>
          <w:sz w:val="28"/>
          <w:szCs w:val="28"/>
        </w:rPr>
        <w:t>Обществознание</w:t>
      </w:r>
      <w:r w:rsidRPr="00EE00E3">
        <w:rPr>
          <w:rFonts w:ascii="Times New Roman" w:hAnsi="Times New Roman" w:cs="Times New Roman"/>
          <w:sz w:val="28"/>
          <w:szCs w:val="28"/>
        </w:rPr>
        <w:t xml:space="preserve">» </w:t>
      </w:r>
      <w:r w:rsidR="00FC4CD1">
        <w:rPr>
          <w:rFonts w:ascii="Times New Roman" w:hAnsi="Times New Roman" w:cs="Times New Roman"/>
          <w:sz w:val="28"/>
          <w:szCs w:val="28"/>
        </w:rPr>
        <w:t>преподаё</w:t>
      </w:r>
      <w:r w:rsidRPr="00EE00E3">
        <w:rPr>
          <w:rFonts w:ascii="Times New Roman" w:hAnsi="Times New Roman" w:cs="Times New Roman"/>
          <w:sz w:val="28"/>
          <w:szCs w:val="28"/>
        </w:rPr>
        <w:t>тся на первом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втором курсе как самостоятельный, изолированный предмет. Преподаватель, как правило, не имеет медицинского образования, а содержание курса строится вокруг общей теории государства и права, конституционных основ, гражданского и семейного законодательства без акцента на профессиональные риски медицинской деятельности.</w:t>
      </w:r>
      <w:r w:rsidR="0023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E3" w:rsidRPr="00EE00E3" w:rsidRDefault="00235220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Предмет «Правовое регулирование профессиональной деятельности» преподаётся </w:t>
      </w:r>
      <w:r>
        <w:rPr>
          <w:rFonts w:ascii="Times New Roman" w:hAnsi="Times New Roman" w:cs="Times New Roman"/>
          <w:sz w:val="28"/>
          <w:szCs w:val="28"/>
        </w:rPr>
        <w:t>на последних курсах</w:t>
      </w:r>
      <w:r>
        <w:rPr>
          <w:rFonts w:ascii="Times New Roman" w:hAnsi="Times New Roman" w:cs="Times New Roman"/>
          <w:sz w:val="28"/>
          <w:szCs w:val="28"/>
        </w:rPr>
        <w:t>, не для всех специальностей, ввиду ограниченности по времени.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>Последствия: к моменту выхода на производственную практику (третий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четвертый курсы) студенты утрачивают правовые знания, полученные на младших курсах. Они не могут применить нормы права в стрессовой клинической ситуации, не владеют алгоритмами оформления информированного добровольного согласия, не осознают юридических последствий ошибок в ведении медицинской документации. Исследования показывают, что до 70 % студентов выпускных курсов испытывают затруднения при ответе на вопросы, связанные с юридической ответственностью медработника.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1.2. Отсутствие междисциплинарной координации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Второй тип ошибок связан с отсутствием или формальным характером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связей между правом и профессиональными модулями (МДК). В учебных планах правовые темы не синхронизированы с изучением соответствующих профессиональных тем. Преподаватели </w:t>
      </w:r>
      <w:r w:rsidR="004724A9">
        <w:rPr>
          <w:rFonts w:ascii="Times New Roman" w:hAnsi="Times New Roman" w:cs="Times New Roman"/>
          <w:sz w:val="28"/>
          <w:szCs w:val="28"/>
        </w:rPr>
        <w:t xml:space="preserve">лечебного дела, </w:t>
      </w:r>
      <w:r w:rsidRPr="00EE00E3">
        <w:rPr>
          <w:rFonts w:ascii="Times New Roman" w:hAnsi="Times New Roman" w:cs="Times New Roman"/>
          <w:sz w:val="28"/>
          <w:szCs w:val="28"/>
        </w:rPr>
        <w:t>сестринского дела, терапии, хирургии</w:t>
      </w:r>
      <w:r w:rsidR="004724A9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EE00E3">
        <w:rPr>
          <w:rFonts w:ascii="Times New Roman" w:hAnsi="Times New Roman" w:cs="Times New Roman"/>
          <w:sz w:val="28"/>
          <w:szCs w:val="28"/>
        </w:rPr>
        <w:t xml:space="preserve"> не включают правовые аспекты в содержание своих занятий, считая это компетенцией преподавателя права.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Последствия: формируется фрагментарное восприятие профессиональной деятельности, при котором право воспринимается студентом как внешнее ограничение, не имеющее отношения к «настоящей» медицинской работе. Это приводит к правовому нигилизму и формированию опасного стереотипа о том, что «главное – вылечить, а бумаги можно оформить потом».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r w:rsidR="007072EC">
        <w:rPr>
          <w:rFonts w:ascii="Times New Roman" w:hAnsi="Times New Roman" w:cs="Times New Roman"/>
          <w:sz w:val="28"/>
          <w:szCs w:val="28"/>
        </w:rPr>
        <w:tab/>
      </w:r>
      <w:r w:rsidR="007072EC">
        <w:rPr>
          <w:rFonts w:ascii="Times New Roman" w:hAnsi="Times New Roman" w:cs="Times New Roman"/>
          <w:sz w:val="28"/>
          <w:szCs w:val="28"/>
        </w:rPr>
        <w:tab/>
      </w:r>
      <w:r w:rsidRPr="00EE00E3">
        <w:rPr>
          <w:rFonts w:ascii="Times New Roman" w:hAnsi="Times New Roman" w:cs="Times New Roman"/>
          <w:sz w:val="28"/>
          <w:szCs w:val="28"/>
        </w:rPr>
        <w:t>1.3. Преобладание репродуктивных методов обучения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Третья типичная ошибка – ориентация на передачу нормативного материала в лекционной форме с последующим тестированием. Студенты заучивают статьи законов, но не овладевают навыками их применения в конкретных ситуациях. Ситуационные задачи, если и используются, носят абстрактный характер и не отражают реальных клинико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юридических дилемм.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Последствия: выпускник оказывается неспособен проанализировать правовую ситуацию, выбрать верный алгоритм действий, составить юридически </w:t>
      </w:r>
      <w:r w:rsidRPr="00EE00E3">
        <w:rPr>
          <w:rFonts w:ascii="Times New Roman" w:hAnsi="Times New Roman" w:cs="Times New Roman"/>
          <w:sz w:val="28"/>
          <w:szCs w:val="28"/>
        </w:rPr>
        <w:lastRenderedPageBreak/>
        <w:t>значимый документ. На первичной аккредитации специалистов одним из самых проблемных этапов остается выполнение заданий, связанных с оформлением документации и соблюдением правовых норм.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r w:rsidR="007072EC">
        <w:rPr>
          <w:rFonts w:ascii="Times New Roman" w:hAnsi="Times New Roman" w:cs="Times New Roman"/>
          <w:sz w:val="28"/>
          <w:szCs w:val="28"/>
        </w:rPr>
        <w:tab/>
      </w:r>
      <w:r w:rsidR="007072EC">
        <w:rPr>
          <w:rFonts w:ascii="Times New Roman" w:hAnsi="Times New Roman" w:cs="Times New Roman"/>
          <w:sz w:val="28"/>
          <w:szCs w:val="28"/>
        </w:rPr>
        <w:tab/>
      </w:r>
      <w:r w:rsidRPr="00EE00E3">
        <w:rPr>
          <w:rFonts w:ascii="Times New Roman" w:hAnsi="Times New Roman" w:cs="Times New Roman"/>
          <w:sz w:val="28"/>
          <w:szCs w:val="28"/>
        </w:rPr>
        <w:t>1.4. Недооценка воспитательного потенциала правового образования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Четвертая ошибка связана с</w:t>
      </w:r>
      <w:r w:rsidR="00235220">
        <w:rPr>
          <w:rFonts w:ascii="Times New Roman" w:hAnsi="Times New Roman" w:cs="Times New Roman"/>
          <w:sz w:val="28"/>
          <w:szCs w:val="28"/>
        </w:rPr>
        <w:t>о</w:t>
      </w:r>
      <w:r w:rsidRPr="00EE00E3">
        <w:rPr>
          <w:rFonts w:ascii="Times New Roman" w:hAnsi="Times New Roman" w:cs="Times New Roman"/>
          <w:sz w:val="28"/>
          <w:szCs w:val="28"/>
        </w:rPr>
        <w:t xml:space="preserve"> сведением правового обучения к передаче знаний без формирования ценностного отношения к праву. Студенты знают, что существует ответственность за разглашение врачебной тайны, но не осознают глубинного смысла этого запрета, не понимают, что пра</w:t>
      </w:r>
      <w:r w:rsidR="00124A19">
        <w:rPr>
          <w:rFonts w:ascii="Times New Roman" w:hAnsi="Times New Roman" w:cs="Times New Roman"/>
          <w:sz w:val="28"/>
          <w:szCs w:val="28"/>
        </w:rPr>
        <w:t>в</w:t>
      </w:r>
      <w:r w:rsidR="0065576B">
        <w:rPr>
          <w:rFonts w:ascii="Times New Roman" w:hAnsi="Times New Roman" w:cs="Times New Roman"/>
          <w:sz w:val="28"/>
          <w:szCs w:val="28"/>
        </w:rPr>
        <w:t xml:space="preserve">о защищает достоинство пациента. Также не могут сформировать собственного мнения о существующих проблемах медицинской деонтологии из-за отсутствия достаточного опыта, ограниченных знаний и кругозора в других сферах жизни общества. 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Последствия: формальное отношение к правовым требованиям, готовность нарушить закон «в интересах дела». В эпоху распространения социальных сетей это проявляется в публикациях фотографий из процедурных кабинетов с фрагментами медицинской документации, что влечет дисциплинарные и административные взыскания.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>1.5. Слабая связь с практической подготовкой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Пятая ошибка – отсутствие правового компонента в программах учебной и производственной практики. Студенты не получают заданий, связанных с анализом правовых ситуаций, не ведут раздел «Правовые аспекты» в дневниках практики, не участвуют в разборе реальных инцидентов под руководством наставников.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Последствия: правовая компетентность не формируется как интегрированное качество, оставаясь на уровне абстрактных знаний, не примененных и не закрепленных в реальной деятельности.</w:t>
      </w:r>
    </w:p>
    <w:p w:rsidR="00EE00E3" w:rsidRPr="007072EC" w:rsidRDefault="00EE00E3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EC">
        <w:rPr>
          <w:rFonts w:ascii="Times New Roman" w:hAnsi="Times New Roman" w:cs="Times New Roman"/>
          <w:b/>
          <w:sz w:val="28"/>
          <w:szCs w:val="28"/>
        </w:rPr>
        <w:t>2. Причины возникновения ошибок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Анализ причин позволяет выделить несколько факторов, обусловливающих устойчивость перечисленных недостатков.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>Организационные причины. В большинстве колледжей отсутствует системная работа по координации деятельности преподавателей права и профессиональных модулей. Цикловые методические комиссии (ЦМК) работают изолированно, совместные заседания проводятся редко или носят формальный характер. Отсутствует должностное лицо, ответственное за интеграцию правового компонента.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Методические причины. Недостаток учебно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методических материалов, ориентированных на специфику медицинского образования. Существующие учебники по праву для СПО написаны преимущественно юристами и не содержат </w:t>
      </w:r>
      <w:r w:rsidR="00DA50F2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Pr="00EE00E3">
        <w:rPr>
          <w:rFonts w:ascii="Times New Roman" w:hAnsi="Times New Roman" w:cs="Times New Roman"/>
          <w:sz w:val="28"/>
          <w:szCs w:val="28"/>
        </w:rPr>
        <w:t>клинических кейсов, отражающих реальные ситуации из практики медицинских сестер и фельдшеров</w:t>
      </w:r>
      <w:r w:rsidR="00DA50F2">
        <w:rPr>
          <w:rFonts w:ascii="Times New Roman" w:hAnsi="Times New Roman" w:cs="Times New Roman"/>
          <w:sz w:val="28"/>
          <w:szCs w:val="28"/>
        </w:rPr>
        <w:t>, лаборантов и акушеров</w:t>
      </w:r>
      <w:r w:rsidRPr="00EE00E3">
        <w:rPr>
          <w:rFonts w:ascii="Times New Roman" w:hAnsi="Times New Roman" w:cs="Times New Roman"/>
          <w:sz w:val="28"/>
          <w:szCs w:val="28"/>
        </w:rPr>
        <w:t>. Преподаватели профессиональных модулей, в свою очередь, не владеют методикой включения правовых аспектов в содержание своих дисциплин.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Кадровые причины. Преподаватели права часто не имеют представления о реалиях медицинской практики. Преподаватели клинических дисциплин, напротив, не обладают актуальными юридическими знаниями и испытывают трудности при необходимости правового обоснования профессиональных действий.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Мотивационные причины. У студентов формируется установка на второстепенность правовых знаний по сравнению с профессиональными умениями. Отсутствие четкой связи между правовой грамотностью и успешностью будущей профессиональной деятельности снижает мотивацию к изучению правовых дисциплин.</w:t>
      </w:r>
    </w:p>
    <w:p w:rsidR="00EE00E3" w:rsidRPr="007072EC" w:rsidRDefault="00EE00E3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EC">
        <w:rPr>
          <w:rFonts w:ascii="Times New Roman" w:hAnsi="Times New Roman" w:cs="Times New Roman"/>
          <w:b/>
          <w:sz w:val="28"/>
          <w:szCs w:val="28"/>
        </w:rPr>
        <w:t>3. Пути преодоления типичных ошибок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3.1. Принцип сквозной интеграции (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Infusion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>)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Преодоление разрыва между правом и профессией требует перехода от модели «отдельной дисциплины» к модели сквозной интеграции, аналогичной канадскому подходу «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Infusion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». Этот принцип предполагает, что правовые </w:t>
      </w:r>
      <w:r w:rsidRPr="00EE00E3">
        <w:rPr>
          <w:rFonts w:ascii="Times New Roman" w:hAnsi="Times New Roman" w:cs="Times New Roman"/>
          <w:sz w:val="28"/>
          <w:szCs w:val="28"/>
        </w:rPr>
        <w:lastRenderedPageBreak/>
        <w:t>темы не изучаются изолированно, а органично вплетаются в содержание профессиональных модулей на всех этапах обучения.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Практическая реализация: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на первом курсе в рамках дисциплины «</w:t>
      </w:r>
      <w:r w:rsidR="00235220">
        <w:rPr>
          <w:rFonts w:ascii="Times New Roman" w:hAnsi="Times New Roman" w:cs="Times New Roman"/>
          <w:sz w:val="28"/>
          <w:szCs w:val="28"/>
        </w:rPr>
        <w:t>Обществознание</w:t>
      </w:r>
      <w:r w:rsidRPr="00EE00E3">
        <w:rPr>
          <w:rFonts w:ascii="Times New Roman" w:hAnsi="Times New Roman" w:cs="Times New Roman"/>
          <w:sz w:val="28"/>
          <w:szCs w:val="28"/>
        </w:rPr>
        <w:t>» формируются базовые понятия (права пациента, юридическая ответственность, врачебная тайна);</w:t>
      </w:r>
    </w:p>
    <w:p w:rsidR="00235220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на втором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третьем курсах эти понятия углубляются и конкретизируются в рамках МДК </w:t>
      </w:r>
      <w:r w:rsidR="00235220">
        <w:rPr>
          <w:rFonts w:ascii="Times New Roman" w:hAnsi="Times New Roman" w:cs="Times New Roman"/>
          <w:sz w:val="28"/>
          <w:szCs w:val="28"/>
        </w:rPr>
        <w:t xml:space="preserve">«Лечебное дело», </w:t>
      </w:r>
      <w:r w:rsidRPr="00EE00E3">
        <w:rPr>
          <w:rFonts w:ascii="Times New Roman" w:hAnsi="Times New Roman" w:cs="Times New Roman"/>
          <w:sz w:val="28"/>
          <w:szCs w:val="28"/>
        </w:rPr>
        <w:t>«Сестринское дело</w:t>
      </w:r>
      <w:r w:rsidR="006C21E2">
        <w:rPr>
          <w:rFonts w:ascii="Times New Roman" w:hAnsi="Times New Roman" w:cs="Times New Roman"/>
          <w:sz w:val="28"/>
          <w:szCs w:val="28"/>
        </w:rPr>
        <w:t>».</w:t>
      </w:r>
    </w:p>
    <w:p w:rsid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на четвертом курсе правовые компетенции закрепляются и оцениваются в ходе производственной практики и при подготовке к государственной итоговой аттестации.</w:t>
      </w:r>
    </w:p>
    <w:p w:rsidR="006C21E2" w:rsidRPr="00EE00E3" w:rsidRDefault="006C21E2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Однако, на сегодняшний день, в связи с сокращением учебной программы на 1 год для преодоления кадрового дефицита медицинских работников, программы обучения для среднего медицинского персонала также сократились.</w:t>
      </w:r>
      <w:bookmarkStart w:id="0" w:name="_GoBack"/>
      <w:bookmarkEnd w:id="0"/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Такой подход требует пересмотра рабочих программ и разработки матрицы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связей, в которой каждой правовой теме соответствует одна или несколько профессиональных тем, а каждому профессиональному модулю — перечень правовых компетенций.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 3.2. Разработка интегрированных оценочных средств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Для преодоления формальности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связей необходимо создание единого фонда оценочных средств, включающих задания, проверяющие одновременно профессиональные и правовые компетенции.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Примеры интегрированных заданий: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ситуационная задача, в которой студент должен не только выполнить медицинскую манипуляцию, но и оформить информированное добровольное согласие, а также объяснить правовые последствия отказа пациента;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="009B5AFC">
        <w:rPr>
          <w:rFonts w:ascii="Times New Roman" w:hAnsi="Times New Roman" w:cs="Times New Roman"/>
          <w:sz w:val="28"/>
          <w:szCs w:val="28"/>
        </w:rPr>
        <w:t xml:space="preserve"> </w:t>
      </w:r>
      <w:r w:rsidRPr="00EE00E3">
        <w:rPr>
          <w:rFonts w:ascii="Times New Roman" w:hAnsi="Times New Roman" w:cs="Times New Roman"/>
          <w:sz w:val="28"/>
          <w:szCs w:val="28"/>
        </w:rPr>
        <w:t xml:space="preserve"> кейс</w:t>
      </w:r>
      <w:proofErr w:type="gramEnd"/>
      <w:r w:rsidRPr="00EE00E3">
        <w:rPr>
          <w:rFonts w:ascii="Times New Roman" w:hAnsi="Times New Roman" w:cs="Times New Roman"/>
          <w:sz w:val="28"/>
          <w:szCs w:val="28"/>
        </w:rPr>
        <w:t>, включающий анализ юридической ошибки (например, нарушение хранения лекарственных средств) с определением вида ответственности и разработкой алгоритма предотвращения подобных ситуаций;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задание на заполнение медицинской документации с последующей э</w:t>
      </w:r>
      <w:r w:rsidR="009B5AFC">
        <w:rPr>
          <w:rFonts w:ascii="Times New Roman" w:hAnsi="Times New Roman" w:cs="Times New Roman"/>
          <w:sz w:val="28"/>
          <w:szCs w:val="28"/>
        </w:rPr>
        <w:t>кспертизой её</w:t>
      </w:r>
      <w:r w:rsidRPr="00EE00E3">
        <w:rPr>
          <w:rFonts w:ascii="Times New Roman" w:hAnsi="Times New Roman" w:cs="Times New Roman"/>
          <w:sz w:val="28"/>
          <w:szCs w:val="28"/>
        </w:rPr>
        <w:t xml:space="preserve"> юридической корректности.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Такие оценочные средства разрабатываются совместно преподавателями права и профессиональных модулей и используются как в текущем контроле, так и при проведении демонстрационного экзамена.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r w:rsidR="007072E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E00E3">
        <w:rPr>
          <w:rFonts w:ascii="Times New Roman" w:hAnsi="Times New Roman" w:cs="Times New Roman"/>
          <w:sz w:val="28"/>
          <w:szCs w:val="28"/>
        </w:rPr>
        <w:t>3.3. Внедрение активных методов обучения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>Преодоление преобладания репродуктивных методов требует широкого внедрения интерактивных форм работы.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метод. Студенты работают с реальными клинико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юридическими ситуациями, взятыми из практики медицинских организаций или судебных решений. Каждый кейс включает описание ситуации, вопросы для анализа и задание на разработку алгоритма действий. Эталон ответа содержит ссылки на конкретные статьи законов.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Ролевые игры и деловые игры. Эффективной формой является игра «Заседание врачебной комиссии» или «Разбор жалобы пациента», где студенты выступают в ролях медицинских работников, юристов, представителей страховой компании. Такие игры позволяют отработать навыки правовой аргументации и взаимодействия в конфликтных ситуациях.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Правовые станции в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симуляционном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центре. В сценарии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обучения включаются этапы, связанные с правовым оформлением действий. Например, после отработки навыка оказания неотложной помощи студент должен заполнить необходимую документацию и объяснить, какие правовые нормы были соблюдены.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r w:rsidR="007072E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00E3">
        <w:rPr>
          <w:rFonts w:ascii="Times New Roman" w:hAnsi="Times New Roman" w:cs="Times New Roman"/>
          <w:sz w:val="28"/>
          <w:szCs w:val="28"/>
        </w:rPr>
        <w:t>3.4. Организация правовых клиник (или их аналогов)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>Зарубежный опыт (США, Польша) показывает эффективность юридических клиник как формы практико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ориентированного обучения. Для медицинского колледжа возможно создание адаптированной модели — «Правовой консультационный пункт» или «Школа правовой грамотности медработника».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Варианты организации: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Внутренняя клиника. Студенты старших курсов под руководством преподавателя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юриста и наставника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практика оказывают правовую консультативную помощь младшим студентам по вопросам, возникающим во время практики.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Клиника без реального клиента. Отработка правовых навыков на основе учебных кейсов, архивных материалов и смоделированных ситуаций.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>». Студенты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медики проходят подготовку по правовому просвещению и проводят занятия для школьников, пациентов, пожилых граждан, что способствует углублению собственных правовых знаний.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 3.5. Повышение квалификации преподавателей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Преодоление кадровых проблем требует организации системного повышения квалификации.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Для преподавателей права необходимо проведение стажировок в медицинских организациях для знакомства с реальным правовым контекстом профессиональной деятельности. Целесообразно также привлечение практикующих юристов (медицинских юристов, представителей страховых компаний) к проведению занятий.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Для преподавателей профессиональных модулей необходимы семинары и тренинги по правовым аспектам профессиональной деятельности. Преподаватели должны овладеть навыками включения правовых тем в содержание своих дисциплин и использования юридических кейсов в обучении.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>Наиболее эффективной формой являются бинарные уроки, проводимые совместно преподавателем права и преподавателем клинической дисциплины. Такие уроки демонстрируют студентам единство профессионального и правового знания и служат формой повышения квалификации для самих педагогов.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 xml:space="preserve"> 3.6. Усиление правового компонента воспитательной работы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Преодоление недооценки воспитательного потенциала права требует включения правовых тем в рабочую программу воспитания и календарный план воспитательной работы.</w:t>
      </w:r>
    </w:p>
    <w:p w:rsidR="00EE00E3" w:rsidRPr="00EE00E3" w:rsidRDefault="007072EC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00E3" w:rsidRPr="00EE00E3">
        <w:rPr>
          <w:rFonts w:ascii="Times New Roman" w:hAnsi="Times New Roman" w:cs="Times New Roman"/>
          <w:sz w:val="28"/>
          <w:szCs w:val="28"/>
        </w:rPr>
        <w:t>Формы воспитательной работы: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встречи с представителями правоохранительных органов, следственного комитета, прокуратуры с разбором реальных уголовных дел в отношении медработников;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студенческие конференции и круглые столы по актуальным вопросам медицинского права;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конкурсы правовых плакатов, буклетов для пациентов;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 волонтерские проекты по правовому просвещению населения (информирование о правах пациентов, порядке получения бесплатной медицинской помощи).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Важно, чтобы эти мероприятия были не эпизодическими, а образовывали систему, пронизывающую весь период обучения.</w:t>
      </w:r>
    </w:p>
    <w:p w:rsidR="00EE00E3" w:rsidRPr="007072EC" w:rsidRDefault="00EE00E3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EC">
        <w:rPr>
          <w:rFonts w:ascii="Times New Roman" w:hAnsi="Times New Roman" w:cs="Times New Roman"/>
          <w:b/>
          <w:sz w:val="28"/>
          <w:szCs w:val="28"/>
        </w:rPr>
        <w:t>4. Организационные условия успешной интеграции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Для системного решения выявленных проблем необходимы следующие организационные условия.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Создание рабочей группы по интеграции правового компонента. В состав группы входят заместитель директора по учебной работе, председатели цикловых методических комиссий (гуманитарных и профессиональных дисциплин), преподаватели права и профессиональных модулей. Группа разрабатывает матрицу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lastRenderedPageBreak/>
        <w:t>межпредметных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связей, координирует разработку интегрированных оценочных средств, организует совместные заседания.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Пересмотр рабочих программ. В каждую рабочую программу профессионального модуля вносится раздел «Правовые аспекты», в котором указываются правовые темы, подлежащие изучению в рамках модуля, и формы контроля правовых компетенций.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Разработка фонда оценочных средств. Создается единый банк интегрированных заданий (кейсов, ситуационных задач), используемых как в процессе обучения, так и на государственной итоговой аттестации.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Обновление материально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технической базы. В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симуляционном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центре создаются условия для отработки правовых навыков (образцы документации, нормативные акты, алгоритмы действий в юридически значимых ситуациях).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Мониторинг эффективности. Проводится ежегодное анкетирование студентов, наставников от работодателей, анализируются результаты первичной аккредитации и демонстрационного экзамена в части выполнения заданий, связанных с правовыми компетенциями.</w:t>
      </w:r>
    </w:p>
    <w:p w:rsidR="00EE00E3" w:rsidRPr="00EE00E3" w:rsidRDefault="00EE00E3" w:rsidP="007072EC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E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Интеграция правоведческого знания в учебные программы медицинского колледжа представляет собой сложную педагогическую задачу, требующую системного подхода. Выявленные типичные ошибки — разрыв теории и практики, отсутствие междисциплинарной координации, преобладание репродуктивных методов, недооценка воспитательного потенциала, слабая связь с практической подготовкой — имеют как организационные, так и методические причины.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Их преодоление возможно на пути реализации принципа сквозной интеграции, разработки интегрированных оценочных средств, внедрения активных методов обучения, организации правовых клиник, системного повышения квалификации преподавателей и усиления правового компонента воспитательной работы.</w:t>
      </w:r>
    </w:p>
    <w:p w:rsidR="00EE00E3" w:rsidRPr="00EE00E3" w:rsidRDefault="00EE00E3" w:rsidP="007072EC">
      <w:pPr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>Ключевым условием успеха является переход от понимания правового образования как преподавания одной дисциплины к пониманию его как общепедагогической задачи, требующей координации усилий всех участников образовательного процесса. Только в этом случае правовая компетентность выпускника медицинского колледжа станет не формальным результатом освоения образовательной программы, а реальным ресурсом безопасной и эффективной профессиональной деятельности.</w:t>
      </w:r>
    </w:p>
    <w:p w:rsidR="00EE00E3" w:rsidRPr="00EE00E3" w:rsidRDefault="00EE00E3" w:rsidP="00EE00E3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E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1. Федеральный закон от 29 декабря 2012 г. № 273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 (ред. от 08.08.2024).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2. Федеральный закон от 31 июля 2020 г. № 304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 xml:space="preserve">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0E3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0E3">
        <w:rPr>
          <w:rFonts w:ascii="Times New Roman" w:hAnsi="Times New Roman" w:cs="Times New Roman"/>
          <w:sz w:val="28"/>
          <w:szCs w:val="28"/>
        </w:rPr>
        <w:t xml:space="preserve"> по вопросам воспитания обучающихся».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3. Приказ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4. Методические рекомендации по разработке рабочей программы воспитания и календарного плана воспитательной работы (утв.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России 29 декабря 2023 г.).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5. Сергеев Ю.Д., Мохов А.А. Медицинское право: учебное пособие для системы среднего профессионального образования. – М.: ГЭОТАР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EE00E3">
        <w:rPr>
          <w:rFonts w:ascii="Times New Roman" w:hAnsi="Times New Roman" w:cs="Times New Roman"/>
          <w:sz w:val="28"/>
          <w:szCs w:val="28"/>
        </w:rPr>
        <w:t>Медиа, 2023.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>6. Камалова Т.А., Исмагилова Д.Р. Правовая компетентность медицинского работника: проблемы формирования в системе СПО // Среднее профессиональное образование. – 2024. – № 3. – С. 24–29.</w:t>
      </w:r>
    </w:p>
    <w:p w:rsidR="00EE00E3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McGrath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P.,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Phillips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Ethical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Nursing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Perspective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Toronto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>, 2022.</w:t>
      </w:r>
    </w:p>
    <w:p w:rsidR="00EE3B39" w:rsidRPr="00EE00E3" w:rsidRDefault="00EE00E3" w:rsidP="007072E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00E3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Rechtsfragen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Pflegeausbildung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Handbuch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Lehrende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0E3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EE00E3">
        <w:rPr>
          <w:rFonts w:ascii="Times New Roman" w:hAnsi="Times New Roman" w:cs="Times New Roman"/>
          <w:sz w:val="28"/>
          <w:szCs w:val="28"/>
        </w:rPr>
        <w:t>, 2023.</w:t>
      </w:r>
    </w:p>
    <w:sectPr w:rsidR="00EE3B39" w:rsidRPr="00EE00E3" w:rsidSect="00EE00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B6"/>
    <w:rsid w:val="000566EF"/>
    <w:rsid w:val="001002BB"/>
    <w:rsid w:val="00124A19"/>
    <w:rsid w:val="00235220"/>
    <w:rsid w:val="004724A9"/>
    <w:rsid w:val="00606FB6"/>
    <w:rsid w:val="0065576B"/>
    <w:rsid w:val="006C21E2"/>
    <w:rsid w:val="007072EC"/>
    <w:rsid w:val="009B5AFC"/>
    <w:rsid w:val="00DA50F2"/>
    <w:rsid w:val="00EE00E3"/>
    <w:rsid w:val="00EE3B39"/>
    <w:rsid w:val="00F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D1E1"/>
  <w15:chartTrackingRefBased/>
  <w15:docId w15:val="{165FEDE2-A491-4649-9197-070237F3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2026-03-26T06:17:00Z</dcterms:created>
  <dcterms:modified xsi:type="dcterms:W3CDTF">2026-03-26T07:03:00Z</dcterms:modified>
</cp:coreProperties>
</file>