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2C3B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Мастер-класс «Приёмы формирования читательской грамотности на уроках русского языка и литературы»</w:t>
      </w:r>
    </w:p>
    <w:p w14:paraId="696077DD">
      <w:pPr>
        <w:spacing w:before="100" w:beforeAutospacing="1" w:after="0" w:line="240" w:lineRule="auto"/>
        <w:jc w:val="righ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p w14:paraId="10A37FD4">
      <w:pPr>
        <w:spacing w:before="100" w:beforeAutospacing="1" w:after="0" w:line="240" w:lineRule="auto"/>
        <w:jc w:val="right"/>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“Неграмотным человеком завтрашнего дня будет не тот, кто не умеет читать,</w:t>
      </w:r>
      <w:r>
        <w:rPr>
          <w:rFonts w:hint="default" w:ascii="Times New Roman" w:hAnsi="Times New Roman" w:eastAsia="Times New Roman" w:cs="Times New Roman"/>
          <w:b/>
          <w:bCs/>
          <w:sz w:val="24"/>
          <w:szCs w:val="24"/>
          <w:lang w:eastAsia="ru-RU"/>
        </w:rPr>
        <w:br w:type="textWrapping"/>
      </w:r>
      <w:r>
        <w:rPr>
          <w:rFonts w:hint="default" w:ascii="Times New Roman" w:hAnsi="Times New Roman" w:eastAsia="Times New Roman" w:cs="Times New Roman"/>
          <w:b/>
          <w:bCs/>
          <w:sz w:val="24"/>
          <w:szCs w:val="24"/>
          <w:lang w:eastAsia="ru-RU"/>
        </w:rPr>
        <w:t>а тот, кто не научился при этом учиться”.</w:t>
      </w:r>
      <w:r>
        <w:rPr>
          <w:rFonts w:hint="default" w:ascii="Times New Roman" w:hAnsi="Times New Roman" w:eastAsia="Times New Roman" w:cs="Times New Roman"/>
          <w:b/>
          <w:bCs/>
          <w:sz w:val="24"/>
          <w:szCs w:val="24"/>
          <w:lang w:eastAsia="ru-RU"/>
        </w:rPr>
        <w:br w:type="textWrapping"/>
      </w:r>
      <w:r>
        <w:rPr>
          <w:rFonts w:hint="default" w:ascii="Times New Roman" w:hAnsi="Times New Roman" w:eastAsia="Times New Roman" w:cs="Times New Roman"/>
          <w:b/>
          <w:bCs/>
          <w:i/>
          <w:iCs/>
          <w:sz w:val="24"/>
          <w:szCs w:val="24"/>
          <w:lang w:eastAsia="ru-RU"/>
        </w:rPr>
        <w:t>Э.Тоффлер</w:t>
      </w:r>
    </w:p>
    <w:p w14:paraId="57C8646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0ECCD63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Цель:</w:t>
      </w:r>
      <w:r>
        <w:rPr>
          <w:rFonts w:hint="default" w:ascii="Times New Roman" w:hAnsi="Times New Roman" w:eastAsia="Times New Roman" w:cs="Times New Roman"/>
          <w:sz w:val="24"/>
          <w:szCs w:val="24"/>
          <w:lang w:eastAsia="ru-RU"/>
        </w:rPr>
        <w:t> обмен опытом педагогической деятельности по организации системы работы с текстом на уроках русского языка и литературы как одной из форм эффективной подготовки к сдаче ОГЭ и ЕГЭ.</w:t>
      </w:r>
      <w:bookmarkStart w:id="0" w:name="_GoBack"/>
      <w:bookmarkEnd w:id="0"/>
    </w:p>
    <w:p w14:paraId="781FF6E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Задачи:</w:t>
      </w:r>
    </w:p>
    <w:p w14:paraId="0446D90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продемонстрировать коллегам приемы работы с текстом;</w:t>
      </w:r>
    </w:p>
    <w:p w14:paraId="3BC8D8D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прокомментировать эффективность применения данных приемов;</w:t>
      </w:r>
    </w:p>
    <w:p w14:paraId="3233489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отработать приемы работы с текстом на деятельностной основе (работа в группах).</w:t>
      </w:r>
    </w:p>
    <w:p w14:paraId="702D3D7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1D8CC36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ОСНОВНЫЕ ЭТАПЫ МАСТЕР-КЛАССА</w:t>
      </w:r>
      <w:r>
        <w:rPr>
          <w:rFonts w:hint="default" w:ascii="Times New Roman" w:hAnsi="Times New Roman" w:eastAsia="Times New Roman" w:cs="Times New Roman"/>
          <w:sz w:val="24"/>
          <w:szCs w:val="24"/>
          <w:lang w:eastAsia="ru-RU"/>
        </w:rPr>
        <w:t xml:space="preserve">: </w:t>
      </w:r>
    </w:p>
    <w:p w14:paraId="026D5F7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 Мотивация учения.</w:t>
      </w:r>
    </w:p>
    <w:p w14:paraId="752E8C3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 Постановка педагогической проблемы.</w:t>
      </w:r>
    </w:p>
    <w:p w14:paraId="0DB022B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 Практическая демонстрация приемов. Комментарий к приему.</w:t>
      </w:r>
    </w:p>
    <w:p w14:paraId="60E6F2A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 Подведение итогов мастер-класса.</w:t>
      </w:r>
    </w:p>
    <w:p w14:paraId="380CFFD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 Рефлексия.</w:t>
      </w:r>
    </w:p>
    <w:p w14:paraId="034140C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Читательская</w:t>
      </w:r>
      <w:r>
        <w:rPr>
          <w:rFonts w:hint="default" w:ascii="Times New Roman" w:hAnsi="Times New Roman" w:eastAsia="Times New Roman" w:cs="Times New Roman"/>
          <w:sz w:val="24"/>
          <w:szCs w:val="24"/>
          <w:lang w:eastAsia="ru-RU"/>
        </w:rPr>
        <w:t> </w:t>
      </w:r>
      <w:r>
        <w:rPr>
          <w:rFonts w:hint="default" w:ascii="Times New Roman" w:hAnsi="Times New Roman" w:eastAsia="Times New Roman" w:cs="Times New Roman"/>
          <w:b/>
          <w:bCs/>
          <w:sz w:val="24"/>
          <w:szCs w:val="24"/>
          <w:lang w:eastAsia="ru-RU"/>
        </w:rPr>
        <w:t>грамотность</w:t>
      </w:r>
      <w:r>
        <w:rPr>
          <w:rFonts w:hint="default" w:ascii="Times New Roman" w:hAnsi="Times New Roman" w:eastAsia="Times New Roman" w:cs="Times New Roman"/>
          <w:sz w:val="24"/>
          <w:szCs w:val="24"/>
          <w:lang w:eastAsia="ru-RU"/>
        </w:rPr>
        <w:t> – это не синоним начитанности или хорошей техники чтения, а способность </w:t>
      </w:r>
      <w:r>
        <w:rPr>
          <w:rFonts w:hint="default" w:ascii="Times New Roman" w:hAnsi="Times New Roman" w:eastAsia="Times New Roman" w:cs="Times New Roman"/>
          <w:b/>
          <w:bCs/>
          <w:sz w:val="24"/>
          <w:szCs w:val="24"/>
          <w:lang w:eastAsia="ru-RU"/>
        </w:rPr>
        <w:t>понимать, использовать и анализировать прочитанное.</w:t>
      </w:r>
    </w:p>
    <w:p w14:paraId="2B3037E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Чтение – это процесс восприятия и смысловой переработки (понимания) письменной речи. Чтение – это и процесс коммуникации с помощью речи. Цель читателя– преобразование содержания прочитанного в смысл «для себя», то есть понимание.</w:t>
      </w:r>
    </w:p>
    <w:p w14:paraId="561909C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 развитого читателя должны быть сформированы обе группы умений: I. умения, целиком основанные на тексте, извлекать из текста информацию и строить на ее основании простейшие суждения: – умения находить информацию и формулировать простые непосредственные выводы: – найти в тексте информацию, представленную в явном виде; – основываясь на тексте, сделать простые выводы; II. умения, основанные на собственных размышления о прочитанном: интегрировать, интерпретировать и оценивать информацию текста в контексте собственных знаний читателя»: – устанавливать связи, которые не высказаны автором напрямую; – интерпретировать их, соотнося с общей идеей текста; – реконструировать авторский замысел, опираясь не только на содержащуюся в тексте информацию, но и на формальные элементы текста (жанр, структуру, язык).</w:t>
      </w:r>
    </w:p>
    <w:p w14:paraId="4071BF83">
      <w:pPr>
        <w:spacing w:before="100" w:beforeAutospacing="1"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Читательская грамотность включает в себя:</w:t>
      </w:r>
    </w:p>
    <w:p w14:paraId="7AE46835">
      <w:pPr>
        <w:shd w:val="clear" w:color="auto" w:fill="FFFFFF"/>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беглое чтение;</w:t>
      </w:r>
    </w:p>
    <w:p w14:paraId="69A90B58">
      <w:pPr>
        <w:shd w:val="clear" w:color="auto" w:fill="FFFFFF"/>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толкование текста в буквальном смысле;</w:t>
      </w:r>
    </w:p>
    <w:p w14:paraId="0AB409F6">
      <w:pPr>
        <w:shd w:val="clear" w:color="auto" w:fill="FFFFFF"/>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оценка языка и формы сообщения;</w:t>
      </w:r>
    </w:p>
    <w:p w14:paraId="628DED14">
      <w:pPr>
        <w:shd w:val="clear" w:color="auto" w:fill="FFFFFF"/>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поиск информации и её извлечение;</w:t>
      </w:r>
    </w:p>
    <w:p w14:paraId="275C737D">
      <w:pPr>
        <w:shd w:val="clear" w:color="auto" w:fill="FFFFFF"/>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преобразование данных от частных явлений к обобщенным;</w:t>
      </w:r>
    </w:p>
    <w:p w14:paraId="01B07D82">
      <w:pPr>
        <w:shd w:val="clear" w:color="auto" w:fill="FFFFFF"/>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формулирование основных идей и выводов;</w:t>
      </w:r>
    </w:p>
    <w:p w14:paraId="3DD028A7">
      <w:pPr>
        <w:shd w:val="clear" w:color="auto" w:fill="FFFFFF"/>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общее понимание текста;</w:t>
      </w:r>
    </w:p>
    <w:p w14:paraId="5F4BD7EF">
      <w:pPr>
        <w:shd w:val="clear" w:color="auto" w:fill="FFFFFF"/>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8.</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размышления о содержании и оценка, соотнесение с внетекстовой информацией.</w:t>
      </w:r>
    </w:p>
    <w:p w14:paraId="1C4792D9">
      <w:pPr>
        <w:spacing w:before="100" w:beforeAutospacing="1"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 xml:space="preserve">Международное исследование PISA один раз в три года проверяет читательскую грамотность 15-летних школьников. 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знания и возможности, участвовать в социальной жизни. Результаты исследований PISA таковы: средний балл российских учащихся по читательской грамотности в 2009 году составил 459 баллов по 1000-балльной шкале, и российские обучающиеся по данной области заняли 41-43 место среди 65 стран-участников. За последние десять лет по исследованиям PISA в нашей стране нет положительных изменений. </w:t>
      </w:r>
    </w:p>
    <w:p w14:paraId="5A17E6A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Цель:     развитие мыслительных навыков учащихся, необходимых не только в учебе, но и в дальнейшей жизни (умение принимать взвешенные решения, работать с информацией, анализировать различные стороны явлений).</w:t>
      </w:r>
    </w:p>
    <w:p w14:paraId="0C56F36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b/>
          <w:bCs/>
          <w:sz w:val="24"/>
          <w:szCs w:val="24"/>
          <w:lang w:eastAsia="ru-RU"/>
        </w:rPr>
        <w:t xml:space="preserve">ЗАДАЧИ: </w:t>
      </w:r>
    </w:p>
    <w:p w14:paraId="0193E7B5">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 xml:space="preserve">научить осознанно, правильно, выразительно читать; </w:t>
      </w:r>
    </w:p>
    <w:p w14:paraId="71AAFFE0">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извлекать из текстов интересную и полезную информацию</w:t>
      </w:r>
    </w:p>
    <w:p w14:paraId="2572C1AD">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 xml:space="preserve">самостоятельно выбирать книги для чтения; </w:t>
      </w:r>
    </w:p>
    <w:p w14:paraId="23816C59">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 xml:space="preserve">работать с разными источниками информации (словарями, справочниками, в том числе и на электронных носителях); </w:t>
      </w:r>
    </w:p>
    <w:p w14:paraId="19D1DA23">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высказывать оценочные суждения о прочитанном произведении; - развивать потребность в чтении (самостоятельном, инициативном).</w:t>
      </w:r>
    </w:p>
    <w:p w14:paraId="652D4E39">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Конечная цель обучения русскому языку - это практическая грамотность, речевая и языковая компетентность учащихся. Соединить деятельность школьников по выработке практических навыков грамотного письма и речевого развития позволяет работа с текстом, как основной дидактической единицей.</w:t>
      </w:r>
    </w:p>
    <w:p w14:paraId="7AE939F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Основу содержания русского языка, литературы, истории, обществознания идр. как учебного предмета составляют чтение и текстуальное изучение того или иного материала. Целостное восприятие и понимание текста, умение анализировать и интерпретировать текст возможно при опоре на следующие виды деятельности:</w:t>
      </w:r>
    </w:p>
    <w:p w14:paraId="512DABC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осознанное, творческое, выразительное чтение художественных произведений разных жанров;</w:t>
      </w:r>
    </w:p>
    <w:p w14:paraId="78D7306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пересказ (подробный, краткий, с элементами комментария, с творческим заданием);</w:t>
      </w:r>
    </w:p>
    <w:p w14:paraId="2020E23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ответы на вопросы;</w:t>
      </w:r>
    </w:p>
    <w:p w14:paraId="3E85AA8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анализ и интерпретация произведения;</w:t>
      </w:r>
    </w:p>
    <w:p w14:paraId="3242387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составление планов;</w:t>
      </w:r>
    </w:p>
    <w:p w14:paraId="2B568DB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характеристика героя;</w:t>
      </w:r>
    </w:p>
    <w:p w14:paraId="5D3A9BF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написание отзыва;</w:t>
      </w:r>
    </w:p>
    <w:p w14:paraId="037CC74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написание сочинения. Др.</w:t>
      </w:r>
    </w:p>
    <w:p w14:paraId="4C678D5B">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b/>
          <w:bCs/>
          <w:sz w:val="24"/>
          <w:szCs w:val="24"/>
          <w:lang w:eastAsia="ru-RU"/>
        </w:rPr>
        <w:t>Мотивация учения</w:t>
      </w:r>
    </w:p>
    <w:p w14:paraId="3E1E729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Приём «Верите ли вы …»</w:t>
      </w:r>
    </w:p>
    <w:p w14:paraId="6729D42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 Верите ли вы, что можно детей научить учиться?</w:t>
      </w:r>
    </w:p>
    <w:p w14:paraId="4684701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 Верите ли вы, что урок длится 45 минут?</w:t>
      </w:r>
    </w:p>
    <w:p w14:paraId="680F345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 Верите ли вы, что школа может существовать без детей?</w:t>
      </w:r>
    </w:p>
    <w:p w14:paraId="72841C4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 Верите ли вы, что всё это происходит ради детей?</w:t>
      </w:r>
    </w:p>
    <w:p w14:paraId="3BC846F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 Верите ли вы, что учитель находится в постоянном поиске новых идей?</w:t>
      </w:r>
    </w:p>
    <w:p w14:paraId="01347DC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 Верите ли вы, что по окончании мастер – класса вы что-нибудь возьмёте для своей педагогической копилки?</w:t>
      </w:r>
    </w:p>
    <w:p w14:paraId="7650705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 Верите ли вы, что работа с текстом не влияет на развитие речи ребёнка?</w:t>
      </w:r>
    </w:p>
    <w:p w14:paraId="76261C7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8. Верите ли вы что формирование читательской грамотности – не играет роли в образовании детей?</w:t>
      </w:r>
    </w:p>
    <w:p w14:paraId="478C673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Я тоже в это не верю. </w:t>
      </w:r>
      <w:r>
        <w:rPr>
          <w:rFonts w:hint="default" w:ascii="Times New Roman" w:hAnsi="Times New Roman" w:eastAsia="Times New Roman" w:cs="Times New Roman"/>
          <w:i/>
          <w:iCs/>
          <w:sz w:val="24"/>
          <w:szCs w:val="24"/>
          <w:lang w:eastAsia="ru-RU"/>
        </w:rPr>
        <w:t>Какой приём я сейчас использовала?</w:t>
      </w:r>
    </w:p>
    <w:p w14:paraId="75BE4DD8">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b/>
          <w:bCs/>
          <w:i/>
          <w:iCs/>
          <w:sz w:val="24"/>
          <w:szCs w:val="24"/>
          <w:lang w:eastAsia="ru-RU"/>
        </w:rPr>
        <w:t>Приём «Верите ли вы…»</w:t>
      </w:r>
      <w:r>
        <w:rPr>
          <w:rFonts w:hint="default" w:ascii="Times New Roman" w:hAnsi="Times New Roman" w:eastAsia="Times New Roman" w:cs="Times New Roman"/>
          <w:sz w:val="24"/>
          <w:szCs w:val="24"/>
          <w:lang w:eastAsia="ru-RU"/>
        </w:rPr>
        <w:t> может быть началом урока. связывать разрозненные факты в единую картину;</w:t>
      </w:r>
    </w:p>
    <w:p w14:paraId="5EF808B0">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систематизировать уже имеющуюся информацию. Этот прием может стать нетрадиционным началом урока и в то же время способствовать вдумчивой работе с текстом, критически воспринимать информацию, делать выводы о точности и ценности информации. Учащимся предлагаются утверждения, с которыми они работают дважды: до чтения текста параграфа учебника и после знакомства с ним. Полученные результаты обсуждаются.</w:t>
      </w:r>
    </w:p>
    <w:p w14:paraId="3371816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После знакомства с текстом учебника спрашиваю: Что нового ребята узнали, прочитав главу учебника? Что их удивило? Учащиеся, выбирая «верные утверждения » из предложенных учителем, описывают заданную тему, полагаясь на собственные знания, опыт или попросту угадывая. Независимо от того, каким способом дети выбирают утверждения, они уже настраиваются на тему, выделяют ее ключевые моменты.Желание учеников убедиться в своей правоте, узнать истину заставляет их с большей заинтересованностью отнестись к изучению нового, учебной статье.</w:t>
      </w:r>
    </w:p>
    <w:p w14:paraId="76FFB13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II. Практическая демонстрация приемов. Комментарий к приему.</w:t>
      </w:r>
    </w:p>
    <w:p w14:paraId="2F5EA42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Предлагаю вашему вниманию некоторые приемы работы с текстом, их очень много, с тремя приёмами вы поработаете в группах.</w:t>
      </w:r>
    </w:p>
    <w:p w14:paraId="01AB901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1.Группы работают 7-10 минут.</w:t>
      </w:r>
    </w:p>
    <w:p w14:paraId="7330933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2.Учитель оказывает помощь участникам групп.</w:t>
      </w:r>
    </w:p>
    <w:p w14:paraId="23AB0BA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3.С наработанными материалами выступает 1 представитель группы</w:t>
      </w:r>
    </w:p>
    <w:p w14:paraId="575339D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6E148F2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1. </w:t>
      </w:r>
      <w:r>
        <w:rPr>
          <w:rFonts w:hint="default" w:ascii="Times New Roman" w:hAnsi="Times New Roman" w:eastAsia="Times New Roman" w:cs="Times New Roman"/>
          <w:b/>
          <w:bCs/>
          <w:i/>
          <w:iCs/>
          <w:sz w:val="24"/>
          <w:szCs w:val="24"/>
          <w:lang w:eastAsia="ru-RU"/>
        </w:rPr>
        <w:t>Прием «Мозаика».</w:t>
      </w:r>
      <w:r>
        <w:rPr>
          <w:rFonts w:hint="default" w:ascii="Times New Roman" w:hAnsi="Times New Roman" w:eastAsia="Times New Roman" w:cs="Times New Roman"/>
          <w:sz w:val="24"/>
          <w:szCs w:val="24"/>
          <w:lang w:eastAsia="ru-RU"/>
        </w:rPr>
        <w:t> </w:t>
      </w:r>
      <w:r>
        <w:rPr>
          <w:rFonts w:hint="default" w:ascii="Times New Roman" w:hAnsi="Times New Roman" w:eastAsia="Times New Roman" w:cs="Times New Roman"/>
          <w:b/>
          <w:bCs/>
          <w:sz w:val="24"/>
          <w:szCs w:val="24"/>
          <w:lang w:eastAsia="ru-RU"/>
        </w:rPr>
        <w:t>«Реконструкция текста»</w:t>
      </w:r>
    </w:p>
    <w:p w14:paraId="134EEF1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Сложение целого текста из частей. Эффективен при изучении, например, в 5 классе тем: “Текст”, “ Тема текста”.</w:t>
      </w:r>
    </w:p>
    <w:p w14:paraId="27BF37E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Текст разделяется на части (предложения, абзацы).</w:t>
      </w:r>
    </w:p>
    <w:p w14:paraId="75AB674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Ученикам предлагается собрать текст из разрозненных частей, разложив их в правильной последовательности. В качестве варианта выполнения задания ученики могут предложить несколько различных путей последовательного соединения.</w:t>
      </w:r>
    </w:p>
    <w:p w14:paraId="16C6F89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 случае необходимости ученики могут вносить в текст небольшие коррективы, добавляя скрепляющие фразы, переходы.</w:t>
      </w:r>
    </w:p>
    <w:p w14:paraId="23A8A72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В 10-11 классах при изучении темы « Стили речи» обучающимся предлагается с помощью  маркера выделить в сплошной записи тексты научного, художественного, публицистического стилей.</w:t>
      </w:r>
    </w:p>
    <w:p w14:paraId="3F946E64">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i/>
          <w:iCs/>
          <w:sz w:val="24"/>
          <w:szCs w:val="24"/>
          <w:lang w:eastAsia="ru-RU"/>
        </w:rPr>
        <w:t xml:space="preserve">С веток сорвался снег, зашуршал. Потапов оглянулся. К беседке вела расчищенная в снегу дорожка. Потапов прошел в беседку, положил руки на старенькие перила. Вдали, за лесом, мутно розовело небо - должно быть, за облаками подымалась луна.   СНЕГ, вид атмосферных ОСАДКОВ, состоящий из замерзших водяных паров, образующих ледяные кристаллы. </w:t>
      </w:r>
    </w:p>
    <w:p w14:paraId="0A08338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Объединившись, эти кристаллы образуют снежинку, которая в конце концов падает на Землю.                         Потапов снял фуражку, провел рукой по волосам. Было очень тихо, только внизу, под горой, бренчали пустыми ведрами женщины - шли к проруби за водой.</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i/>
          <w:iCs/>
          <w:sz w:val="24"/>
          <w:szCs w:val="24"/>
          <w:lang w:eastAsia="ru-RU"/>
        </w:rPr>
        <w:t xml:space="preserve"> В этом году зима пришла к нам довольно рано, однако город живёт полной жизнью, мороз и снегопад, увеличившие объём работы коммунальным службам, тем не менее не смогли помешать движению транспорта. А детям они только в радость. Все площадки украшены снеговиками, начались уроки по лыжной подготовке в школах, залили каток. Планируется множество мероприятий, не пропустите их!    </w:t>
      </w:r>
    </w:p>
    <w:p w14:paraId="2CA011E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   Потапов облокотился о перила, тихо сказал:</w:t>
      </w:r>
      <w:r>
        <w:rPr>
          <w:rFonts w:hint="default" w:ascii="Times New Roman" w:hAnsi="Times New Roman" w:eastAsia="Times New Roman" w:cs="Times New Roman"/>
          <w:i/>
          <w:iCs/>
          <w:sz w:val="24"/>
          <w:szCs w:val="24"/>
          <w:lang w:eastAsia="ru-RU"/>
        </w:rPr>
        <w:br w:type="textWrapping"/>
      </w:r>
      <w:r>
        <w:rPr>
          <w:rFonts w:hint="default" w:ascii="Times New Roman" w:hAnsi="Times New Roman" w:eastAsia="Times New Roman" w:cs="Times New Roman"/>
          <w:i/>
          <w:iCs/>
          <w:sz w:val="24"/>
          <w:szCs w:val="24"/>
          <w:lang w:eastAsia="ru-RU"/>
        </w:rPr>
        <w:t>   - Как же это так?</w:t>
      </w:r>
      <w:r>
        <w:rPr>
          <w:rFonts w:hint="default" w:ascii="Times New Roman" w:hAnsi="Times New Roman" w:eastAsia="Times New Roman" w:cs="Times New Roman"/>
          <w:i/>
          <w:iCs/>
          <w:sz w:val="24"/>
          <w:szCs w:val="24"/>
          <w:lang w:eastAsia="ru-RU"/>
        </w:rPr>
        <w:br w:type="textWrapping"/>
      </w:r>
      <w:r>
        <w:rPr>
          <w:rFonts w:hint="default" w:ascii="Times New Roman" w:hAnsi="Times New Roman" w:eastAsia="Times New Roman" w:cs="Times New Roman"/>
          <w:i/>
          <w:iCs/>
          <w:sz w:val="24"/>
          <w:szCs w:val="24"/>
          <w:lang w:eastAsia="ru-RU"/>
        </w:rPr>
        <w:t>   Кто-то осторожно тронул Потапова за плечо. Он' оглянулся. Позади него стояла молодая женщина с бледным строгим лицом, в накинутом на голову теплом платке. Она молча смотрела на Потапова темными внимательными глазами. На ее ресницах и щеках таял снег, осыпавшийся, должно быть, с веток.</w:t>
      </w:r>
    </w:p>
    <w:p w14:paraId="02F32A2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Разделить запись на 3 текста. Желтым маркером раскрасить текст художественного текста, голубым маркером – научного, зеленым – публицистического.     </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b/>
          <w:bCs/>
          <w:i/>
          <w:iCs/>
          <w:sz w:val="24"/>
          <w:szCs w:val="24"/>
          <w:lang w:eastAsia="ru-RU"/>
        </w:rPr>
        <w:t>      2. «Кластер»</w:t>
      </w:r>
    </w:p>
    <w:p w14:paraId="41B7E2B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Описание приёма:</w:t>
      </w:r>
    </w:p>
    <w:p w14:paraId="111AAF1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Понятие «кластер» переводится как «гроздь, пучок». Суть приёма - представление информации в графическом оформлении.</w:t>
      </w:r>
    </w:p>
    <w:tbl>
      <w:tblPr>
        <w:tblStyle w:val="4"/>
        <w:tblW w:w="0" w:type="auto"/>
        <w:tblInd w:w="0" w:type="dxa"/>
        <w:tblLayout w:type="autofit"/>
        <w:tblCellMar>
          <w:top w:w="0" w:type="dxa"/>
          <w:left w:w="0" w:type="dxa"/>
          <w:bottom w:w="0" w:type="dxa"/>
          <w:right w:w="0" w:type="dxa"/>
        </w:tblCellMar>
      </w:tblPr>
      <w:tblGrid>
        <w:gridCol w:w="9355"/>
      </w:tblGrid>
      <w:tr w14:paraId="5DFEDD13">
        <w:tblPrEx>
          <w:tblCellMar>
            <w:top w:w="0" w:type="dxa"/>
            <w:left w:w="0" w:type="dxa"/>
            <w:bottom w:w="0" w:type="dxa"/>
            <w:right w:w="0" w:type="dxa"/>
          </w:tblCellMar>
        </w:tblPrEx>
        <w:tc>
          <w:tcPr>
            <w:tcW w:w="0" w:type="auto"/>
            <w:vAlign w:val="center"/>
          </w:tcPr>
          <w:p w14:paraId="39128A0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 центре записывается ключевое понятие. Рядом записываются понятия, связанные с ключевым. Ключевое понятие соединяется линиями или стрелками со всеми понятиям "второго уровня".</w:t>
            </w:r>
          </w:p>
        </w:tc>
      </w:tr>
    </w:tbl>
    <w:p w14:paraId="0ABDFBC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Кластер является отражением нелинейной формы мышления. Иногда этот приём называют «наглядным мозговым штурмом».</w:t>
      </w:r>
    </w:p>
    <w:p w14:paraId="3F6E4E2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Цель приёма:</w:t>
      </w:r>
    </w:p>
    <w:p w14:paraId="2DFF660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Кластер используется, когда нужно собрать у учеников все идеи или ассоциации связанные с каким-либо понятием (например, с темой урока).</w:t>
      </w:r>
    </w:p>
    <w:p w14:paraId="547996C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Как применяется на уроке:</w:t>
      </w:r>
    </w:p>
    <w:p w14:paraId="1CF468E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Кластер - универсальный приём. Он отлично подходит для любой стадии урока.</w:t>
      </w:r>
    </w:p>
    <w:p w14:paraId="5E4E3BD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Рассмотрим пример применния данного приёма на стадии "Вызов". На стадии "Вызов" можно предложить учащимся методом мозгового штурма в командах предположить, по каким направлениям они будут изучать новый материал. В результате этой работы, учащиеся сами формируют цели урока. Информация записывается на доске. При записи предположений и их систематизации неизбежно возникнут противоречия или вопросы. Учитель переводит урок в стадию "Осмысление" и предлагает учащимся найти ответы на свои вопросы в новом материале.</w:t>
      </w:r>
    </w:p>
    <w:p w14:paraId="6D32142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Продолжается работа с данным приемом и на стадии "Осмысление": по ходу работы с изучаемым материалом вносятся исправления и дополнения в кластер.</w:t>
      </w:r>
    </w:p>
    <w:p w14:paraId="03671AA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Большой потенциал имеет этот прием на стадии "Рефлексия": это исправления неверных предположений в «предварительных кластерах», заполнение их на основе новой информации, установление причинно-следственных связей между отдельными смысловыми блоками (работа может вестись индивидуально, в группах, по всей теме или по отдельным</w:t>
      </w:r>
    </w:p>
    <w:p w14:paraId="76E2FFE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смысловым блокам).</w:t>
      </w:r>
    </w:p>
    <w:p w14:paraId="6F5E6F3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Очень важным моментом является презентация "новых" кластеров. Задача этой формы не только систематизация материала, но и установление причинно-следственных связей между элементами кластера. Например, как взаимосвязаны между собой смысловые блоки. Заданием может стать и укрупнение одного или нескольких элементов, выделение новых.</w:t>
      </w:r>
    </w:p>
    <w:p w14:paraId="5AEF9C0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В зависимости от цели урока учитель может организовать индивидуальную самостоятельную работу учащихся или коллективную – в виде общего совместного обсуждения. Предметная область не ограничена, использование кластеров возможно при изучении самых разнообразных тем.</w:t>
      </w:r>
    </w:p>
    <w:p w14:paraId="3F44265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49645A1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3. Приём «Тонкий и Толстый вопрос»</w:t>
      </w:r>
    </w:p>
    <w:p w14:paraId="07B8D73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Это прием из технологии развития критического мышления используется для организации взаимоопроса.</w:t>
      </w:r>
    </w:p>
    <w:p w14:paraId="2784714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Стратегия позволяет формировать:</w:t>
      </w:r>
    </w:p>
    <w:p w14:paraId="140A0E68">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умение формулировать вопросы;</w:t>
      </w:r>
    </w:p>
    <w:p w14:paraId="011D3F75">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умение соотносить понятия.</w:t>
      </w:r>
    </w:p>
    <w:p w14:paraId="7E4402E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Тонкий вопрос предполагает однозначный краткий ответ.</w:t>
      </w:r>
    </w:p>
    <w:p w14:paraId="4285F16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Толстый вопрос предполагает ответ развернутый.</w:t>
      </w:r>
    </w:p>
    <w:p w14:paraId="7B03C2F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После изучения темы учащимся предлагается сформулировать по три «тонких» и три «толстых» вопроса», связанных с пройденным материалом. Затем они опрашивают друг друга, используя таблицы «толстых» и «тонких» вопросов.</w:t>
      </w:r>
    </w:p>
    <w:p w14:paraId="3C97EB8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Пример.</w:t>
      </w:r>
    </w:p>
    <w:p w14:paraId="0A9A6D8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По теме урока "Имя прилагательное" можно предложить детям задать толстый и тонкий вопрос.</w:t>
      </w:r>
    </w:p>
    <w:p w14:paraId="6AE182D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Тонкий вопрос. Какие морфологические признаки имен прилагательных вы знаете?</w:t>
      </w:r>
    </w:p>
    <w:p w14:paraId="6313902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Толстый вопрос. Какова роль имен прилагательных в речи?</w:t>
      </w:r>
    </w:p>
    <w:p w14:paraId="2323EA5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Таблица «Толстых» и «Тонких»</w:t>
      </w:r>
      <w:r>
        <w:rPr>
          <w:rFonts w:hint="default" w:ascii="Times New Roman" w:hAnsi="Times New Roman" w:eastAsia="Times New Roman" w:cs="Times New Roman"/>
          <w:sz w:val="24"/>
          <w:szCs w:val="24"/>
          <w:lang w:eastAsia="ru-RU"/>
        </w:rPr>
        <w:t> вопросов может быть использована на любой из трёх фаз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понимания пройденного.</w:t>
      </w:r>
    </w:p>
    <w:tbl>
      <w:tblPr>
        <w:tblStyle w:val="4"/>
        <w:tblW w:w="978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490"/>
        <w:gridCol w:w="6298"/>
      </w:tblGrid>
      <w:tr w14:paraId="5CF504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0F01951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«Тонкие» вопросы</w:t>
            </w:r>
          </w:p>
        </w:tc>
        <w:tc>
          <w:tcPr>
            <w:tcW w:w="0" w:type="auto"/>
            <w:tcBorders>
              <w:top w:val="outset" w:color="auto" w:sz="6" w:space="0"/>
              <w:left w:val="outset" w:color="auto" w:sz="6" w:space="0"/>
              <w:bottom w:val="outset" w:color="auto" w:sz="6" w:space="0"/>
              <w:right w:val="outset" w:color="auto" w:sz="6" w:space="0"/>
            </w:tcBorders>
            <w:vAlign w:val="center"/>
          </w:tcPr>
          <w:p w14:paraId="0F68A95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«Толстые» вопросы</w:t>
            </w:r>
          </w:p>
        </w:tc>
      </w:tr>
      <w:tr w14:paraId="19E7A1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6F7959C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Кто?</w:t>
            </w:r>
          </w:p>
          <w:p w14:paraId="12F556D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Что?</w:t>
            </w:r>
          </w:p>
          <w:p w14:paraId="4BC177A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Когда?</w:t>
            </w:r>
          </w:p>
          <w:p w14:paraId="68E6138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Может…?</w:t>
            </w:r>
          </w:p>
          <w:p w14:paraId="283F03C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Будет…?</w:t>
            </w:r>
          </w:p>
          <w:p w14:paraId="04F8C31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Мог ли…?</w:t>
            </w:r>
          </w:p>
          <w:p w14:paraId="5F126DD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Как звать…?</w:t>
            </w:r>
          </w:p>
          <w:p w14:paraId="069BF20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Было ли…?</w:t>
            </w:r>
          </w:p>
          <w:p w14:paraId="254F9F0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Согласны ли вы…?</w:t>
            </w:r>
          </w:p>
          <w:p w14:paraId="15E6625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Верно ли?</w:t>
            </w:r>
          </w:p>
          <w:p w14:paraId="553AC03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tc>
        <w:tc>
          <w:tcPr>
            <w:tcW w:w="0" w:type="auto"/>
            <w:tcBorders>
              <w:top w:val="outset" w:color="auto" w:sz="6" w:space="0"/>
              <w:left w:val="outset" w:color="auto" w:sz="6" w:space="0"/>
              <w:bottom w:val="outset" w:color="auto" w:sz="6" w:space="0"/>
              <w:right w:val="outset" w:color="auto" w:sz="6" w:space="0"/>
            </w:tcBorders>
            <w:vAlign w:val="center"/>
          </w:tcPr>
          <w:p w14:paraId="41EE8A7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Дайте три объяснения, почему… ?</w:t>
            </w:r>
          </w:p>
          <w:p w14:paraId="2683205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Объясните, почему… ?</w:t>
            </w:r>
          </w:p>
          <w:p w14:paraId="5CC7E7D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Почему вы думаете… ?</w:t>
            </w:r>
          </w:p>
          <w:p w14:paraId="35B4A6B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Почему вы считаете… ?</w:t>
            </w:r>
          </w:p>
          <w:p w14:paraId="7EBF2CD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 чём различие… ?</w:t>
            </w:r>
          </w:p>
          <w:p w14:paraId="64BB1FB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Предположите, что будет, если… ?</w:t>
            </w:r>
          </w:p>
          <w:p w14:paraId="1EF23B4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Что, если… ?</w:t>
            </w:r>
          </w:p>
          <w:p w14:paraId="0F8C197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Может… ?</w:t>
            </w:r>
          </w:p>
          <w:p w14:paraId="301BCE6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Будет… ?</w:t>
            </w:r>
          </w:p>
          <w:p w14:paraId="2F128C3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Мог ли… ?</w:t>
            </w:r>
          </w:p>
          <w:p w14:paraId="2B85A68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Согласны ли вы… ?</w:t>
            </w:r>
          </w:p>
          <w:p w14:paraId="02E55E6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Верно ли… ?</w:t>
            </w:r>
          </w:p>
          <w:p w14:paraId="47A2F2B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tc>
      </w:tr>
    </w:tbl>
    <w:p w14:paraId="0C850F2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Задание для группы 1. Разбить текст на смысловые блоки. Озаглавить каждый блок и текст в целом.(либо я меняю абзацы местами, они встраивают в правильной последовательности- связь с уроком моим).</w:t>
      </w:r>
    </w:p>
    <w:p w14:paraId="30D51A9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Задание для группы 2. Составить к тексту вопросы, используя приём «Тонкие и толстые вопросы»</w:t>
      </w:r>
    </w:p>
    <w:p w14:paraId="28621B3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Задание для группы 3. Составить кластер. Ключевое слово – ТЕКСТ</w:t>
      </w:r>
    </w:p>
    <w:p w14:paraId="4336C91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Основные признаки текста</w:t>
      </w:r>
    </w:p>
    <w:p w14:paraId="02DCF40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Когда мы разговариваем с другом, отвечаем на уроке или пишем сочинение, то употребляем не отдельные предложения, а целые тексты. Мы связываем предложения темой и основной мыслью в единое целое, или в текст.</w:t>
      </w:r>
    </w:p>
    <w:p w14:paraId="4919E08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Предложения, составляющие текст, расположены в определённой последовательности, связаны между собой по смыслу и с помощью языковых средств.</w:t>
      </w:r>
    </w:p>
    <w:p w14:paraId="3D12DE8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Текст может быть представлен в устной или письменной форме. Непроизнесённого, ненаписанного, ненапечатанного текста быть не может.</w:t>
      </w:r>
    </w:p>
    <w:p w14:paraId="5EB2749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Каждый текст, даже самый небольшой, имеет чёткие границы: начало и конец.</w:t>
      </w:r>
    </w:p>
    <w:p w14:paraId="6DF80D4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Заголовок, если он есть в тексте, отражает обычно тему текста или его основную мысль.</w:t>
      </w:r>
    </w:p>
    <w:p w14:paraId="58D4182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Тема текста — то, о чём написан текст. Основная мысль текста — то, что хотел сказать нам автор текста, ради чего этот текст написан.</w:t>
      </w:r>
    </w:p>
    <w:p w14:paraId="6ABB63F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Текст обязательно даёт </w:t>
      </w:r>
      <w:r>
        <w:rPr>
          <w:rFonts w:hint="default" w:ascii="Times New Roman" w:hAnsi="Times New Roman" w:eastAsia="Times New Roman" w:cs="Times New Roman"/>
          <w:i/>
          <w:iCs/>
          <w:sz w:val="24"/>
          <w:szCs w:val="24"/>
          <w:lang w:eastAsia="ru-RU"/>
        </w:rPr>
        <w:t>информацию </w:t>
      </w:r>
      <w:r>
        <w:rPr>
          <w:rFonts w:hint="default" w:ascii="Times New Roman" w:hAnsi="Times New Roman" w:eastAsia="Times New Roman" w:cs="Times New Roman"/>
          <w:sz w:val="24"/>
          <w:szCs w:val="24"/>
          <w:lang w:eastAsia="ru-RU"/>
        </w:rPr>
        <w:t>(от лат. informatio — представление, понятие о чём-либо) о чём-то или о ком-то.</w:t>
      </w:r>
    </w:p>
    <w:p w14:paraId="5A9E570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Все части текста определённым образом упорядочены, организованы, разделены на абзацы. Каждый абзац начинается с красной строки.</w:t>
      </w:r>
    </w:p>
    <w:p w14:paraId="0EDA340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На выполнение заданий дается 8 мин.</w:t>
      </w:r>
    </w:p>
    <w:p w14:paraId="59E3972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4. Приём «Лингвистическая сказка».</w:t>
      </w:r>
      <w:r>
        <w:rPr>
          <w:rFonts w:hint="default" w:ascii="Times New Roman" w:hAnsi="Times New Roman" w:eastAsia="Times New Roman" w:cs="Times New Roman"/>
          <w:sz w:val="24"/>
          <w:szCs w:val="24"/>
          <w:lang w:eastAsia="ru-RU"/>
        </w:rPr>
        <w:t> Формируем умение извлекать необходимую информацию из прослушанного текста, применять её как при решении задачи, вызвавшей затруднение, так и при решении задач такого класса или типа..</w:t>
      </w:r>
      <w:r>
        <w:rPr>
          <w:rFonts w:hint="default" w:ascii="Times New Roman" w:hAnsi="Times New Roman" w:eastAsia="Times New Roman" w:cs="Times New Roman"/>
          <w:b/>
          <w:bCs/>
          <w:sz w:val="24"/>
          <w:szCs w:val="24"/>
          <w:lang w:eastAsia="ru-RU"/>
        </w:rPr>
        <w:t xml:space="preserve"> </w:t>
      </w:r>
    </w:p>
    <w:p w14:paraId="04CAE314">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Продолжите лингвистическую сказку (на листочках)</w:t>
      </w:r>
    </w:p>
    <w:p w14:paraId="6A39A009">
      <w:pPr>
        <w:spacing w:before="100" w:beforeAutospacing="1" w:after="0" w:line="240" w:lineRule="auto"/>
        <w:ind w:firstLine="709"/>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Жили-были в Стране Наречий приставки В-, На-, За-, Из-, До-, С- и суффиксы -О, -А. Жили они в мире, ходили друг к другу в гости… Но всё это было до недавнего времени. Что же случилось?</w:t>
      </w:r>
    </w:p>
    <w:p w14:paraId="2F58656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0A6090E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5. Реставрация текста</w:t>
      </w:r>
      <w:r>
        <w:rPr>
          <w:rFonts w:hint="default" w:ascii="Times New Roman" w:hAnsi="Times New Roman" w:eastAsia="Times New Roman" w:cs="Times New Roman"/>
          <w:i/>
          <w:iCs/>
          <w:sz w:val="24"/>
          <w:szCs w:val="24"/>
          <w:lang w:eastAsia="ru-RU"/>
        </w:rPr>
        <w:t>.</w:t>
      </w:r>
      <w:r>
        <w:rPr>
          <w:rFonts w:hint="default" w:ascii="Times New Roman" w:hAnsi="Times New Roman" w:eastAsia="Times New Roman" w:cs="Times New Roman"/>
          <w:sz w:val="24"/>
          <w:szCs w:val="24"/>
          <w:lang w:eastAsia="ru-RU"/>
        </w:rPr>
        <w:t xml:space="preserve"> Один из продуктивных приемов работы с текстом на уроке русского языка является «</w:t>
      </w:r>
      <w:r>
        <w:rPr>
          <w:rFonts w:hint="default" w:ascii="Times New Roman" w:hAnsi="Times New Roman" w:eastAsia="Times New Roman" w:cs="Times New Roman"/>
          <w:b/>
          <w:bCs/>
          <w:sz w:val="24"/>
          <w:szCs w:val="24"/>
          <w:lang w:eastAsia="ru-RU"/>
        </w:rPr>
        <w:t>ПИСЬМО С ДЫРКАМИ</w:t>
      </w:r>
      <w:r>
        <w:rPr>
          <w:rFonts w:hint="default" w:ascii="Times New Roman" w:hAnsi="Times New Roman" w:eastAsia="Times New Roman" w:cs="Times New Roman"/>
          <w:sz w:val="24"/>
          <w:szCs w:val="24"/>
          <w:lang w:eastAsia="ru-RU"/>
        </w:rPr>
        <w:t>». Этот прием подойдет в качестве проверки усвоенных ранее знаний и для работы с параграфом при изучении нового материала .</w:t>
      </w:r>
    </w:p>
    <w:p w14:paraId="07611A95">
      <w:pPr>
        <w:spacing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Имя прилагательное</w:t>
      </w:r>
      <w:r>
        <w:rPr>
          <w:rFonts w:hint="default" w:ascii="Times New Roman" w:hAnsi="Times New Roman" w:eastAsia="Times New Roman" w:cs="Times New Roman"/>
          <w:sz w:val="24"/>
          <w:szCs w:val="24"/>
          <w:lang w:eastAsia="ru-RU"/>
        </w:rPr>
        <w:t xml:space="preserve"> — знаменательная часть речи, </w:t>
      </w:r>
      <w:r>
        <w:rPr>
          <w:rFonts w:hint="default" w:ascii="Times New Roman" w:hAnsi="Times New Roman" w:eastAsia="Times New Roman" w:cs="Times New Roman"/>
          <w:sz w:val="24"/>
          <w:szCs w:val="24"/>
          <w:u w:val="single"/>
          <w:lang w:eastAsia="ru-RU"/>
        </w:rPr>
        <w:t>обозначающая ------------------------------------                                          отвечающая</w:t>
      </w:r>
      <w:r>
        <w:rPr>
          <w:rFonts w:hint="default" w:ascii="Times New Roman" w:hAnsi="Times New Roman" w:eastAsia="Times New Roman" w:cs="Times New Roman"/>
          <w:sz w:val="24"/>
          <w:szCs w:val="24"/>
          <w:u w:val="single"/>
          <w:lang w:eastAsia="ru-RU"/>
        </w:rPr>
        <w:br w:type="textWrapping"/>
      </w:r>
      <w:r>
        <w:rPr>
          <w:rFonts w:hint="default" w:ascii="Times New Roman" w:hAnsi="Times New Roman" w:eastAsia="Times New Roman" w:cs="Times New Roman"/>
          <w:sz w:val="24"/>
          <w:szCs w:val="24"/>
          <w:lang w:eastAsia="ru-RU"/>
        </w:rPr>
        <w:t>на вопросы ----------------------------------------------------------------------------</w:t>
      </w:r>
    </w:p>
    <w:p w14:paraId="2481C4AB">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Имена прилагательные изменяются по ------------------------------------------------------</w:t>
      </w:r>
    </w:p>
    <w:p w14:paraId="580E5059">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Имена прилагательные в предложении могут выполнять функцию ----------------------------------</w:t>
      </w:r>
      <w:r>
        <w:rPr>
          <w:rFonts w:hint="default" w:ascii="Times New Roman" w:hAnsi="Times New Roman" w:eastAsia="Times New Roman" w:cs="Times New Roman"/>
          <w:i/>
          <w:iCs/>
          <w:sz w:val="24"/>
          <w:szCs w:val="24"/>
          <w:lang w:eastAsia="ru-RU"/>
        </w:rPr>
        <w:t xml:space="preserve">, </w:t>
      </w:r>
      <w:r>
        <w:rPr>
          <w:rFonts w:hint="default" w:ascii="Times New Roman" w:hAnsi="Times New Roman" w:eastAsia="Times New Roman" w:cs="Times New Roman"/>
          <w:sz w:val="24"/>
          <w:szCs w:val="24"/>
          <w:lang w:eastAsia="ru-RU"/>
        </w:rPr>
        <w:t>В поэтической речи краткие прилагательные могут употребляться в качестве ---------------------------</w:t>
      </w:r>
    </w:p>
    <w:p w14:paraId="39C74079">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 значению и грамматическим признакам все прилагательные делятся на три разряда: ----------------------------------------------------</w:t>
      </w:r>
    </w:p>
    <w:p w14:paraId="71A82664">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45CE3FEE">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Слепая схема</w:t>
      </w:r>
    </w:p>
    <w:p w14:paraId="0E00E3F2">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p w14:paraId="277BF8EF">
      <w:pPr>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b/>
          <w:bCs/>
          <w:sz w:val="24"/>
          <w:szCs w:val="24"/>
          <w:lang w:eastAsia="ru-RU"/>
        </w:rPr>
        <w:t xml:space="preserve"> </w:t>
      </w:r>
      <w:r>
        <w:rPr>
          <w:rFonts w:hint="default" w:ascii="Times New Roman" w:hAnsi="Times New Roman" w:eastAsia="Times New Roman" w:cs="Times New Roman"/>
          <w:sz w:val="24"/>
          <w:szCs w:val="24"/>
          <w:lang w:eastAsia="ru-RU"/>
        </w:rPr>
        <w:drawing>
          <wp:inline distT="0" distB="0" distL="0" distR="0">
            <wp:extent cx="4448175" cy="2466975"/>
            <wp:effectExtent l="19050" t="0" r="9525" b="0"/>
            <wp:docPr id="1" name="Рисунок 1" descr="http://festival.1september.ru/articles/515722/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festival.1september.ru/articles/515722/img1.gif"/>
                    <pic:cNvPicPr>
                      <a:picLocks noChangeAspect="1" noChangeArrowheads="1"/>
                    </pic:cNvPicPr>
                  </pic:nvPicPr>
                  <pic:blipFill>
                    <a:blip r:embed="rId6" cstate="print"/>
                    <a:srcRect/>
                    <a:stretch>
                      <a:fillRect/>
                    </a:stretch>
                  </pic:blipFill>
                  <pic:spPr>
                    <a:xfrm>
                      <a:off x="0" y="0"/>
                      <a:ext cx="4448175" cy="2466975"/>
                    </a:xfrm>
                    <a:prstGeom prst="rect">
                      <a:avLst/>
                    </a:prstGeom>
                    <a:noFill/>
                    <a:ln w="9525">
                      <a:noFill/>
                      <a:miter lim="800000"/>
                      <a:headEnd/>
                      <a:tailEnd/>
                    </a:ln>
                  </pic:spPr>
                </pic:pic>
              </a:graphicData>
            </a:graphic>
          </wp:inline>
        </w:drawing>
      </w:r>
    </w:p>
    <w:p w14:paraId="0A2FA9E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7B7C02B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6.Приём «Опорный конспект» или «Конкурс шпаргалок»</w:t>
      </w:r>
    </w:p>
    <w:p w14:paraId="73883CF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Для формирования </w:t>
      </w:r>
      <w:r>
        <w:rPr>
          <w:rFonts w:hint="default" w:ascii="Times New Roman" w:hAnsi="Times New Roman" w:eastAsia="Times New Roman" w:cs="Times New Roman"/>
          <w:i/>
          <w:iCs/>
          <w:sz w:val="24"/>
          <w:szCs w:val="24"/>
          <w:lang w:eastAsia="ru-RU"/>
        </w:rPr>
        <w:t>читательского умения находить и извлекать информацию из текста </w:t>
      </w:r>
      <w:r>
        <w:rPr>
          <w:rFonts w:hint="default" w:ascii="Times New Roman" w:hAnsi="Times New Roman" w:eastAsia="Times New Roman" w:cs="Times New Roman"/>
          <w:sz w:val="24"/>
          <w:szCs w:val="24"/>
          <w:lang w:eastAsia="ru-RU"/>
        </w:rPr>
        <w:t>предлагаем задания, в которых требуется работать с графической информацией:извлекать информацию, ориентируясь на слова (подписи под рисунками, названия столбиков диаграммы, название таблиц, схем); понимать язык графика, схемы, диаграммы.</w:t>
      </w:r>
    </w:p>
    <w:p w14:paraId="2B583D4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Технология приема:</w:t>
      </w:r>
    </w:p>
    <w:p w14:paraId="4CAA875B">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Составить опорный конспект по изучаемой теме и «озвучить» его.</w:t>
      </w:r>
    </w:p>
    <w:p w14:paraId="79944FE9">
      <w:pPr>
        <w:shd w:val="clear" w:color="auto" w:fill="FFFFFF"/>
        <w:spacing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Принять участие в «конкурсе шпаргалок».</w:t>
      </w:r>
    </w:p>
    <w:p w14:paraId="7C10ABF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Конкурс шпаргалок — форма учебной работы, в процессе подготовки которой отрабатываются умения «сворачивать и разворачивать информацию» в определенных ограничительных условиях. Проводится этот конкурс так. В начале изучения темы учитель объявляет начало конкурса и оговаривает его условия. Ученик может отвечать по подготовленной дома «шпаргалке», если:</w:t>
      </w:r>
    </w:p>
    <w:p w14:paraId="7B2C15F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1)«шпаргалка» оформлена на листе бумаги форматом А4;</w:t>
      </w:r>
    </w:p>
    <w:p w14:paraId="2172F5E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2)в шпаргалке нет текста, а информация представлена отдельными словами, условными знаками, схематичными рисунками, стрелками, расположением единиц информации относительно друг друга;</w:t>
      </w:r>
    </w:p>
    <w:p w14:paraId="0DD58D1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3)количество слов и других единиц информации соответствует принятым условиям (например, на листе может быть не больше 10 слов, трех условных знаков, семи стрелок или линий).</w:t>
      </w:r>
    </w:p>
    <w:p w14:paraId="2A61160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Лучшие «шпаргалки» по мере их использования на уроке вывешиваются на стенде. В конце изучения темы подводятся итоги.</w:t>
      </w:r>
    </w:p>
    <w:tbl>
      <w:tblPr>
        <w:tblStyle w:val="4"/>
        <w:tblW w:w="0" w:type="auto"/>
        <w:tblInd w:w="0" w:type="dxa"/>
        <w:tblLayout w:type="autofit"/>
        <w:tblCellMar>
          <w:top w:w="0" w:type="dxa"/>
          <w:left w:w="0" w:type="dxa"/>
          <w:bottom w:w="0" w:type="dxa"/>
          <w:right w:w="0" w:type="dxa"/>
        </w:tblCellMar>
      </w:tblPr>
      <w:tblGrid>
        <w:gridCol w:w="9355"/>
      </w:tblGrid>
      <w:tr w14:paraId="79C790B6">
        <w:tblPrEx>
          <w:tblCellMar>
            <w:top w:w="0" w:type="dxa"/>
            <w:left w:w="0" w:type="dxa"/>
            <w:bottom w:w="0" w:type="dxa"/>
            <w:right w:w="0" w:type="dxa"/>
          </w:tblCellMar>
        </w:tblPrEx>
        <w:tc>
          <w:tcPr>
            <w:tcW w:w="0" w:type="auto"/>
            <w:vAlign w:val="center"/>
          </w:tcPr>
          <w:p w14:paraId="4033DFA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xml:space="preserve">7. </w:t>
            </w:r>
            <w:r>
              <w:rPr>
                <w:rFonts w:hint="default" w:ascii="Times New Roman" w:hAnsi="Times New Roman" w:eastAsia="Times New Roman" w:cs="Times New Roman"/>
                <w:b/>
                <w:bCs/>
                <w:i/>
                <w:iCs/>
                <w:sz w:val="24"/>
                <w:szCs w:val="24"/>
                <w:lang w:eastAsia="ru-RU"/>
              </w:rPr>
              <w:t>Концептуальная таблица</w:t>
            </w:r>
          </w:p>
        </w:tc>
      </w:tr>
      <w:tr w14:paraId="69675D7D">
        <w:tblPrEx>
          <w:tblCellMar>
            <w:top w:w="0" w:type="dxa"/>
            <w:left w:w="0" w:type="dxa"/>
            <w:bottom w:w="0" w:type="dxa"/>
            <w:right w:w="0" w:type="dxa"/>
          </w:tblCellMar>
        </w:tblPrEx>
        <w:tc>
          <w:tcPr>
            <w:tcW w:w="0" w:type="auto"/>
            <w:vAlign w:val="center"/>
          </w:tcPr>
          <w:p w14:paraId="1F7B97B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Прием "концептуальная таблица" особенно полезен, когда предполагается сравнение трех и более аспектов или вопросов. Таблица строится так: по горизонтали располагается то, что подлежит сравнению, а по вертикали различные черты и свойства, по которым это сравнение происходит. привести конкретный пример</w:t>
            </w:r>
          </w:p>
        </w:tc>
      </w:tr>
    </w:tbl>
    <w:p w14:paraId="2BDADB4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Образы Остапа и Андрия в повести Н.В. Гоголя «Тарас Бульба». </w:t>
      </w:r>
    </w:p>
    <w:tbl>
      <w:tblPr>
        <w:tblStyle w:val="4"/>
        <w:tblW w:w="1063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75"/>
        <w:gridCol w:w="3120"/>
        <w:gridCol w:w="2269"/>
        <w:gridCol w:w="1985"/>
        <w:gridCol w:w="1986"/>
      </w:tblGrid>
      <w:tr w14:paraId="4A3C22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14:paraId="6F1D3A3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Персонаж</w:t>
            </w:r>
          </w:p>
        </w:tc>
        <w:tc>
          <w:tcPr>
            <w:tcW w:w="3119" w:type="dxa"/>
            <w:tcBorders>
              <w:top w:val="outset" w:color="auto" w:sz="6" w:space="0"/>
              <w:left w:val="outset" w:color="auto" w:sz="6" w:space="0"/>
              <w:bottom w:val="outset" w:color="auto" w:sz="6" w:space="0"/>
              <w:right w:val="outset" w:color="auto" w:sz="6" w:space="0"/>
            </w:tcBorders>
            <w:shd w:val="clear" w:color="auto" w:fill="FFFFFF"/>
            <w:vAlign w:val="center"/>
          </w:tcPr>
          <w:p w14:paraId="6FD4CDE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Поведение в бурсе</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14:paraId="0E2240A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Поведение в бою</w:t>
            </w:r>
          </w:p>
          <w:p w14:paraId="0C89D7E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tc>
        <w:tc>
          <w:tcPr>
            <w:tcW w:w="1984" w:type="dxa"/>
            <w:tcBorders>
              <w:top w:val="outset" w:color="auto" w:sz="6" w:space="0"/>
              <w:left w:val="outset" w:color="auto" w:sz="6" w:space="0"/>
              <w:bottom w:val="outset" w:color="auto" w:sz="6" w:space="0"/>
              <w:right w:val="outset" w:color="auto" w:sz="6" w:space="0"/>
            </w:tcBorders>
            <w:shd w:val="clear" w:color="auto" w:fill="FFFFFF"/>
            <w:vAlign w:val="center"/>
          </w:tcPr>
          <w:p w14:paraId="7CAA130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Жизненные ценности</w:t>
            </w:r>
          </w:p>
        </w:tc>
        <w:tc>
          <w:tcPr>
            <w:tcW w:w="1985" w:type="dxa"/>
            <w:tcBorders>
              <w:top w:val="outset" w:color="auto" w:sz="6" w:space="0"/>
              <w:left w:val="outset" w:color="auto" w:sz="6" w:space="0"/>
              <w:bottom w:val="outset" w:color="auto" w:sz="6" w:space="0"/>
              <w:right w:val="outset" w:color="auto" w:sz="6" w:space="0"/>
            </w:tcBorders>
            <w:shd w:val="clear" w:color="auto" w:fill="FFFFFF"/>
            <w:vAlign w:val="center"/>
          </w:tcPr>
          <w:p w14:paraId="7F530FD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Отношение товариществу</w:t>
            </w:r>
          </w:p>
        </w:tc>
      </w:tr>
      <w:tr w14:paraId="28E15C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14:paraId="6E6C553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Остап</w:t>
            </w:r>
          </w:p>
        </w:tc>
        <w:tc>
          <w:tcPr>
            <w:tcW w:w="3119" w:type="dxa"/>
            <w:tcBorders>
              <w:top w:val="outset" w:color="auto" w:sz="6" w:space="0"/>
              <w:left w:val="outset" w:color="auto" w:sz="6" w:space="0"/>
              <w:bottom w:val="outset" w:color="auto" w:sz="6" w:space="0"/>
              <w:right w:val="outset" w:color="auto" w:sz="6" w:space="0"/>
            </w:tcBorders>
            <w:shd w:val="clear" w:color="auto" w:fill="FFFFFF"/>
            <w:vAlign w:val="center"/>
          </w:tcPr>
          <w:p w14:paraId="7B75DC8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Сбегал из семинарии, нарушал порядок в учебном заведении. Наказания за свои выходки принимал стойко, терпел удары и друзей не выдавал. </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14:paraId="1768E1B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Ведёт себя как опытный воин, рассудителен, действует хладнокровно и обдуманно, способен найти выход в критической ситуации.</w:t>
            </w:r>
          </w:p>
        </w:tc>
        <w:tc>
          <w:tcPr>
            <w:tcW w:w="1984" w:type="dxa"/>
            <w:tcBorders>
              <w:top w:val="outset" w:color="auto" w:sz="6" w:space="0"/>
              <w:left w:val="outset" w:color="auto" w:sz="6" w:space="0"/>
              <w:bottom w:val="outset" w:color="auto" w:sz="6" w:space="0"/>
              <w:right w:val="outset" w:color="auto" w:sz="6" w:space="0"/>
            </w:tcBorders>
            <w:shd w:val="clear" w:color="auto" w:fill="FFFFFF"/>
            <w:vAlign w:val="center"/>
          </w:tcPr>
          <w:p w14:paraId="50C19D5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Первое место в его душе занимает отчизна , и выбор между чувствами и долгом для него – дело решённое, подобных дилемм на протяжении повести в его жизни не возникает.</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br w:type="textWrapping"/>
            </w:r>
          </w:p>
        </w:tc>
        <w:tc>
          <w:tcPr>
            <w:tcW w:w="1985" w:type="dxa"/>
            <w:tcBorders>
              <w:top w:val="outset" w:color="auto" w:sz="6" w:space="0"/>
              <w:left w:val="outset" w:color="auto" w:sz="6" w:space="0"/>
              <w:bottom w:val="outset" w:color="auto" w:sz="6" w:space="0"/>
              <w:right w:val="outset" w:color="auto" w:sz="6" w:space="0"/>
            </w:tcBorders>
            <w:shd w:val="clear" w:color="auto" w:fill="FFFFFF"/>
            <w:vAlign w:val="center"/>
          </w:tcPr>
          <w:p w14:paraId="6CA5C51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Проникся духом казацкого товарищества. Наравне со своим отцом считал, что предательство – самое гнусное деяние, которое только можно совершить. В своём отношении к друзьям и братьям по оружию Остап являет нам пример настоящего казака. Он не стремится руководить и манипулировать другими людьми, в высказываниях прямолинеен и честен.</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br w:type="textWrapping"/>
            </w:r>
          </w:p>
        </w:tc>
      </w:tr>
      <w:tr w14:paraId="18015D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14:paraId="1F2A6E6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Андрий</w:t>
            </w:r>
          </w:p>
        </w:tc>
        <w:tc>
          <w:tcPr>
            <w:tcW w:w="3119" w:type="dxa"/>
            <w:tcBorders>
              <w:top w:val="outset" w:color="auto" w:sz="6" w:space="0"/>
              <w:left w:val="outset" w:color="auto" w:sz="6" w:space="0"/>
              <w:bottom w:val="outset" w:color="auto" w:sz="6" w:space="0"/>
              <w:right w:val="outset" w:color="auto" w:sz="6" w:space="0"/>
            </w:tcBorders>
            <w:shd w:val="clear" w:color="auto" w:fill="FFFFFF"/>
            <w:vAlign w:val="center"/>
          </w:tcPr>
          <w:p w14:paraId="0A23BE8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Проявлял интерес к наукам, учился легко, без напряжения. В компании друзей любил верховодить. Здесь проявились его хитрость и приспосабливаемость. Умело уходил от ответственности за свои шалости.</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br w:type="textWrapping"/>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14:paraId="377F8DD4">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Опьянён битвой, скачет напролом через гущу врагов (бывших товарищей), разя их направо и налево. Вперёд его движет страсть к возлюбленной и, возможно, отчаяние от осознания своего положения. Даже перед смертью от рук отца его мысли находятся там, рядом с ней.</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br w:type="textWrapping"/>
            </w:r>
          </w:p>
        </w:tc>
        <w:tc>
          <w:tcPr>
            <w:tcW w:w="1984" w:type="dxa"/>
            <w:tcBorders>
              <w:top w:val="outset" w:color="auto" w:sz="6" w:space="0"/>
              <w:left w:val="outset" w:color="auto" w:sz="6" w:space="0"/>
              <w:bottom w:val="outset" w:color="auto" w:sz="6" w:space="0"/>
              <w:right w:val="outset" w:color="auto" w:sz="6" w:space="0"/>
            </w:tcBorders>
            <w:shd w:val="clear" w:color="auto" w:fill="FFFFFF"/>
            <w:vAlign w:val="center"/>
          </w:tcPr>
          <w:p w14:paraId="571980A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Женская любовь.</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После встречи с панночкой любовь к ней начинает вытеснять из его сердца другие чувства, приводя его в итоге к предательству и смерти. </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br w:type="textWrapping"/>
            </w:r>
          </w:p>
        </w:tc>
        <w:tc>
          <w:tcPr>
            <w:tcW w:w="1985" w:type="dxa"/>
            <w:tcBorders>
              <w:top w:val="outset" w:color="auto" w:sz="6" w:space="0"/>
              <w:left w:val="outset" w:color="auto" w:sz="6" w:space="0"/>
              <w:bottom w:val="outset" w:color="auto" w:sz="6" w:space="0"/>
              <w:right w:val="outset" w:color="auto" w:sz="6" w:space="0"/>
            </w:tcBorders>
            <w:shd w:val="clear" w:color="auto" w:fill="FFFFFF"/>
            <w:vAlign w:val="center"/>
          </w:tcPr>
          <w:p w14:paraId="0337479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Был импульсивен, нередко пускался на авантюры вместе с товарищами, но иногда напротив стремился отгородиться от них и побыть один. В его жизни гораздо большее значение стала приобретать чувственная любовь к женщинам. В итоге он предаёт своих товарищей, родину и отца из-за любви к польской аристократке.</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br w:type="textWrapping"/>
            </w:r>
          </w:p>
        </w:tc>
      </w:tr>
    </w:tbl>
    <w:p w14:paraId="0F46E5C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В своей работе особое внимание уделяем такому виду работы, как комплексная работа с текстом. Очень важны критерии отбора текстов. Они должны быть интересными с точки зрения орфографии, отличаться стилем, типом речи, лексикой, содержать различные синтаксические конструкции. Это фрагменты из произведений А. С. Пушкина, И. С. Тургенева, И. А. Бунина, К. Г. Паустовского, М. М. Пришвина и других авторов. Особую роль в воспитании, развитии современного школьника приобретают тексты, направленные на духовно-нравственное развитие личности.</w:t>
      </w:r>
    </w:p>
    <w:p w14:paraId="6D3A942E">
      <w:pPr>
        <w:shd w:val="clear" w:color="auto" w:fill="FFFFFF"/>
        <w:spacing w:after="0" w:line="240" w:lineRule="auto"/>
        <w:ind w:left="360"/>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7.</w:t>
      </w:r>
      <w:r>
        <w:rPr>
          <w:rFonts w:hint="default" w:ascii="Times New Roman" w:hAnsi="Times New Roman" w:eastAsia="Times New Roman" w:cs="Times New Roman"/>
          <w:i/>
          <w:iCs/>
          <w:sz w:val="24"/>
          <w:szCs w:val="24"/>
          <w:lang w:eastAsia="ru-RU"/>
        </w:rPr>
        <w:t xml:space="preserve">     </w:t>
      </w:r>
      <w:r>
        <w:rPr>
          <w:rFonts w:hint="default" w:ascii="Times New Roman" w:hAnsi="Times New Roman" w:eastAsia="Times New Roman" w:cs="Times New Roman"/>
          <w:b/>
          <w:bCs/>
          <w:i/>
          <w:iCs/>
          <w:sz w:val="24"/>
          <w:szCs w:val="24"/>
          <w:lang w:eastAsia="ru-RU"/>
        </w:rPr>
        <w:t>Работа с текстом.</w:t>
      </w:r>
      <w:r>
        <w:rPr>
          <w:rFonts w:hint="default" w:ascii="Times New Roman" w:hAnsi="Times New Roman" w:eastAsia="Times New Roman" w:cs="Times New Roman"/>
          <w:i/>
          <w:iCs/>
          <w:sz w:val="24"/>
          <w:szCs w:val="24"/>
          <w:lang w:eastAsia="ru-RU"/>
        </w:rPr>
        <w:t> (5-7 классы)</w:t>
      </w:r>
    </w:p>
    <w:p w14:paraId="4D5EA12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Ознакомьтесь с содержанием текста и выполните задание ниже.</w:t>
      </w:r>
    </w:p>
    <w:p w14:paraId="33BA70F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После рождения двух сыновей я решил больше не курить. И потом всю жизнь благодарил их за это. Я научился делать много раны хороших и нужных дел. Например, хорошо готовить, мыть посуду, петь детские песни и экономить деньги. Много играл с сыновьями, поэтому стал сильным, спортивным человеком. Мальчики росли и научились играть в хоккей и футбол. Я тоже стал играть футбол и интересоваться футбольными командами и матчами. И теперь я знаю, какие самые лучшие команды в мире. Научился ремонтировать окна, мебель, одежду и обувь. Дети пошли в школу, и я вспомнил математику, рисование, английский язык, литературу, и русскую, и зарубежную. Потом мы купли детям компьютер. Я научился работать на нём, чтобы помогать моим сыновьям. Стал хорошим программистом. Когда мальчикам купили скрипку и пианино, я стал понимать классическую музыку и узнавать музыку разных композиторов. А недавно купил много учебников и словарей, чтобы отвечать на разные «почему?» уже моим внукам. Мне кажется, что я становлюсь умнее, потому что дети и внуки очень любят спрашивать «Почему?», «Когда?», «Где?» </w:t>
      </w:r>
    </w:p>
    <w:p w14:paraId="1F4287D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5409366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1.Автор начал играть</w:t>
      </w:r>
    </w:p>
    <w:p w14:paraId="3A07171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А) в футбол </w:t>
      </w:r>
    </w:p>
    <w:p w14:paraId="4B421E2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Б) в баскетбол </w:t>
      </w:r>
    </w:p>
    <w:p w14:paraId="1E65175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В) в шахматы </w:t>
      </w:r>
    </w:p>
    <w:p w14:paraId="39FEF45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Г) в мини-футбол </w:t>
      </w:r>
    </w:p>
    <w:p w14:paraId="22A22AF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2. Он хорошо знает компьютер, потому что…</w:t>
      </w:r>
    </w:p>
    <w:p w14:paraId="5EE5516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А) Много играл с сыновьями </w:t>
      </w:r>
    </w:p>
    <w:p w14:paraId="28724D7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Б) Купил сыновьям компьютер </w:t>
      </w:r>
    </w:p>
    <w:p w14:paraId="02C1D9E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В) Дети пошли в школу </w:t>
      </w:r>
    </w:p>
    <w:p w14:paraId="1813243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Г) Потому что дети и внуки очень любят спрашивать </w:t>
      </w:r>
    </w:p>
    <w:p w14:paraId="45FEDB5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3.Он стал сильным человеком, потому что</w:t>
      </w:r>
    </w:p>
    <w:p w14:paraId="29A59B9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А) Научился ремонтировать окна, мебель, одежду и обувь</w:t>
      </w:r>
    </w:p>
    <w:p w14:paraId="28C8A2B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Б) Стал хорошим программистом. </w:t>
      </w:r>
    </w:p>
    <w:p w14:paraId="75114BD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 Много проводил времени с детьми.</w:t>
      </w:r>
    </w:p>
    <w:p w14:paraId="23E8CFE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Г) Купил много учебников и словарей </w:t>
      </w:r>
    </w:p>
    <w:p w14:paraId="740E19B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4.Автор бросил курить, потому что </w:t>
      </w:r>
    </w:p>
    <w:p w14:paraId="260F769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А) У него было страшное заболевание </w:t>
      </w:r>
    </w:p>
    <w:p w14:paraId="41D9068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Б) Его попросила об этом жена </w:t>
      </w:r>
    </w:p>
    <w:p w14:paraId="5799C49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В) Увлёкся компьютером. </w:t>
      </w:r>
    </w:p>
    <w:p w14:paraId="41A27F3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Г) У него родились сыновья </w:t>
      </w:r>
    </w:p>
    <w:p w14:paraId="0B6016D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5. Автор благодарит</w:t>
      </w:r>
      <w:r>
        <w:rPr>
          <w:rFonts w:hint="default" w:ascii="Times New Roman" w:hAnsi="Times New Roman" w:eastAsia="Times New Roman" w:cs="Times New Roman"/>
          <w:sz w:val="24"/>
          <w:szCs w:val="24"/>
          <w:lang w:eastAsia="ru-RU"/>
        </w:rPr>
        <w:t xml:space="preserve"> </w:t>
      </w:r>
    </w:p>
    <w:p w14:paraId="40B529C4">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А) несчастный случай </w:t>
      </w:r>
    </w:p>
    <w:p w14:paraId="22BFD73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 неприятное событие</w:t>
      </w:r>
    </w:p>
    <w:p w14:paraId="52E6606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В) дочерей</w:t>
      </w:r>
    </w:p>
    <w:p w14:paraId="7B26CEC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Г) сыновей </w:t>
      </w:r>
    </w:p>
    <w:p w14:paraId="1A5BD63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 свою жену</w:t>
      </w:r>
    </w:p>
    <w:p w14:paraId="4EC5CF0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p w14:paraId="4CBA22D4">
      <w:pPr>
        <w:shd w:val="clear" w:color="auto" w:fill="FFFFFF"/>
        <w:spacing w:after="0" w:line="240" w:lineRule="auto"/>
        <w:ind w:left="360"/>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8.</w:t>
      </w:r>
      <w:r>
        <w:rPr>
          <w:rFonts w:hint="default" w:ascii="Times New Roman" w:hAnsi="Times New Roman" w:eastAsia="Times New Roman" w:cs="Times New Roman"/>
          <w:b/>
          <w:bCs/>
          <w:sz w:val="24"/>
          <w:szCs w:val="24"/>
          <w:lang w:eastAsia="ru-RU"/>
        </w:rPr>
        <w:t xml:space="preserve">     </w:t>
      </w:r>
      <w:r>
        <w:rPr>
          <w:rFonts w:hint="default" w:ascii="Times New Roman" w:hAnsi="Times New Roman" w:eastAsia="Times New Roman" w:cs="Times New Roman"/>
          <w:b/>
          <w:bCs/>
          <w:sz w:val="24"/>
          <w:szCs w:val="24"/>
          <w:lang w:eastAsia="ru-RU"/>
        </w:rPr>
        <w:t>    </w:t>
      </w:r>
      <w:r>
        <w:rPr>
          <w:rFonts w:hint="default" w:ascii="Times New Roman" w:hAnsi="Times New Roman" w:eastAsia="Times New Roman" w:cs="Times New Roman"/>
          <w:b/>
          <w:bCs/>
          <w:i/>
          <w:iCs/>
          <w:sz w:val="24"/>
          <w:szCs w:val="24"/>
          <w:lang w:eastAsia="ru-RU"/>
        </w:rPr>
        <w:t>Практическая работа</w:t>
      </w:r>
      <w:r>
        <w:rPr>
          <w:rFonts w:hint="default" w:ascii="Times New Roman" w:hAnsi="Times New Roman" w:eastAsia="Times New Roman" w:cs="Times New Roman"/>
          <w:b/>
          <w:bCs/>
          <w:sz w:val="24"/>
          <w:szCs w:val="24"/>
          <w:lang w:eastAsia="ru-RU"/>
        </w:rPr>
        <w:t xml:space="preserve"> </w:t>
      </w:r>
    </w:p>
    <w:p w14:paraId="6C82543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ТЕКСТ №1</w:t>
      </w:r>
    </w:p>
    <w:p w14:paraId="42D5F9D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Профессия «дирижер»</w:t>
      </w:r>
    </w:p>
    <w:p w14:paraId="79757C0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48861E5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Дирижер - это музыкант, работа которого заключается в управлении оркестром, хором, ансамблем; ни на каком инструменте во время концерта он не играет. В таком виде профессия дирижера появилась в начале 19-го века. До этого времени управление оркестром было возложено на одного из музыкантов, как правило самого опытного скрипача.</w:t>
      </w:r>
    </w:p>
    <w:p w14:paraId="4D7A83B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Дирижер во время концерта стоит спиной к залу и лицом к музыкантам. Для управления оркестром не обязательно, но практически всегда используется небольшая палочка в правой руке. В прошлом вместо палочки использовались свернутые в трубочку ноты или другие предметы.</w:t>
      </w:r>
    </w:p>
    <w:p w14:paraId="61E501D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Название профессии «дирижер» произошло от французского слова diriger — управлять. Как правило, для получения профессии дирижера требуется сначала освоить игру на каком-либо инструменте, а затем получить профильное образование в одном из музыкальных вузов.</w:t>
      </w:r>
    </w:p>
    <w:p w14:paraId="1CFFED1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Многие дирижеры не только играют произведения других композиторов, но и сами пишут музыку.</w:t>
      </w:r>
    </w:p>
    <w:p w14:paraId="2BBA56F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2C2A73A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1. Кто такой "дирижёр"? Выбери один правильный вариант ответа.</w:t>
      </w:r>
    </w:p>
    <w:p w14:paraId="1F6A524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p w14:paraId="44E5D95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 Дирижёр - это, тот кто поёт, занимается пением.</w:t>
      </w:r>
    </w:p>
    <w:p w14:paraId="591D472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0D18218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 Дирижер - это музыкант, который управляет оркестром, ансамблем, хором.</w:t>
      </w:r>
    </w:p>
    <w:p w14:paraId="178807E4">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34B21BA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В. Дирижёр - это артист, объявляющий концертные номера и выступающий в промежутках между ними. </w:t>
      </w:r>
    </w:p>
    <w:p w14:paraId="1793464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775D052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Г. Дирижёр - специалист в области музыки или тот, кто занимается игрой на музыкальном инструменте</w:t>
      </w:r>
    </w:p>
    <w:p w14:paraId="554074E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0AD4DF4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 Дирижёр -  автор и постановщик балетов, танцев, хореографических номеров, танцевальных сцен в опере и оперетте, создатель танцевальных форм.</w:t>
      </w:r>
    </w:p>
    <w:p w14:paraId="7EE3A66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562EB3B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40D01D5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Ответ: __________________</w:t>
      </w:r>
    </w:p>
    <w:p w14:paraId="63E4CC1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306C670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34E6969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7454BC3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Умение: Нахождение информации. </w:t>
      </w:r>
    </w:p>
    <w:p w14:paraId="65D2285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318FDC7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Тип вопроса: установление истинности.</w:t>
      </w:r>
    </w:p>
    <w:p w14:paraId="69E2334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63448F0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xml:space="preserve">2. Ответь на вопросы. Обведи правильный ответ. </w:t>
      </w:r>
    </w:p>
    <w:p w14:paraId="4231971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7923F27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 Название профессии "дирижёр" произошло от французского слова, что означает - управлять</w:t>
      </w:r>
    </w:p>
    <w:p w14:paraId="37130A3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6DAE33F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Ответь на вопросы. Обведи правильный ответ. </w:t>
      </w:r>
    </w:p>
    <w:p w14:paraId="095F727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tbl>
      <w:tblPr>
        <w:tblStyle w:val="4"/>
        <w:tblW w:w="9900" w:type="dxa"/>
        <w:tblInd w:w="0" w:type="dxa"/>
        <w:tblLayout w:type="autofit"/>
        <w:tblCellMar>
          <w:top w:w="0" w:type="dxa"/>
          <w:left w:w="0" w:type="dxa"/>
          <w:bottom w:w="0" w:type="dxa"/>
          <w:right w:w="0" w:type="dxa"/>
        </w:tblCellMar>
      </w:tblPr>
      <w:tblGrid>
        <w:gridCol w:w="6710"/>
        <w:gridCol w:w="1759"/>
        <w:gridCol w:w="1431"/>
      </w:tblGrid>
      <w:tr w14:paraId="456579A7">
        <w:tblPrEx>
          <w:tblCellMar>
            <w:top w:w="0" w:type="dxa"/>
            <w:left w:w="0" w:type="dxa"/>
            <w:bottom w:w="0" w:type="dxa"/>
            <w:right w:w="0" w:type="dxa"/>
          </w:tblCellMar>
        </w:tblPrEx>
        <w:tc>
          <w:tcPr>
            <w:tcW w:w="6487" w:type="dxa"/>
            <w:tcMar>
              <w:top w:w="0" w:type="dxa"/>
              <w:left w:w="108" w:type="dxa"/>
              <w:bottom w:w="0" w:type="dxa"/>
              <w:right w:w="108" w:type="dxa"/>
            </w:tcMar>
          </w:tcPr>
          <w:p w14:paraId="61A13A52">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1)</w:t>
            </w:r>
            <w:r>
              <w:rPr>
                <w:rFonts w:hint="default" w:ascii="Times New Roman" w:hAnsi="Times New Roman" w:eastAsia="Times New Roman" w:cs="Times New Roman"/>
                <w:sz w:val="24"/>
                <w:szCs w:val="24"/>
                <w:lang w:eastAsia="ru-RU"/>
              </w:rPr>
              <w:t> Название профессии "дирижёр" произошло от французского слова, что означает - управлять</w:t>
            </w:r>
          </w:p>
          <w:p w14:paraId="0921E05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tc>
        <w:tc>
          <w:tcPr>
            <w:tcW w:w="1701" w:type="dxa"/>
            <w:tcBorders>
              <w:left w:val="nil"/>
            </w:tcBorders>
            <w:tcMar>
              <w:top w:w="0" w:type="dxa"/>
              <w:left w:w="108" w:type="dxa"/>
              <w:bottom w:w="0" w:type="dxa"/>
              <w:right w:w="108" w:type="dxa"/>
            </w:tcMar>
          </w:tcPr>
          <w:p w14:paraId="23E85B1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  ДА</w:t>
            </w:r>
          </w:p>
        </w:tc>
        <w:tc>
          <w:tcPr>
            <w:tcW w:w="1383" w:type="dxa"/>
            <w:tcBorders>
              <w:left w:val="nil"/>
            </w:tcBorders>
            <w:tcMar>
              <w:top w:w="0" w:type="dxa"/>
              <w:left w:w="108" w:type="dxa"/>
              <w:bottom w:w="0" w:type="dxa"/>
              <w:right w:w="108" w:type="dxa"/>
            </w:tcMar>
          </w:tcPr>
          <w:p w14:paraId="2E07051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 НЕТ</w:t>
            </w:r>
          </w:p>
        </w:tc>
      </w:tr>
      <w:tr w14:paraId="052F44B8">
        <w:tblPrEx>
          <w:tblCellMar>
            <w:top w:w="0" w:type="dxa"/>
            <w:left w:w="0" w:type="dxa"/>
            <w:bottom w:w="0" w:type="dxa"/>
            <w:right w:w="0" w:type="dxa"/>
          </w:tblCellMar>
        </w:tblPrEx>
        <w:tc>
          <w:tcPr>
            <w:tcW w:w="6487" w:type="dxa"/>
            <w:tcBorders>
              <w:top w:val="nil"/>
            </w:tcBorders>
            <w:tcMar>
              <w:top w:w="0" w:type="dxa"/>
              <w:left w:w="108" w:type="dxa"/>
              <w:bottom w:w="0" w:type="dxa"/>
              <w:right w:w="108" w:type="dxa"/>
            </w:tcMar>
          </w:tcPr>
          <w:p w14:paraId="3E9B3A3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2)</w:t>
            </w:r>
            <w:r>
              <w:rPr>
                <w:rFonts w:hint="default" w:ascii="Times New Roman" w:hAnsi="Times New Roman" w:eastAsia="Times New Roman" w:cs="Times New Roman"/>
                <w:sz w:val="24"/>
                <w:szCs w:val="24"/>
                <w:lang w:eastAsia="ru-RU"/>
              </w:rPr>
              <w:t> Во время концерта дирижёр играет на фортепиано</w:t>
            </w:r>
          </w:p>
          <w:p w14:paraId="4D53BB3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tc>
        <w:tc>
          <w:tcPr>
            <w:tcW w:w="1701" w:type="dxa"/>
            <w:tcBorders>
              <w:top w:val="nil"/>
              <w:left w:val="nil"/>
            </w:tcBorders>
            <w:tcMar>
              <w:top w:w="0" w:type="dxa"/>
              <w:left w:w="108" w:type="dxa"/>
              <w:bottom w:w="0" w:type="dxa"/>
              <w:right w:w="108" w:type="dxa"/>
            </w:tcMar>
          </w:tcPr>
          <w:p w14:paraId="4882FB9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  ДА</w:t>
            </w:r>
          </w:p>
        </w:tc>
        <w:tc>
          <w:tcPr>
            <w:tcW w:w="1383" w:type="dxa"/>
            <w:tcBorders>
              <w:top w:val="nil"/>
              <w:left w:val="nil"/>
            </w:tcBorders>
            <w:tcMar>
              <w:top w:w="0" w:type="dxa"/>
              <w:left w:w="108" w:type="dxa"/>
              <w:bottom w:w="0" w:type="dxa"/>
              <w:right w:w="108" w:type="dxa"/>
            </w:tcMar>
          </w:tcPr>
          <w:p w14:paraId="4AA3139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 НЕТ</w:t>
            </w:r>
          </w:p>
        </w:tc>
      </w:tr>
      <w:tr w14:paraId="5995A2CA">
        <w:tblPrEx>
          <w:tblCellMar>
            <w:top w:w="0" w:type="dxa"/>
            <w:left w:w="0" w:type="dxa"/>
            <w:bottom w:w="0" w:type="dxa"/>
            <w:right w:w="0" w:type="dxa"/>
          </w:tblCellMar>
        </w:tblPrEx>
        <w:tc>
          <w:tcPr>
            <w:tcW w:w="6487" w:type="dxa"/>
            <w:tcBorders>
              <w:top w:val="nil"/>
            </w:tcBorders>
            <w:tcMar>
              <w:top w:w="0" w:type="dxa"/>
              <w:left w:w="108" w:type="dxa"/>
              <w:bottom w:w="0" w:type="dxa"/>
              <w:right w:w="108" w:type="dxa"/>
            </w:tcMar>
          </w:tcPr>
          <w:p w14:paraId="51AEADE7">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3) </w:t>
            </w:r>
            <w:r>
              <w:rPr>
                <w:rFonts w:hint="default" w:ascii="Times New Roman" w:hAnsi="Times New Roman" w:eastAsia="Times New Roman" w:cs="Times New Roman"/>
                <w:sz w:val="24"/>
                <w:szCs w:val="24"/>
                <w:lang w:eastAsia="ru-RU"/>
              </w:rPr>
              <w:t>Дирижер во время концерта стоит лицом к зрителям</w:t>
            </w:r>
          </w:p>
        </w:tc>
        <w:tc>
          <w:tcPr>
            <w:tcW w:w="1701" w:type="dxa"/>
            <w:tcBorders>
              <w:top w:val="nil"/>
              <w:left w:val="nil"/>
            </w:tcBorders>
            <w:tcMar>
              <w:top w:w="0" w:type="dxa"/>
              <w:left w:w="108" w:type="dxa"/>
              <w:bottom w:w="0" w:type="dxa"/>
              <w:right w:w="108" w:type="dxa"/>
            </w:tcMar>
          </w:tcPr>
          <w:p w14:paraId="426897C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  ДА</w:t>
            </w:r>
          </w:p>
        </w:tc>
        <w:tc>
          <w:tcPr>
            <w:tcW w:w="1383" w:type="dxa"/>
            <w:tcBorders>
              <w:top w:val="nil"/>
              <w:left w:val="nil"/>
            </w:tcBorders>
            <w:tcMar>
              <w:top w:w="0" w:type="dxa"/>
              <w:left w:w="108" w:type="dxa"/>
              <w:bottom w:w="0" w:type="dxa"/>
              <w:right w:w="108" w:type="dxa"/>
            </w:tcMar>
          </w:tcPr>
          <w:p w14:paraId="0E40B8C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 НЕТ</w:t>
            </w:r>
          </w:p>
        </w:tc>
      </w:tr>
      <w:tr w14:paraId="747B4346">
        <w:tblPrEx>
          <w:tblCellMar>
            <w:top w:w="0" w:type="dxa"/>
            <w:left w:w="0" w:type="dxa"/>
            <w:bottom w:w="0" w:type="dxa"/>
            <w:right w:w="0" w:type="dxa"/>
          </w:tblCellMar>
        </w:tblPrEx>
        <w:tc>
          <w:tcPr>
            <w:tcW w:w="6487" w:type="dxa"/>
            <w:tcBorders>
              <w:top w:val="nil"/>
            </w:tcBorders>
            <w:tcMar>
              <w:top w:w="0" w:type="dxa"/>
              <w:left w:w="108" w:type="dxa"/>
              <w:bottom w:w="0" w:type="dxa"/>
              <w:right w:w="108" w:type="dxa"/>
            </w:tcMar>
          </w:tcPr>
          <w:p w14:paraId="7285730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4) </w:t>
            </w:r>
            <w:r>
              <w:rPr>
                <w:rFonts w:hint="default" w:ascii="Times New Roman" w:hAnsi="Times New Roman" w:eastAsia="Times New Roman" w:cs="Times New Roman"/>
                <w:sz w:val="24"/>
                <w:szCs w:val="24"/>
                <w:lang w:eastAsia="ru-RU"/>
              </w:rPr>
              <w:t>До 19 века оркестром управлял опытный скрипач</w:t>
            </w:r>
          </w:p>
        </w:tc>
        <w:tc>
          <w:tcPr>
            <w:tcW w:w="1701" w:type="dxa"/>
            <w:tcBorders>
              <w:top w:val="nil"/>
              <w:left w:val="nil"/>
            </w:tcBorders>
            <w:tcMar>
              <w:top w:w="0" w:type="dxa"/>
              <w:left w:w="108" w:type="dxa"/>
              <w:bottom w:w="0" w:type="dxa"/>
              <w:right w:w="108" w:type="dxa"/>
            </w:tcMar>
          </w:tcPr>
          <w:p w14:paraId="6F5C37D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  ДА</w:t>
            </w:r>
          </w:p>
        </w:tc>
        <w:tc>
          <w:tcPr>
            <w:tcW w:w="1383" w:type="dxa"/>
            <w:tcBorders>
              <w:top w:val="nil"/>
              <w:left w:val="nil"/>
            </w:tcBorders>
            <w:tcMar>
              <w:top w:w="0" w:type="dxa"/>
              <w:left w:w="108" w:type="dxa"/>
              <w:bottom w:w="0" w:type="dxa"/>
              <w:right w:w="108" w:type="dxa"/>
            </w:tcMar>
          </w:tcPr>
          <w:p w14:paraId="3CDB667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 НЕТ</w:t>
            </w:r>
          </w:p>
        </w:tc>
      </w:tr>
      <w:tr w14:paraId="337B8ED9">
        <w:tblPrEx>
          <w:tblCellMar>
            <w:top w:w="0" w:type="dxa"/>
            <w:left w:w="0" w:type="dxa"/>
            <w:bottom w:w="0" w:type="dxa"/>
            <w:right w:w="0" w:type="dxa"/>
          </w:tblCellMar>
        </w:tblPrEx>
        <w:tc>
          <w:tcPr>
            <w:tcW w:w="6487" w:type="dxa"/>
            <w:tcBorders>
              <w:top w:val="nil"/>
            </w:tcBorders>
            <w:tcMar>
              <w:top w:w="0" w:type="dxa"/>
              <w:left w:w="108" w:type="dxa"/>
              <w:bottom w:w="0" w:type="dxa"/>
              <w:right w:w="108" w:type="dxa"/>
            </w:tcMar>
          </w:tcPr>
          <w:p w14:paraId="05BD742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5) </w:t>
            </w:r>
            <w:r>
              <w:rPr>
                <w:rFonts w:hint="default" w:ascii="Times New Roman" w:hAnsi="Times New Roman" w:eastAsia="Times New Roman" w:cs="Times New Roman"/>
                <w:sz w:val="24"/>
                <w:szCs w:val="24"/>
                <w:lang w:eastAsia="ru-RU"/>
              </w:rPr>
              <w:t> Многие дирижёры сами пишут музыку</w:t>
            </w:r>
          </w:p>
        </w:tc>
        <w:tc>
          <w:tcPr>
            <w:tcW w:w="1701" w:type="dxa"/>
            <w:tcBorders>
              <w:top w:val="nil"/>
              <w:left w:val="nil"/>
            </w:tcBorders>
            <w:tcMar>
              <w:top w:w="0" w:type="dxa"/>
              <w:left w:w="108" w:type="dxa"/>
              <w:bottom w:w="0" w:type="dxa"/>
              <w:right w:w="108" w:type="dxa"/>
            </w:tcMar>
          </w:tcPr>
          <w:p w14:paraId="5EB719D6">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  ДА</w:t>
            </w:r>
          </w:p>
        </w:tc>
        <w:tc>
          <w:tcPr>
            <w:tcW w:w="1383" w:type="dxa"/>
            <w:tcBorders>
              <w:top w:val="nil"/>
              <w:left w:val="nil"/>
            </w:tcBorders>
            <w:tcMar>
              <w:top w:w="0" w:type="dxa"/>
              <w:left w:w="108" w:type="dxa"/>
              <w:bottom w:w="0" w:type="dxa"/>
              <w:right w:w="108" w:type="dxa"/>
            </w:tcMar>
          </w:tcPr>
          <w:p w14:paraId="00902FE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 НЕТ</w:t>
            </w:r>
          </w:p>
        </w:tc>
      </w:tr>
    </w:tbl>
    <w:p w14:paraId="2CA6AC8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Умение: Интерпретация текста. </w:t>
      </w:r>
    </w:p>
    <w:p w14:paraId="09D9807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Тип вопроса: установление соответствия</w:t>
      </w:r>
    </w:p>
    <w:p w14:paraId="4EE2D69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3.Дирижер музыкант, управляющий коллективом при разучивании и исполнении музыкального  произведения с помощью движения рук.</w:t>
      </w:r>
    </w:p>
    <w:p w14:paraId="3B7F0E2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Кто ещё кем  может управлять?  Соедини слова левого и правого столбика.</w:t>
      </w:r>
    </w:p>
    <w:p w14:paraId="5F7E309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tbl>
      <w:tblPr>
        <w:tblStyle w:val="4"/>
        <w:tblW w:w="10598" w:type="dxa"/>
        <w:tblInd w:w="0" w:type="dxa"/>
        <w:tblLayout w:type="autofit"/>
        <w:tblCellMar>
          <w:top w:w="0" w:type="dxa"/>
          <w:left w:w="0" w:type="dxa"/>
          <w:bottom w:w="0" w:type="dxa"/>
          <w:right w:w="0" w:type="dxa"/>
        </w:tblCellMar>
      </w:tblPr>
      <w:tblGrid>
        <w:gridCol w:w="2269"/>
        <w:gridCol w:w="8329"/>
      </w:tblGrid>
      <w:tr w14:paraId="0C002842">
        <w:tblPrEx>
          <w:tblCellMar>
            <w:top w:w="0" w:type="dxa"/>
            <w:left w:w="0" w:type="dxa"/>
            <w:bottom w:w="0" w:type="dxa"/>
            <w:right w:w="0" w:type="dxa"/>
          </w:tblCellMar>
        </w:tblPrEx>
        <w:tc>
          <w:tcPr>
            <w:tcW w:w="2269" w:type="dxa"/>
            <w:tcMar>
              <w:top w:w="0" w:type="dxa"/>
              <w:left w:w="108" w:type="dxa"/>
              <w:bottom w:w="0" w:type="dxa"/>
              <w:right w:w="108" w:type="dxa"/>
            </w:tcMar>
          </w:tcPr>
          <w:p w14:paraId="07D5F7F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 Дрессировщик</w:t>
            </w:r>
          </w:p>
        </w:tc>
        <w:tc>
          <w:tcPr>
            <w:tcW w:w="8329" w:type="dxa"/>
            <w:tcBorders>
              <w:left w:val="nil"/>
            </w:tcBorders>
            <w:tcMar>
              <w:top w:w="0" w:type="dxa"/>
              <w:left w:w="108" w:type="dxa"/>
              <w:bottom w:w="0" w:type="dxa"/>
              <w:right w:w="108" w:type="dxa"/>
            </w:tcMar>
          </w:tcPr>
          <w:p w14:paraId="36B867E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  "Главнокомандующий"  на поле кулинарии, умело управляющий своими работниками и художник, творящий оригинальные блюда из всем известных банальных продуктов.</w:t>
            </w:r>
          </w:p>
        </w:tc>
      </w:tr>
      <w:tr w14:paraId="42DC37D0">
        <w:tblPrEx>
          <w:tblCellMar>
            <w:top w:w="0" w:type="dxa"/>
            <w:left w:w="0" w:type="dxa"/>
            <w:bottom w:w="0" w:type="dxa"/>
            <w:right w:w="0" w:type="dxa"/>
          </w:tblCellMar>
        </w:tblPrEx>
        <w:tc>
          <w:tcPr>
            <w:tcW w:w="2269" w:type="dxa"/>
            <w:tcBorders>
              <w:top w:val="nil"/>
            </w:tcBorders>
            <w:tcMar>
              <w:top w:w="0" w:type="dxa"/>
              <w:left w:w="108" w:type="dxa"/>
              <w:bottom w:w="0" w:type="dxa"/>
              <w:right w:w="108" w:type="dxa"/>
            </w:tcMar>
          </w:tcPr>
          <w:p w14:paraId="60B49D8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  Учитель</w:t>
            </w:r>
          </w:p>
        </w:tc>
        <w:tc>
          <w:tcPr>
            <w:tcW w:w="8329" w:type="dxa"/>
            <w:tcBorders>
              <w:top w:val="nil"/>
              <w:left w:val="nil"/>
            </w:tcBorders>
            <w:tcMar>
              <w:top w:w="0" w:type="dxa"/>
              <w:left w:w="108" w:type="dxa"/>
              <w:bottom w:w="0" w:type="dxa"/>
              <w:right w:w="108" w:type="dxa"/>
            </w:tcMar>
          </w:tcPr>
          <w:p w14:paraId="4FA2474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"https://ru.wikipedia.org/wiki/%D0%A1%D0%BF%D0%B5%D1%86%D0%B8%D0%B0%D0%BB%D0%B8%D1%81%D1%82" \t "_blank" \o "Специалист"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lang w:eastAsia="ru-RU"/>
              </w:rPr>
              <w:t>Специалист</w:t>
            </w:r>
            <w:r>
              <w:rPr>
                <w:rFonts w:hint="default" w:ascii="Times New Roman" w:hAnsi="Times New Roman" w:eastAsia="Times New Roman" w:cs="Times New Roman"/>
                <w:color w:val="0000FF"/>
                <w:sz w:val="24"/>
                <w:szCs w:val="24"/>
                <w:lang w:eastAsia="ru-RU"/>
              </w:rPr>
              <w:fldChar w:fldCharType="end"/>
            </w:r>
            <w:r>
              <w:rPr>
                <w:rFonts w:hint="default" w:ascii="Times New Roman" w:hAnsi="Times New Roman" w:eastAsia="Times New Roman" w:cs="Times New Roman"/>
                <w:sz w:val="24"/>
                <w:szCs w:val="24"/>
                <w:lang w:eastAsia="ru-RU"/>
              </w:rPr>
              <w:t> в определенном виде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"https://ru.wikipedia.org/wiki/%D0%A1%D0%BF%D0%BE%D1%80%D1%82" \t "_blank" \o "Спорт"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lang w:eastAsia="ru-RU"/>
              </w:rPr>
              <w:t>спорта</w:t>
            </w:r>
            <w:r>
              <w:rPr>
                <w:rFonts w:hint="default" w:ascii="Times New Roman" w:hAnsi="Times New Roman" w:eastAsia="Times New Roman" w:cs="Times New Roman"/>
                <w:color w:val="0000FF"/>
                <w:sz w:val="24"/>
                <w:szCs w:val="24"/>
                <w:lang w:eastAsia="ru-RU"/>
              </w:rPr>
              <w:fldChar w:fldCharType="end"/>
            </w:r>
            <w:r>
              <w:rPr>
                <w:rFonts w:hint="default" w:ascii="Times New Roman" w:hAnsi="Times New Roman" w:eastAsia="Times New Roman" w:cs="Times New Roman"/>
                <w:sz w:val="24"/>
                <w:szCs w:val="24"/>
                <w:lang w:eastAsia="ru-RU"/>
              </w:rPr>
              <w:t>, руководящий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"https://ru.wikipedia.org/wiki/%D0%A2%D1%80%D0%B5%D0%BD%D0%B8%D1%80%D0%BE%D0%B2%D0%BA%D0%B0" \t "_blank" \o "Тренировка"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lang w:eastAsia="ru-RU"/>
              </w:rPr>
              <w:t>тренировкой</w:t>
            </w:r>
            <w:r>
              <w:rPr>
                <w:rFonts w:hint="default" w:ascii="Times New Roman" w:hAnsi="Times New Roman" w:eastAsia="Times New Roman" w:cs="Times New Roman"/>
                <w:color w:val="0000FF"/>
                <w:sz w:val="24"/>
                <w:szCs w:val="24"/>
                <w:lang w:eastAsia="ru-RU"/>
              </w:rPr>
              <w:fldChar w:fldCharType="end"/>
            </w:r>
            <w:r>
              <w:rPr>
                <w:rFonts w:hint="default" w:ascii="Times New Roman" w:hAnsi="Times New Roman" w:eastAsia="Times New Roman" w:cs="Times New Roman"/>
                <w:sz w:val="24"/>
                <w:szCs w:val="24"/>
                <w:lang w:eastAsia="ru-RU"/>
              </w:rPr>
              <w:t>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"https://ru.wikipedia.org/wiki/%D0%A1%D0%BF%D0%BE%D1%80%D1%82%D1%81%D0%BC%D0%B5%D0%BD" \t "_blank"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color w:val="0000FF"/>
                <w:sz w:val="24"/>
                <w:szCs w:val="24"/>
                <w:lang w:eastAsia="ru-RU"/>
              </w:rPr>
              <w:t>спортсменов</w:t>
            </w:r>
            <w:r>
              <w:rPr>
                <w:rFonts w:hint="default" w:ascii="Times New Roman" w:hAnsi="Times New Roman" w:eastAsia="Times New Roman" w:cs="Times New Roman"/>
                <w:color w:val="0000FF"/>
                <w:sz w:val="24"/>
                <w:szCs w:val="24"/>
                <w:lang w:eastAsia="ru-RU"/>
              </w:rPr>
              <w:fldChar w:fldCharType="end"/>
            </w:r>
            <w:r>
              <w:rPr>
                <w:rFonts w:hint="default" w:ascii="Times New Roman" w:hAnsi="Times New Roman" w:eastAsia="Times New Roman" w:cs="Times New Roman"/>
                <w:sz w:val="24"/>
                <w:szCs w:val="24"/>
                <w:lang w:eastAsia="ru-RU"/>
              </w:rPr>
              <w:t>.</w:t>
            </w:r>
          </w:p>
        </w:tc>
      </w:tr>
      <w:tr w14:paraId="1BDE4035">
        <w:tblPrEx>
          <w:tblCellMar>
            <w:top w:w="0" w:type="dxa"/>
            <w:left w:w="0" w:type="dxa"/>
            <w:bottom w:w="0" w:type="dxa"/>
            <w:right w:w="0" w:type="dxa"/>
          </w:tblCellMar>
        </w:tblPrEx>
        <w:tc>
          <w:tcPr>
            <w:tcW w:w="2269" w:type="dxa"/>
            <w:tcBorders>
              <w:top w:val="nil"/>
            </w:tcBorders>
            <w:tcMar>
              <w:top w:w="0" w:type="dxa"/>
              <w:left w:w="108" w:type="dxa"/>
              <w:bottom w:w="0" w:type="dxa"/>
              <w:right w:w="108" w:type="dxa"/>
            </w:tcMar>
          </w:tcPr>
          <w:p w14:paraId="2C6C39F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 Шеф- повар</w:t>
            </w:r>
          </w:p>
        </w:tc>
        <w:tc>
          <w:tcPr>
            <w:tcW w:w="8329" w:type="dxa"/>
            <w:tcBorders>
              <w:top w:val="nil"/>
              <w:left w:val="nil"/>
            </w:tcBorders>
            <w:tcMar>
              <w:top w:w="0" w:type="dxa"/>
              <w:left w:w="108" w:type="dxa"/>
              <w:bottom w:w="0" w:type="dxa"/>
              <w:right w:w="108" w:type="dxa"/>
            </w:tcMar>
          </w:tcPr>
          <w:p w14:paraId="3F60D65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3.Специалист по проведению экскурсий с людьми.</w:t>
            </w:r>
          </w:p>
        </w:tc>
      </w:tr>
      <w:tr w14:paraId="054D0B12">
        <w:tblPrEx>
          <w:tblCellMar>
            <w:top w:w="0" w:type="dxa"/>
            <w:left w:w="0" w:type="dxa"/>
            <w:bottom w:w="0" w:type="dxa"/>
            <w:right w:w="0" w:type="dxa"/>
          </w:tblCellMar>
        </w:tblPrEx>
        <w:tc>
          <w:tcPr>
            <w:tcW w:w="2269" w:type="dxa"/>
            <w:tcBorders>
              <w:top w:val="nil"/>
            </w:tcBorders>
            <w:tcMar>
              <w:top w:w="0" w:type="dxa"/>
              <w:left w:w="108" w:type="dxa"/>
              <w:bottom w:w="0" w:type="dxa"/>
              <w:right w:w="108" w:type="dxa"/>
            </w:tcMar>
          </w:tcPr>
          <w:p w14:paraId="7DDA0FEC">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Г.Тренер</w:t>
            </w:r>
          </w:p>
        </w:tc>
        <w:tc>
          <w:tcPr>
            <w:tcW w:w="8329" w:type="dxa"/>
            <w:tcBorders>
              <w:top w:val="nil"/>
              <w:left w:val="nil"/>
            </w:tcBorders>
            <w:tcMar>
              <w:top w:w="0" w:type="dxa"/>
              <w:left w:w="108" w:type="dxa"/>
              <w:bottom w:w="0" w:type="dxa"/>
              <w:right w:w="108" w:type="dxa"/>
            </w:tcMar>
          </w:tcPr>
          <w:p w14:paraId="5B22AA7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 Человек, занимающийся дрессировкой животных. Он найдет подход к любому " мохнатому"  члену коллектива: одного похвалит, другого поругает, третьему выдаст дополнительную порцию сладкого.</w:t>
            </w:r>
          </w:p>
        </w:tc>
      </w:tr>
      <w:tr w14:paraId="15B081CF">
        <w:tblPrEx>
          <w:tblCellMar>
            <w:top w:w="0" w:type="dxa"/>
            <w:left w:w="0" w:type="dxa"/>
            <w:bottom w:w="0" w:type="dxa"/>
            <w:right w:w="0" w:type="dxa"/>
          </w:tblCellMar>
        </w:tblPrEx>
        <w:tc>
          <w:tcPr>
            <w:tcW w:w="2269" w:type="dxa"/>
            <w:tcBorders>
              <w:top w:val="nil"/>
            </w:tcBorders>
            <w:tcMar>
              <w:top w:w="0" w:type="dxa"/>
              <w:left w:w="108" w:type="dxa"/>
              <w:bottom w:w="0" w:type="dxa"/>
              <w:right w:w="108" w:type="dxa"/>
            </w:tcMar>
          </w:tcPr>
          <w:p w14:paraId="58AFB29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Д.Экскурсовод</w:t>
            </w:r>
          </w:p>
        </w:tc>
        <w:tc>
          <w:tcPr>
            <w:tcW w:w="8329" w:type="dxa"/>
            <w:tcBorders>
              <w:top w:val="nil"/>
              <w:left w:val="nil"/>
            </w:tcBorders>
            <w:tcMar>
              <w:top w:w="0" w:type="dxa"/>
              <w:left w:w="108" w:type="dxa"/>
              <w:bottom w:w="0" w:type="dxa"/>
              <w:right w:w="108" w:type="dxa"/>
            </w:tcMar>
          </w:tcPr>
          <w:p w14:paraId="49BFE30D">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 Занимается обучением и воспитанием  детей</w:t>
            </w:r>
          </w:p>
        </w:tc>
      </w:tr>
    </w:tbl>
    <w:p w14:paraId="7A5D59BB">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p w14:paraId="7910B71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Ответы:</w:t>
      </w:r>
    </w:p>
    <w:tbl>
      <w:tblPr>
        <w:tblStyle w:val="4"/>
        <w:tblW w:w="9900" w:type="dxa"/>
        <w:tblInd w:w="0" w:type="dxa"/>
        <w:tblLayout w:type="autofit"/>
        <w:tblCellMar>
          <w:top w:w="0" w:type="dxa"/>
          <w:left w:w="0" w:type="dxa"/>
          <w:bottom w:w="0" w:type="dxa"/>
          <w:right w:w="0" w:type="dxa"/>
        </w:tblCellMar>
      </w:tblPr>
      <w:tblGrid>
        <w:gridCol w:w="1979"/>
        <w:gridCol w:w="1980"/>
        <w:gridCol w:w="1980"/>
        <w:gridCol w:w="1980"/>
        <w:gridCol w:w="1981"/>
      </w:tblGrid>
      <w:tr w14:paraId="6C791EEC">
        <w:tblPrEx>
          <w:tblCellMar>
            <w:top w:w="0" w:type="dxa"/>
            <w:left w:w="0" w:type="dxa"/>
            <w:bottom w:w="0" w:type="dxa"/>
            <w:right w:w="0" w:type="dxa"/>
          </w:tblCellMar>
        </w:tblPrEx>
        <w:trPr>
          <w:trHeight w:val="244" w:hRule="atLeast"/>
        </w:trPr>
        <w:tc>
          <w:tcPr>
            <w:tcW w:w="1914" w:type="dxa"/>
            <w:tcMar>
              <w:top w:w="0" w:type="dxa"/>
              <w:left w:w="108" w:type="dxa"/>
              <w:bottom w:w="0" w:type="dxa"/>
              <w:right w:w="108" w:type="dxa"/>
            </w:tcMar>
          </w:tcPr>
          <w:p w14:paraId="468F3B84">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А</w:t>
            </w:r>
          </w:p>
        </w:tc>
        <w:tc>
          <w:tcPr>
            <w:tcW w:w="1914" w:type="dxa"/>
            <w:tcBorders>
              <w:left w:val="nil"/>
            </w:tcBorders>
            <w:tcMar>
              <w:top w:w="0" w:type="dxa"/>
              <w:left w:w="108" w:type="dxa"/>
              <w:bottom w:w="0" w:type="dxa"/>
              <w:right w:w="108" w:type="dxa"/>
            </w:tcMar>
          </w:tcPr>
          <w:p w14:paraId="6E85D9C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Б</w:t>
            </w:r>
          </w:p>
        </w:tc>
        <w:tc>
          <w:tcPr>
            <w:tcW w:w="1914" w:type="dxa"/>
            <w:tcBorders>
              <w:left w:val="nil"/>
            </w:tcBorders>
            <w:tcMar>
              <w:top w:w="0" w:type="dxa"/>
              <w:left w:w="108" w:type="dxa"/>
              <w:bottom w:w="0" w:type="dxa"/>
              <w:right w:w="108" w:type="dxa"/>
            </w:tcMar>
          </w:tcPr>
          <w:p w14:paraId="0D0F7CC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В</w:t>
            </w:r>
          </w:p>
        </w:tc>
        <w:tc>
          <w:tcPr>
            <w:tcW w:w="1914" w:type="dxa"/>
            <w:tcBorders>
              <w:left w:val="nil"/>
            </w:tcBorders>
            <w:tcMar>
              <w:top w:w="0" w:type="dxa"/>
              <w:left w:w="108" w:type="dxa"/>
              <w:bottom w:w="0" w:type="dxa"/>
              <w:right w:w="108" w:type="dxa"/>
            </w:tcMar>
          </w:tcPr>
          <w:p w14:paraId="74993E1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Г</w:t>
            </w:r>
          </w:p>
        </w:tc>
        <w:tc>
          <w:tcPr>
            <w:tcW w:w="1915" w:type="dxa"/>
            <w:tcBorders>
              <w:left w:val="nil"/>
            </w:tcBorders>
            <w:tcMar>
              <w:top w:w="0" w:type="dxa"/>
              <w:left w:w="108" w:type="dxa"/>
              <w:bottom w:w="0" w:type="dxa"/>
              <w:right w:w="108" w:type="dxa"/>
            </w:tcMar>
          </w:tcPr>
          <w:p w14:paraId="4D3DC75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Д</w:t>
            </w:r>
          </w:p>
        </w:tc>
      </w:tr>
      <w:tr w14:paraId="3423C953">
        <w:tblPrEx>
          <w:tblCellMar>
            <w:top w:w="0" w:type="dxa"/>
            <w:left w:w="0" w:type="dxa"/>
            <w:bottom w:w="0" w:type="dxa"/>
            <w:right w:w="0" w:type="dxa"/>
          </w:tblCellMar>
        </w:tblPrEx>
        <w:tc>
          <w:tcPr>
            <w:tcW w:w="1914" w:type="dxa"/>
            <w:tcBorders>
              <w:top w:val="nil"/>
            </w:tcBorders>
            <w:tcMar>
              <w:top w:w="0" w:type="dxa"/>
              <w:left w:w="108" w:type="dxa"/>
              <w:bottom w:w="0" w:type="dxa"/>
              <w:right w:w="108" w:type="dxa"/>
            </w:tcMar>
          </w:tcPr>
          <w:p w14:paraId="6901A5B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tc>
        <w:tc>
          <w:tcPr>
            <w:tcW w:w="1914" w:type="dxa"/>
            <w:tcBorders>
              <w:top w:val="nil"/>
              <w:left w:val="nil"/>
            </w:tcBorders>
            <w:tcMar>
              <w:top w:w="0" w:type="dxa"/>
              <w:left w:w="108" w:type="dxa"/>
              <w:bottom w:w="0" w:type="dxa"/>
              <w:right w:w="108" w:type="dxa"/>
            </w:tcMar>
          </w:tcPr>
          <w:p w14:paraId="4CDBA18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tc>
        <w:tc>
          <w:tcPr>
            <w:tcW w:w="1914" w:type="dxa"/>
            <w:tcBorders>
              <w:top w:val="nil"/>
              <w:left w:val="nil"/>
            </w:tcBorders>
            <w:tcMar>
              <w:top w:w="0" w:type="dxa"/>
              <w:left w:w="108" w:type="dxa"/>
              <w:bottom w:w="0" w:type="dxa"/>
              <w:right w:w="108" w:type="dxa"/>
            </w:tcMar>
          </w:tcPr>
          <w:p w14:paraId="5F40AE7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tc>
        <w:tc>
          <w:tcPr>
            <w:tcW w:w="1914" w:type="dxa"/>
            <w:tcBorders>
              <w:top w:val="nil"/>
              <w:left w:val="nil"/>
            </w:tcBorders>
            <w:tcMar>
              <w:top w:w="0" w:type="dxa"/>
              <w:left w:w="108" w:type="dxa"/>
              <w:bottom w:w="0" w:type="dxa"/>
              <w:right w:w="108" w:type="dxa"/>
            </w:tcMar>
          </w:tcPr>
          <w:p w14:paraId="3A0B2EC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tc>
        <w:tc>
          <w:tcPr>
            <w:tcW w:w="1915" w:type="dxa"/>
            <w:tcBorders>
              <w:top w:val="nil"/>
              <w:left w:val="nil"/>
            </w:tcBorders>
            <w:tcMar>
              <w:top w:w="0" w:type="dxa"/>
              <w:left w:w="108" w:type="dxa"/>
              <w:bottom w:w="0" w:type="dxa"/>
              <w:right w:w="108" w:type="dxa"/>
            </w:tcMar>
          </w:tcPr>
          <w:p w14:paraId="1A4C171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tc>
      </w:tr>
    </w:tbl>
    <w:p w14:paraId="14A7128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5C41798E">
      <w:pPr>
        <w:spacing w:before="100" w:beforeAutospacing="1" w:after="100" w:afterAutospacing="1"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r>
        <w:rPr>
          <w:rFonts w:hint="default" w:ascii="Times New Roman" w:hAnsi="Times New Roman" w:eastAsia="Times New Roman" w:cs="Times New Roman"/>
          <w:b/>
          <w:bCs/>
          <w:i/>
          <w:iCs/>
          <w:sz w:val="24"/>
          <w:szCs w:val="24"/>
          <w:lang w:eastAsia="ru-RU"/>
        </w:rPr>
        <w:t>Умение: Рефлексия и оценка. </w:t>
      </w:r>
    </w:p>
    <w:p w14:paraId="58C4AD95">
      <w:pPr>
        <w:spacing w:before="100" w:beforeAutospacing="1"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Тип вопроса: закрытый</w:t>
      </w:r>
    </w:p>
    <w:p w14:paraId="0661BF95">
      <w:pPr>
        <w:spacing w:before="100" w:beforeAutospacing="1"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4. Выберите  три высказывания  о  дирижёре.</w:t>
      </w:r>
    </w:p>
    <w:p w14:paraId="20749950">
      <w:pPr>
        <w:spacing w:before="100" w:beforeAutospacing="1"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А. ...но вот появляется человек. Легкий взмах руки и все заиграли стройно и слаженно.</w:t>
      </w:r>
    </w:p>
    <w:p w14:paraId="197F312D">
      <w:pPr>
        <w:spacing w:before="100" w:beforeAutospacing="1"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 Он должен знать все правила и тонкости искусства, чтобы создавать такие танцы, которые будет интересно смотреть зрителям и исполнять танцовщикам.</w:t>
      </w:r>
    </w:p>
    <w:p w14:paraId="21339753">
      <w:pPr>
        <w:spacing w:before="100" w:beforeAutospacing="1"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    Во время исполнения, он показывает, какому инструменту и где нужно вступать, с какой силой играть. Он задаёт темп, убыстряет его. Одним словом, он направляет весь ход его исполнения и как бы вкладывает в него свою душу.</w:t>
      </w:r>
    </w:p>
    <w:p w14:paraId="5A8C176C">
      <w:pPr>
        <w:spacing w:before="100" w:beforeAutospacing="1"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Г. Самое главное для него – его голос и умение управлять им. Его голосом  говорят герои фильмов и рекламных роликов</w:t>
      </w:r>
    </w:p>
    <w:p w14:paraId="11BBB3D0">
      <w:pPr>
        <w:spacing w:before="100" w:beforeAutospacing="1"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 У  него  есть своеобразный пульт, с помощью которого, он выражает свое ощущение музыки.  Его пульт – его руки, его глаза, его движения. </w:t>
      </w:r>
    </w:p>
    <w:p w14:paraId="50B35A43">
      <w:pPr>
        <w:spacing w:before="100" w:beforeAutospacing="1" w:after="0" w:line="240" w:lineRule="auto"/>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Ответ: _______</w:t>
      </w:r>
    </w:p>
    <w:p w14:paraId="3B0A16A1">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313386D1">
      <w:pPr>
        <w:shd w:val="clear" w:color="auto" w:fill="FFFFFF"/>
        <w:spacing w:after="0" w:line="240" w:lineRule="auto"/>
        <w:ind w:left="360"/>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9.</w:t>
      </w:r>
      <w:r>
        <w:rPr>
          <w:rFonts w:hint="default" w:ascii="Times New Roman" w:hAnsi="Times New Roman" w:eastAsia="Times New Roman" w:cs="Times New Roman"/>
          <w:b/>
          <w:bCs/>
          <w:i/>
          <w:iCs/>
          <w:sz w:val="24"/>
          <w:szCs w:val="24"/>
          <w:lang w:eastAsia="ru-RU"/>
        </w:rPr>
        <w:t xml:space="preserve">     </w:t>
      </w:r>
      <w:r>
        <w:rPr>
          <w:rFonts w:hint="default" w:ascii="Times New Roman" w:hAnsi="Times New Roman" w:eastAsia="Times New Roman" w:cs="Times New Roman"/>
          <w:b/>
          <w:bCs/>
          <w:i/>
          <w:iCs/>
          <w:sz w:val="24"/>
          <w:szCs w:val="24"/>
          <w:lang w:eastAsia="ru-RU"/>
        </w:rPr>
        <w:t>Работа по анализу художественного произведения.</w:t>
      </w:r>
    </w:p>
    <w:p w14:paraId="46B1FE6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u w:val="single"/>
          <w:lang w:eastAsia="ru-RU"/>
        </w:rPr>
        <w:t>Поэтический текст  при изучении баллады М.Ю. Лермонтова «Бородино»</w:t>
      </w:r>
    </w:p>
    <w:p w14:paraId="3C1E61B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u w:val="single"/>
          <w:lang w:eastAsia="ru-RU"/>
        </w:rPr>
        <w:t>Вопросы и задания 1-2 уровней</w:t>
      </w:r>
    </w:p>
    <w:p w14:paraId="07F181F8">
      <w:pPr>
        <w:shd w:val="clear" w:color="auto" w:fill="FFFFFF"/>
        <w:spacing w:before="100" w:beforeAutospacing="1" w:after="100" w:afterAutospacing="1" w:line="240" w:lineRule="auto"/>
        <w:ind w:left="49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Какому историческому событию посвящено это стихотворение?</w:t>
      </w:r>
    </w:p>
    <w:p w14:paraId="6E555229">
      <w:pPr>
        <w:shd w:val="clear" w:color="auto" w:fill="FFFFFF"/>
        <w:spacing w:before="100" w:beforeAutospacing="1" w:after="100" w:afterAutospacing="1" w:line="240" w:lineRule="auto"/>
        <w:ind w:left="49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Проведите  наблюдения за фонетическим строем поэтической речи. Какими звуками автор добивается звукового образа страшного боя?</w:t>
      </w:r>
    </w:p>
    <w:p w14:paraId="7A7C5C1D">
      <w:pPr>
        <w:shd w:val="clear" w:color="auto" w:fill="FFFFFF"/>
        <w:spacing w:before="100" w:beforeAutospacing="1" w:after="100" w:afterAutospacing="1" w:line="240" w:lineRule="auto"/>
        <w:ind w:left="49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Кто главный герой этого стихотворения? Опишите этого героя, используя примеры из поэтического текста.</w:t>
      </w:r>
    </w:p>
    <w:p w14:paraId="313965AF">
      <w:pPr>
        <w:shd w:val="clear" w:color="auto" w:fill="FFFFFF"/>
        <w:spacing w:before="100" w:beforeAutospacing="1" w:after="100" w:afterAutospacing="1" w:line="240" w:lineRule="auto"/>
        <w:ind w:left="496"/>
        <w:jc w:val="both"/>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Кто ведет диалог в стихотворении? Какие мысли передают рассказчики?</w:t>
      </w:r>
    </w:p>
    <w:p w14:paraId="4FD64035">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u w:val="single"/>
          <w:lang w:eastAsia="ru-RU"/>
        </w:rPr>
        <w:t>Вопросы и задания 3-4 уровней</w:t>
      </w:r>
    </w:p>
    <w:p w14:paraId="2FE0A2A3">
      <w:pPr>
        <w:shd w:val="clear" w:color="auto" w:fill="FFFFFF"/>
        <w:spacing w:before="100" w:beforeAutospacing="1" w:after="100" w:afterAutospacing="1" w:line="240" w:lineRule="auto"/>
        <w:ind w:left="502"/>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Что вы знаете о войне 1812 года?  </w:t>
      </w:r>
    </w:p>
    <w:p w14:paraId="6B2DE4BD">
      <w:pPr>
        <w:shd w:val="clear" w:color="auto" w:fill="FFFFFF"/>
        <w:spacing w:before="100" w:beforeAutospacing="1" w:after="100" w:afterAutospacing="1" w:line="240" w:lineRule="auto"/>
        <w:ind w:left="502"/>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В каких строчках своего рассказа старый солдат определяет основную задачу русских воинов?</w:t>
      </w:r>
    </w:p>
    <w:p w14:paraId="590CD133">
      <w:pPr>
        <w:shd w:val="clear" w:color="auto" w:fill="FFFFFF"/>
        <w:spacing w:before="100" w:beforeAutospacing="1" w:after="100" w:afterAutospacing="1" w:line="240" w:lineRule="auto"/>
        <w:ind w:left="502"/>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Найдите слова, характеризующие настроение солдат после боя.  О каких чертах народного характера это говорит? </w:t>
      </w:r>
    </w:p>
    <w:p w14:paraId="3B98ABB1">
      <w:pPr>
        <w:shd w:val="clear" w:color="auto" w:fill="FFFFFF"/>
        <w:spacing w:before="100" w:beforeAutospacing="1" w:after="100" w:afterAutospacing="1" w:line="240" w:lineRule="auto"/>
        <w:ind w:left="502"/>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8.</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 На героя каких произведений устного народного творчества похож старый солдат?</w:t>
      </w:r>
    </w:p>
    <w:p w14:paraId="6157B091">
      <w:pPr>
        <w:shd w:val="clear" w:color="auto" w:fill="FFFFFF"/>
        <w:spacing w:before="100" w:beforeAutospacing="1" w:after="100" w:afterAutospacing="1" w:line="240" w:lineRule="auto"/>
        <w:ind w:left="502"/>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9.</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Выпишите из стихотворения устаревшие слова, составь словарик устаревших слов, дав их толкование и расставив по алфавиту.</w:t>
      </w:r>
    </w:p>
    <w:p w14:paraId="295CD5BE">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u w:val="single"/>
          <w:lang w:eastAsia="ru-RU"/>
        </w:rPr>
        <w:t>Вопросы и задания 5-6 уровней</w:t>
      </w:r>
    </w:p>
    <w:p w14:paraId="3CA4AB95">
      <w:pPr>
        <w:shd w:val="clear" w:color="auto" w:fill="FFFFFF"/>
        <w:spacing w:before="100" w:beforeAutospacing="1" w:after="100" w:afterAutospacing="1" w:line="240" w:lineRule="auto"/>
        <w:ind w:left="720"/>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10.</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Сопоставьте  стихотворение М.Ю. Лермонтова  и картину П.Е. Заболотского  «Старый солдат». Что их объединяет? Предложи свой вариант рисунка.</w:t>
      </w:r>
    </w:p>
    <w:p w14:paraId="1C9374C2">
      <w:pPr>
        <w:shd w:val="clear" w:color="auto" w:fill="FFFFFF"/>
        <w:spacing w:before="100" w:beforeAutospacing="1" w:after="100" w:afterAutospacing="1" w:line="240" w:lineRule="auto"/>
        <w:ind w:left="720"/>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11.</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В стихотворении Лермонтова звучит тема патриотизма. А что значит в наше время «быть патриотом»? </w:t>
      </w:r>
    </w:p>
    <w:p w14:paraId="1221223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 </w:t>
      </w:r>
    </w:p>
    <w:p w14:paraId="6D80C705">
      <w:pPr>
        <w:shd w:val="clear" w:color="auto" w:fill="FFFFFF"/>
        <w:spacing w:after="0" w:line="240" w:lineRule="auto"/>
        <w:ind w:left="360"/>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10.</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b/>
          <w:bCs/>
          <w:i/>
          <w:iCs/>
          <w:sz w:val="24"/>
          <w:szCs w:val="24"/>
          <w:lang w:eastAsia="ru-RU"/>
        </w:rPr>
        <w:t>Перепутанные логические цепочки</w:t>
      </w:r>
      <w:r>
        <w:rPr>
          <w:rFonts w:hint="default" w:ascii="Times New Roman" w:hAnsi="Times New Roman" w:eastAsia="Times New Roman" w:cs="Times New Roman"/>
          <w:b/>
          <w:bCs/>
          <w:sz w:val="24"/>
          <w:szCs w:val="24"/>
          <w:lang w:eastAsia="ru-RU"/>
        </w:rPr>
        <w:t>.</w:t>
      </w:r>
      <w:r>
        <w:rPr>
          <w:rFonts w:hint="default" w:ascii="Times New Roman" w:hAnsi="Times New Roman" w:eastAsia="Times New Roman" w:cs="Times New Roman"/>
          <w:sz w:val="24"/>
          <w:szCs w:val="24"/>
          <w:lang w:eastAsia="ru-RU"/>
        </w:rPr>
        <w:t xml:space="preserve"> Прием помогает запомнить и осмыслить большой объем информации, выявить закономерность каких-либо событий, явлений. Прием работает на развитие критического мышления, памяти и умение логически мыслить. Метод можно использовать на любой стадии урока. Ученикам предлагается набор фактов, последовательность которых нарушена; дети расставляют события в нужном порядке.</w:t>
      </w:r>
    </w:p>
    <w:p w14:paraId="7AF8D669">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Пример по русской народной сказке «Царевна-лягушка».</w:t>
      </w:r>
    </w:p>
    <w:p w14:paraId="518A1D63">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Отец отправляет сыновей на поиски жены.</w:t>
      </w:r>
    </w:p>
    <w:p w14:paraId="639FCAB8">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Иван-царевич сжигает лягушачью кожу.</w:t>
      </w:r>
    </w:p>
    <w:p w14:paraId="7E2F9C6B">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Василиса лучше всех танцует на пиру.</w:t>
      </w:r>
    </w:p>
    <w:p w14:paraId="2B1991E6">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Василиса отправляется в царство Кощея.</w:t>
      </w:r>
    </w:p>
    <w:p w14:paraId="2B847495">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Братья смеются над невестой Ивана.</w:t>
      </w:r>
    </w:p>
    <w:p w14:paraId="3BFD0668">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6.</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Василиса утешает Ивана-царевича и выполняет задания.</w:t>
      </w:r>
    </w:p>
    <w:p w14:paraId="0013F6C4">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7.</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Иван-царевич отправляется на поиски Василисы.</w:t>
      </w:r>
    </w:p>
    <w:p w14:paraId="61E28BEB">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8.</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Кощей умирает.</w:t>
      </w:r>
    </w:p>
    <w:p w14:paraId="6CA82380">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0333C655">
      <w:pPr>
        <w:shd w:val="clear" w:color="auto" w:fill="FFFFFF"/>
        <w:spacing w:after="0" w:line="240" w:lineRule="auto"/>
        <w:ind w:left="360"/>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11.</w:t>
      </w:r>
      <w:r>
        <w:rPr>
          <w:rFonts w:hint="default" w:ascii="Times New Roman" w:hAnsi="Times New Roman" w:eastAsia="Times New Roman" w:cs="Times New Roman"/>
          <w:b/>
          <w:bCs/>
          <w:i/>
          <w:iCs/>
          <w:sz w:val="24"/>
          <w:szCs w:val="24"/>
          <w:lang w:eastAsia="ru-RU"/>
        </w:rPr>
        <w:t xml:space="preserve"> </w:t>
      </w:r>
      <w:r>
        <w:rPr>
          <w:rFonts w:hint="default" w:ascii="Times New Roman" w:hAnsi="Times New Roman" w:eastAsia="Times New Roman" w:cs="Times New Roman"/>
          <w:b/>
          <w:bCs/>
          <w:i/>
          <w:iCs/>
          <w:sz w:val="24"/>
          <w:szCs w:val="24"/>
          <w:lang w:eastAsia="ru-RU"/>
        </w:rPr>
        <w:t>Верные-неверные утверждения.</w:t>
      </w:r>
    </w:p>
    <w:p w14:paraId="09BCCA30">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               Прием можно применять как при постановке проблемы: дать                          предложения, чтобы ученики нашли ответы в материале параграфа, так и при контроле: проверить внимательность чтения на сюжетном и детальном уровнях. На уроках литературы такой прием особенно удобен при проверке текстов большого объема. </w:t>
      </w:r>
    </w:p>
    <w:p w14:paraId="44F5C02D">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w:t>
      </w:r>
    </w:p>
    <w:p w14:paraId="11203612">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1.</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Главного героя романа Тургенева «Отцы и дети» звали Евгений Александрович Базаров (нет).</w:t>
      </w:r>
    </w:p>
    <w:p w14:paraId="18A6A030">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2.</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Действие романа происходит до отмены крепостного права (да).</w:t>
      </w:r>
    </w:p>
    <w:p w14:paraId="16F1BC39">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3.</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Аркадий был единственным ребенком Николая Петровича (нет).</w:t>
      </w:r>
    </w:p>
    <w:p w14:paraId="44878E82">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4.</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Анна Сергеевна Одинцова была вдовой (да).</w:t>
      </w:r>
    </w:p>
    <w:p w14:paraId="3397AFE8">
      <w:pPr>
        <w:shd w:val="clear" w:color="auto" w:fill="FFFFFF"/>
        <w:spacing w:after="0" w:line="240" w:lineRule="auto"/>
        <w:ind w:left="78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5.</w:t>
      </w:r>
      <w:r>
        <w:rPr>
          <w:rFonts w:hint="default" w:ascii="Times New Roman" w:hAnsi="Times New Roman" w:eastAsia="Times New Roman" w:cs="Times New Roman"/>
          <w:sz w:val="24"/>
          <w:szCs w:val="24"/>
          <w:lang w:eastAsia="ru-RU"/>
        </w:rPr>
        <w:t xml:space="preserve">     </w:t>
      </w:r>
      <w:r>
        <w:rPr>
          <w:rFonts w:hint="default" w:ascii="Times New Roman" w:hAnsi="Times New Roman" w:eastAsia="Times New Roman" w:cs="Times New Roman"/>
          <w:sz w:val="24"/>
          <w:szCs w:val="24"/>
          <w:lang w:eastAsia="ru-RU"/>
        </w:rPr>
        <w:t>Базаров умер от тифа (да).</w:t>
      </w:r>
    </w:p>
    <w:p w14:paraId="08ADCE2A">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i/>
          <w:iCs/>
          <w:sz w:val="24"/>
          <w:szCs w:val="24"/>
          <w:lang w:eastAsia="ru-RU"/>
        </w:rPr>
        <w:t> </w:t>
      </w:r>
    </w:p>
    <w:p w14:paraId="0FC06854">
      <w:pPr>
        <w:shd w:val="clear" w:color="auto" w:fill="FFFFFF"/>
        <w:spacing w:after="0" w:line="240" w:lineRule="auto"/>
        <w:ind w:left="360"/>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12.</w:t>
      </w:r>
      <w:r>
        <w:rPr>
          <w:rFonts w:hint="default" w:ascii="Times New Roman" w:hAnsi="Times New Roman" w:eastAsia="Times New Roman" w:cs="Times New Roman"/>
          <w:b/>
          <w:bCs/>
          <w:i/>
          <w:iCs/>
          <w:sz w:val="24"/>
          <w:szCs w:val="24"/>
          <w:lang w:eastAsia="ru-RU"/>
        </w:rPr>
        <w:t xml:space="preserve"> </w:t>
      </w:r>
      <w:r>
        <w:rPr>
          <w:rFonts w:hint="default" w:ascii="Times New Roman" w:hAnsi="Times New Roman" w:eastAsia="Times New Roman" w:cs="Times New Roman"/>
          <w:b/>
          <w:bCs/>
          <w:i/>
          <w:iCs/>
          <w:sz w:val="24"/>
          <w:szCs w:val="24"/>
          <w:lang w:eastAsia="ru-RU"/>
        </w:rPr>
        <w:t>Прием «Лови ошибку».</w:t>
      </w:r>
    </w:p>
    <w:p w14:paraId="7EA7E7E9">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Целью данного приема является формирование умений читать вдумчиво, на основе имеющихся знаний подвергать сомнению достоверность имеющейся информации или находить ошибки разных типов.</w:t>
      </w:r>
    </w:p>
    <w:p w14:paraId="1F131461">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Учитель подготавливает текст, содержащий ошибки, и предлагает учащимся выявить их. Ребята анализируют предложенный текст, исправляют неверное, аргументируют свои выводы.</w:t>
      </w:r>
    </w:p>
    <w:p w14:paraId="43829928">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За всё бирется, да не все удоется. Одной рукой собирай, а другой раздовай! Малая искра города поджегает, а сама прежде всех помирает. Одной рукой поганяет, а другою слезы утерает. С камня лыка не надирешь. Добрые умерают, да дела их живут. По росту и одежку подбирай. </w:t>
      </w:r>
    </w:p>
    <w:p w14:paraId="52CCCBCA">
      <w:pPr>
        <w:shd w:val="clear" w:color="auto" w:fill="FFFFFF"/>
        <w:spacing w:after="0" w:line="240" w:lineRule="auto"/>
        <w:ind w:left="360"/>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13.</w:t>
      </w:r>
      <w:r>
        <w:rPr>
          <w:rFonts w:hint="default" w:ascii="Times New Roman" w:hAnsi="Times New Roman" w:eastAsia="Times New Roman" w:cs="Times New Roman"/>
          <w:b/>
          <w:bCs/>
          <w:i/>
          <w:iCs/>
          <w:sz w:val="24"/>
          <w:szCs w:val="24"/>
          <w:lang w:eastAsia="ru-RU"/>
        </w:rPr>
        <w:t xml:space="preserve"> </w:t>
      </w:r>
      <w:r>
        <w:rPr>
          <w:rFonts w:hint="default" w:ascii="Times New Roman" w:hAnsi="Times New Roman" w:eastAsia="Times New Roman" w:cs="Times New Roman"/>
          <w:b/>
          <w:bCs/>
          <w:i/>
          <w:iCs/>
          <w:sz w:val="24"/>
          <w:szCs w:val="24"/>
          <w:lang w:eastAsia="ru-RU"/>
        </w:rPr>
        <w:t>Работа с устаревшими словами.</w:t>
      </w:r>
    </w:p>
    <w:p w14:paraId="29F3D161">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Бывают такие тексты, где необходимо отдельно уделять внимание архаизмам и историзмам. Чтобы было нагляднее, можно оформить его в виде свитка или книжки. Прием заставляет не пропускать данные слова, а акцентирует на них внимание. Например, фрагмент из «Оды на день восшествия…Елисаветы Петровны» М.В. Ломоносова для подобной работы.</w:t>
      </w:r>
    </w:p>
    <w:p w14:paraId="16205400">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 долинах раздаются клики:</w:t>
      </w:r>
    </w:p>
    <w:p w14:paraId="1C1764FC">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Великая Петрова дщерь</w:t>
      </w:r>
    </w:p>
    <w:p w14:paraId="09452B9D">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Щедроты отчи превышает,</w:t>
      </w:r>
    </w:p>
    <w:p w14:paraId="3F320064">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Довольство муз усугубляет</w:t>
      </w:r>
    </w:p>
    <w:p w14:paraId="1112D4E1">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И к счастью отверзает дверь.</w:t>
      </w:r>
    </w:p>
    <w:p w14:paraId="61A72DBD">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Работа по формированию читательской грамотности является обязательной при подготовке к ОГЭ и ЕГЭ. На каждом уроке ученики должны уметь извлекать информацию, анализировать ее и перерабатывать. При подготовке к сочинению по русскому языку, литературе, итоговому сочинению необходимо уделять внимание систематизированной работе с текстами. Целесообразно вести читательский дневник с записью проблем и аргументов с пояснениями. </w:t>
      </w:r>
    </w:p>
    <w:p w14:paraId="32321AC3">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Работая с любым текстом, необходимо находить ответы на следующие вопросы:</w:t>
      </w:r>
    </w:p>
    <w:p w14:paraId="6F0F79B1">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О чем рассказывает данный текст?</w:t>
      </w:r>
    </w:p>
    <w:p w14:paraId="12D33D94">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Каких тем касается автор?</w:t>
      </w:r>
    </w:p>
    <w:p w14:paraId="33A46739">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Какому вопросу автор уделяет большее внимание?</w:t>
      </w:r>
    </w:p>
    <w:p w14:paraId="02F5D036">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Зачем автор написал текст?</w:t>
      </w:r>
    </w:p>
    <w:p w14:paraId="56ED4489">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Как сам автор отвечает на поставленные в тексте вопросы?</w:t>
      </w:r>
    </w:p>
    <w:p w14:paraId="6B9A74F6">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xml:space="preserve">Отработка стратегии смыслового текста обязательно должна проводится через совместную деятельность учителя и ученика. Это позволяет увидеть, насколько хорошо поняли прочитанное обучающиеся и нет ли необходимости дополнительного разъяснения подтекста.         Приемы для работы по формированию читательской грамотности могут быть использованы на разных этапах урока и не только филологами, но и другими педагогами.  </w:t>
      </w:r>
    </w:p>
    <w:p w14:paraId="65CB4F03">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72599A0C">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Вопрос к участникам группы: почему эти приёмы эффективны и где их можно использовать?</w:t>
      </w:r>
    </w:p>
    <w:p w14:paraId="4DAFF847">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Запонляют оценочные листы</w:t>
      </w:r>
    </w:p>
    <w:p w14:paraId="4F862386">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i/>
          <w:iCs/>
          <w:sz w:val="24"/>
          <w:szCs w:val="24"/>
          <w:lang w:eastAsia="ru-RU"/>
        </w:rPr>
        <w:t>ИГРА С ЗАЛОМ.</w:t>
      </w:r>
    </w:p>
    <w:p w14:paraId="54F2FAAC">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«Синквейн» (от англ. «путь мысли») имеет определённую схему, по которой мы раскрываем суть понятия, определения, правила.</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b/>
          <w:bCs/>
          <w:i/>
          <w:iCs/>
          <w:sz w:val="24"/>
          <w:szCs w:val="24"/>
          <w:lang w:eastAsia="ru-RU"/>
        </w:rPr>
        <w:t>14. Синквейн</w:t>
      </w:r>
      <w:r>
        <w:rPr>
          <w:rFonts w:hint="default" w:ascii="Times New Roman" w:hAnsi="Times New Roman" w:eastAsia="Times New Roman" w:cs="Times New Roman"/>
          <w:i/>
          <w:iCs/>
          <w:sz w:val="24"/>
          <w:szCs w:val="24"/>
          <w:lang w:eastAsia="ru-RU"/>
        </w:rPr>
        <w:t> – это </w:t>
      </w:r>
      <w:r>
        <w:rPr>
          <w:rFonts w:hint="default" w:ascii="Times New Roman" w:hAnsi="Times New Roman" w:eastAsia="Times New Roman" w:cs="Times New Roman"/>
          <w:b/>
          <w:bCs/>
          <w:i/>
          <w:iCs/>
          <w:sz w:val="24"/>
          <w:szCs w:val="24"/>
          <w:lang w:eastAsia="ru-RU"/>
        </w:rPr>
        <w:t>творческая работа</w:t>
      </w:r>
      <w:r>
        <w:rPr>
          <w:rFonts w:hint="default" w:ascii="Times New Roman" w:hAnsi="Times New Roman" w:eastAsia="Times New Roman" w:cs="Times New Roman"/>
          <w:sz w:val="24"/>
          <w:szCs w:val="24"/>
          <w:lang w:eastAsia="ru-RU"/>
        </w:rPr>
        <w:t>, которая имеет короткую форму стихотворения, состоящего из пяти нерифмованных строк. Пишется оно по определенным правилам:</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1 строка – </w:t>
      </w:r>
      <w:r>
        <w:rPr>
          <w:rFonts w:hint="default" w:ascii="Times New Roman" w:hAnsi="Times New Roman" w:eastAsia="Times New Roman" w:cs="Times New Roman"/>
          <w:i/>
          <w:iCs/>
          <w:sz w:val="24"/>
          <w:szCs w:val="24"/>
          <w:lang w:eastAsia="ru-RU"/>
        </w:rPr>
        <w:t>одно существительное</w:t>
      </w:r>
      <w:r>
        <w:rPr>
          <w:rFonts w:hint="default" w:ascii="Times New Roman" w:hAnsi="Times New Roman" w:eastAsia="Times New Roman" w:cs="Times New Roman"/>
          <w:sz w:val="24"/>
          <w:szCs w:val="24"/>
          <w:lang w:eastAsia="ru-RU"/>
        </w:rPr>
        <w:t>, выражающее главную тему синквейна;</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2 строка – </w:t>
      </w:r>
      <w:r>
        <w:rPr>
          <w:rFonts w:hint="default" w:ascii="Times New Roman" w:hAnsi="Times New Roman" w:eastAsia="Times New Roman" w:cs="Times New Roman"/>
          <w:i/>
          <w:iCs/>
          <w:sz w:val="24"/>
          <w:szCs w:val="24"/>
          <w:lang w:eastAsia="ru-RU"/>
        </w:rPr>
        <w:t>два прилагательных</w:t>
      </w:r>
      <w:r>
        <w:rPr>
          <w:rFonts w:hint="default" w:ascii="Times New Roman" w:hAnsi="Times New Roman" w:eastAsia="Times New Roman" w:cs="Times New Roman"/>
          <w:sz w:val="24"/>
          <w:szCs w:val="24"/>
          <w:lang w:eastAsia="ru-RU"/>
        </w:rPr>
        <w:t>, выражающих главную мысль;</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3 строка – </w:t>
      </w:r>
      <w:r>
        <w:rPr>
          <w:rFonts w:hint="default" w:ascii="Times New Roman" w:hAnsi="Times New Roman" w:eastAsia="Times New Roman" w:cs="Times New Roman"/>
          <w:i/>
          <w:iCs/>
          <w:sz w:val="24"/>
          <w:szCs w:val="24"/>
          <w:lang w:eastAsia="ru-RU"/>
        </w:rPr>
        <w:t>три глагола</w:t>
      </w:r>
      <w:r>
        <w:rPr>
          <w:rFonts w:hint="default" w:ascii="Times New Roman" w:hAnsi="Times New Roman" w:eastAsia="Times New Roman" w:cs="Times New Roman"/>
          <w:sz w:val="24"/>
          <w:szCs w:val="24"/>
          <w:lang w:eastAsia="ru-RU"/>
        </w:rPr>
        <w:t>, описывающие действия в рамках темы;</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4 строка – </w:t>
      </w:r>
      <w:r>
        <w:rPr>
          <w:rFonts w:hint="default" w:ascii="Times New Roman" w:hAnsi="Times New Roman" w:eastAsia="Times New Roman" w:cs="Times New Roman"/>
          <w:i/>
          <w:iCs/>
          <w:sz w:val="24"/>
          <w:szCs w:val="24"/>
          <w:lang w:eastAsia="ru-RU"/>
        </w:rPr>
        <w:t>фраза</w:t>
      </w:r>
      <w:r>
        <w:rPr>
          <w:rFonts w:hint="default" w:ascii="Times New Roman" w:hAnsi="Times New Roman" w:eastAsia="Times New Roman" w:cs="Times New Roman"/>
          <w:sz w:val="24"/>
          <w:szCs w:val="24"/>
          <w:lang w:eastAsia="ru-RU"/>
        </w:rPr>
        <w:t>, несущая определенный смысл;</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5 строка – заключение в форме </w:t>
      </w:r>
      <w:r>
        <w:rPr>
          <w:rFonts w:hint="default" w:ascii="Times New Roman" w:hAnsi="Times New Roman" w:eastAsia="Times New Roman" w:cs="Times New Roman"/>
          <w:i/>
          <w:iCs/>
          <w:sz w:val="24"/>
          <w:szCs w:val="24"/>
          <w:lang w:eastAsia="ru-RU"/>
        </w:rPr>
        <w:t>существительного</w:t>
      </w:r>
      <w:r>
        <w:rPr>
          <w:rFonts w:hint="default" w:ascii="Times New Roman" w:hAnsi="Times New Roman" w:eastAsia="Times New Roman" w:cs="Times New Roman"/>
          <w:sz w:val="24"/>
          <w:szCs w:val="24"/>
          <w:lang w:eastAsia="ru-RU"/>
        </w:rPr>
        <w:t> (ассоциация с первым словом).</w:t>
      </w:r>
    </w:p>
    <w:p w14:paraId="5C228353">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6FBCE88A">
      <w:pPr>
        <w:spacing w:after="0" w:line="240" w:lineRule="auto"/>
        <w:ind w:left="66"/>
        <w:jc w:val="center"/>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Утес</w:t>
      </w:r>
    </w:p>
    <w:p w14:paraId="4F5BA836">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Ночевала тучка золотая</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На груди утеса-великана;</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Утром в путь она умчалась рано,</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По лазури весело играя;</w:t>
      </w:r>
    </w:p>
    <w:p w14:paraId="3191701A">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Но остался влажный след в морщине</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Старого утеса. Одиноко</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Он стоит, задумался глубоко,</w:t>
      </w:r>
      <w:r>
        <w:rPr>
          <w:rFonts w:hint="default" w:ascii="Times New Roman" w:hAnsi="Times New Roman" w:eastAsia="Times New Roman" w:cs="Times New Roman"/>
          <w:sz w:val="24"/>
          <w:szCs w:val="24"/>
          <w:lang w:eastAsia="ru-RU"/>
        </w:rPr>
        <w:br w:type="textWrapping"/>
      </w:r>
      <w:r>
        <w:rPr>
          <w:rFonts w:hint="default" w:ascii="Times New Roman" w:hAnsi="Times New Roman" w:eastAsia="Times New Roman" w:cs="Times New Roman"/>
          <w:sz w:val="24"/>
          <w:szCs w:val="24"/>
          <w:lang w:eastAsia="ru-RU"/>
        </w:rPr>
        <w:t>И тихонько плачет он в пустыне.</w:t>
      </w:r>
    </w:p>
    <w:p w14:paraId="05C21D2F">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6561EB08">
      <w:pPr>
        <w:spacing w:before="100" w:beforeAutospacing="1" w:after="0" w:line="240" w:lineRule="auto"/>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2F9944A7">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Утес</w:t>
      </w:r>
    </w:p>
    <w:p w14:paraId="2B892D2F">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Огромный, одинокий</w:t>
      </w:r>
    </w:p>
    <w:p w14:paraId="4E3221D0">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Задумался, страдает, плачет</w:t>
      </w:r>
    </w:p>
    <w:p w14:paraId="2EDB09A8">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Тучка подарила ему надежду и умчалась.</w:t>
      </w:r>
    </w:p>
    <w:p w14:paraId="4C0345B1">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Печаль</w:t>
      </w:r>
    </w:p>
    <w:p w14:paraId="4A5B5136">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Стихотворение «Утес » М.Ю. Лермонтов – читают, составляем синквейн. Работают все.</w:t>
      </w:r>
    </w:p>
    <w:p w14:paraId="253DEF92">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IV. Подведение итогов мастер-класса.</w:t>
      </w:r>
    </w:p>
    <w:p w14:paraId="52196B43">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Представленные приемы работы с текстом позволяют решать такие речевые задачи:</w:t>
      </w:r>
    </w:p>
    <w:p w14:paraId="43BA4DB0">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учить видеть, слышать и чувствовать текст;</w:t>
      </w:r>
    </w:p>
    <w:p w14:paraId="7F2FE627">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пополнять речевую память учащегося;</w:t>
      </w:r>
    </w:p>
    <w:p w14:paraId="7D4F7D4D">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обогащать словарный запас;</w:t>
      </w:r>
    </w:p>
    <w:p w14:paraId="1CF5CB81">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продуктивно усваивать учебный материал;</w:t>
      </w:r>
    </w:p>
    <w:p w14:paraId="7EDE832C">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прививать эстетический вкус;</w:t>
      </w:r>
    </w:p>
    <w:p w14:paraId="00630783">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формировать собственное мнение, высказывать и аргументировать его.</w:t>
      </w:r>
    </w:p>
    <w:p w14:paraId="1F70AFD7">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Также использую аудиозаписи.</w:t>
      </w:r>
    </w:p>
    <w:p w14:paraId="3562B6F9">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5F91D5D1">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V. Рефлексия. Прием «Все в твоих руках»-</w:t>
      </w:r>
    </w:p>
    <w:p w14:paraId="5C758EA3">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Уважаемые педагоги, на листе бумаги обведите левую руку. Каждый палец – это какая-то позиция, по которой надо высказать свое мнение. Поставьте галочки на тех пальцах, позиции которые соответствуют вашему внутреннему ощущению.</w:t>
      </w:r>
    </w:p>
    <w:p w14:paraId="506C2CD1">
      <w:pPr>
        <w:spacing w:after="0" w:line="240" w:lineRule="auto"/>
        <w:ind w:left="75"/>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195E5A3C">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БОЛЬШОЙ ПАЛЕЦ</w:t>
      </w:r>
      <w:r>
        <w:rPr>
          <w:rFonts w:hint="default" w:ascii="Times New Roman" w:hAnsi="Times New Roman" w:eastAsia="Times New Roman" w:cs="Times New Roman"/>
          <w:sz w:val="24"/>
          <w:szCs w:val="24"/>
          <w:lang w:eastAsia="ru-RU"/>
        </w:rPr>
        <w:t> – для меня было многое важным и интересным.</w:t>
      </w:r>
    </w:p>
    <w:p w14:paraId="312EF73B">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УКАЗАТЕЛЬНЫЙ</w:t>
      </w:r>
      <w:r>
        <w:rPr>
          <w:rFonts w:hint="default" w:ascii="Times New Roman" w:hAnsi="Times New Roman" w:eastAsia="Times New Roman" w:cs="Times New Roman"/>
          <w:sz w:val="24"/>
          <w:szCs w:val="24"/>
          <w:lang w:eastAsia="ru-RU"/>
        </w:rPr>
        <w:t> – использованные приемы в мастер-классе буду применять в</w:t>
      </w:r>
    </w:p>
    <w:p w14:paraId="5EFAF947">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своей деятельности.</w:t>
      </w:r>
    </w:p>
    <w:p w14:paraId="251ED1C4">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СРЕДНИЙ </w:t>
      </w:r>
      <w:r>
        <w:rPr>
          <w:rFonts w:hint="default" w:ascii="Times New Roman" w:hAnsi="Times New Roman" w:eastAsia="Times New Roman" w:cs="Times New Roman"/>
          <w:sz w:val="24"/>
          <w:szCs w:val="24"/>
          <w:lang w:eastAsia="ru-RU"/>
        </w:rPr>
        <w:t>– для меня было недостаточно данной информации</w:t>
      </w:r>
    </w:p>
    <w:p w14:paraId="376E7FE9">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БЕЗЫМЯННЫЙ</w:t>
      </w:r>
      <w:r>
        <w:rPr>
          <w:rFonts w:hint="default" w:ascii="Times New Roman" w:hAnsi="Times New Roman" w:eastAsia="Times New Roman" w:cs="Times New Roman"/>
          <w:sz w:val="24"/>
          <w:szCs w:val="24"/>
          <w:lang w:eastAsia="ru-RU"/>
        </w:rPr>
        <w:t> </w:t>
      </w:r>
      <w:r>
        <w:rPr>
          <w:rFonts w:hint="default" w:ascii="Times New Roman" w:hAnsi="Times New Roman" w:eastAsia="Times New Roman" w:cs="Times New Roman"/>
          <w:b/>
          <w:bCs/>
          <w:sz w:val="24"/>
          <w:szCs w:val="24"/>
          <w:lang w:eastAsia="ru-RU"/>
        </w:rPr>
        <w:t>- </w:t>
      </w:r>
      <w:r>
        <w:rPr>
          <w:rFonts w:hint="default" w:ascii="Times New Roman" w:hAnsi="Times New Roman" w:eastAsia="Times New Roman" w:cs="Times New Roman"/>
          <w:sz w:val="24"/>
          <w:szCs w:val="24"/>
          <w:lang w:eastAsia="ru-RU"/>
        </w:rPr>
        <w:t>не все приёмы работы с текстом представлены ясно.</w:t>
      </w:r>
    </w:p>
    <w:p w14:paraId="036B865F">
      <w:pPr>
        <w:spacing w:after="0" w:line="240" w:lineRule="auto"/>
        <w:ind w:left="66"/>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b/>
          <w:bCs/>
          <w:sz w:val="24"/>
          <w:szCs w:val="24"/>
          <w:lang w:eastAsia="ru-RU"/>
        </w:rPr>
        <w:t>МИЗИНЕЦ - </w:t>
      </w:r>
      <w:r>
        <w:rPr>
          <w:rFonts w:hint="default" w:ascii="Times New Roman" w:hAnsi="Times New Roman" w:eastAsia="Times New Roman" w:cs="Times New Roman"/>
          <w:sz w:val="24"/>
          <w:szCs w:val="24"/>
          <w:lang w:eastAsia="ru-RU"/>
        </w:rPr>
        <w:t>данные приёмы мне известны, но я их не применяю</w:t>
      </w:r>
    </w:p>
    <w:p w14:paraId="0D263E64">
      <w:pPr>
        <w:spacing w:after="0" w:line="240" w:lineRule="auto"/>
        <w:ind w:left="75"/>
        <w:rPr>
          <w:rFonts w:hint="default" w:ascii="Times New Roman" w:hAnsi="Times New Roman" w:eastAsia="Times New Roman" w:cs="Times New Roman"/>
          <w:sz w:val="24"/>
          <w:szCs w:val="24"/>
          <w:lang w:eastAsia="ru-RU"/>
        </w:rPr>
      </w:pPr>
      <w:r>
        <w:rPr>
          <w:rFonts w:hint="default" w:ascii="Times New Roman" w:hAnsi="Times New Roman" w:eastAsia="Times New Roman" w:cs="Times New Roman"/>
          <w:sz w:val="24"/>
          <w:szCs w:val="24"/>
          <w:lang w:eastAsia="ru-RU"/>
        </w:rPr>
        <w:t> </w:t>
      </w:r>
    </w:p>
    <w:p w14:paraId="03374B7D">
      <w:pPr>
        <w:rPr>
          <w:rFonts w:hint="default"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644B6"/>
    <w:rsid w:val="000816D2"/>
    <w:rsid w:val="006C444D"/>
    <w:rsid w:val="00C644B6"/>
    <w:rsid w:val="00CC2F0A"/>
    <w:rsid w:val="252B74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4"/>
    <w:basedOn w:val="1"/>
    <w:link w:val="8"/>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Hyperlink"/>
    <w:basedOn w:val="3"/>
    <w:semiHidden/>
    <w:unhideWhenUsed/>
    <w:uiPriority w:val="99"/>
    <w:rPr>
      <w:color w:val="0000FF"/>
      <w:u w:val="single"/>
    </w:rPr>
  </w:style>
  <w:style w:type="character" w:styleId="7">
    <w:name w:val="Strong"/>
    <w:basedOn w:val="3"/>
    <w:qFormat/>
    <w:uiPriority w:val="22"/>
    <w:rPr>
      <w:b/>
      <w:bCs/>
    </w:rPr>
  </w:style>
  <w:style w:type="character" w:customStyle="1" w:styleId="8">
    <w:name w:val="Заголовок 4 Знак"/>
    <w:basedOn w:val="3"/>
    <w:link w:val="2"/>
    <w:uiPriority w:val="9"/>
    <w:rPr>
      <w:rFonts w:ascii="Times New Roman" w:hAnsi="Times New Roman" w:eastAsia="Times New Roman" w:cs="Times New Roman"/>
      <w:b/>
      <w:bCs/>
      <w:sz w:val="24"/>
      <w:szCs w:val="24"/>
      <w:lang w:eastAsia="ru-RU"/>
    </w:rPr>
  </w:style>
  <w:style w:type="paragraph" w:styleId="9">
    <w:name w:val="List Paragraph"/>
    <w:basedOn w:val="1"/>
    <w:qFormat/>
    <w:uiPriority w:val="34"/>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
    <w:name w:val="c22"/>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1">
    <w:name w:val="c19"/>
    <w:basedOn w:val="3"/>
    <w:uiPriority w:val="0"/>
  </w:style>
  <w:style w:type="character" w:customStyle="1" w:styleId="12">
    <w:name w:val="c4"/>
    <w:basedOn w:val="3"/>
    <w:uiPriority w:val="0"/>
  </w:style>
  <w:style w:type="character" w:customStyle="1" w:styleId="13">
    <w:name w:val="c3"/>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4945</Words>
  <Characters>28189</Characters>
  <Lines>234</Lines>
  <Paragraphs>66</Paragraphs>
  <TotalTime>0</TotalTime>
  <ScaleCrop>false</ScaleCrop>
  <LinksUpToDate>false</LinksUpToDate>
  <CharactersWithSpaces>33068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2022-06-26T18:45:00Z</dcterms:created>
  <dc:creator>Emma</dc:creator>
  <cp:lastModifiedBy>Administrator</cp:lastModifiedBy>
  <dcterms:modified xsi:type="dcterms:W3CDTF">2026-03-26T20:36:25Z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2B8370E26920478189C1582BAA33C794_12</vt:lpwstr>
  </property>
</Properties>
</file>