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02E" w:rsidRPr="00371C1C" w:rsidRDefault="00AF302E" w:rsidP="00AF302E">
      <w:pPr>
        <w:spacing w:after="0" w:line="240" w:lineRule="auto"/>
        <w:jc w:val="center"/>
        <w:rPr>
          <w:rFonts w:ascii="Times New Roman" w:hAnsi="Times New Roman" w:cs="Times New Roman"/>
          <w:sz w:val="36"/>
          <w:szCs w:val="36"/>
        </w:rPr>
      </w:pPr>
      <w:bookmarkStart w:id="0" w:name="_Toc221302272"/>
      <w:r>
        <w:rPr>
          <w:rFonts w:ascii="Times New Roman" w:hAnsi="Times New Roman" w:cs="Times New Roman"/>
          <w:b/>
          <w:bCs/>
          <w:sz w:val="36"/>
          <w:szCs w:val="36"/>
        </w:rPr>
        <w:t>ОСУЩЕСТВЛЕНИЕ СЕСТРИНСКОГО ПРОЦЕССА В РЕАБИЛИТТАЦИИ ПАЦИЕНТОВ ПОСЛЕ ЛАПАРОСКОПИЧЕСКОЙ ОПЕРАЦИИ</w:t>
      </w:r>
    </w:p>
    <w:p w:rsidR="00CB24A0" w:rsidRDefault="00CB24A0" w:rsidP="0096535B">
      <w:pPr>
        <w:pStyle w:val="1"/>
        <w:spacing w:before="0" w:beforeAutospacing="0" w:after="0" w:afterAutospacing="0" w:line="360" w:lineRule="auto"/>
        <w:jc w:val="center"/>
        <w:rPr>
          <w:sz w:val="28"/>
          <w:szCs w:val="28"/>
        </w:rPr>
      </w:pPr>
    </w:p>
    <w:p w:rsidR="00CB24A0" w:rsidRDefault="00AF302E" w:rsidP="00AF302E">
      <w:pPr>
        <w:pStyle w:val="1"/>
        <w:spacing w:before="0" w:beforeAutospacing="0" w:after="0" w:afterAutospacing="0" w:line="360" w:lineRule="auto"/>
        <w:rPr>
          <w:sz w:val="28"/>
          <w:szCs w:val="28"/>
        </w:rPr>
      </w:pPr>
      <w:r w:rsidRPr="00F639DE">
        <w:rPr>
          <w:sz w:val="28"/>
          <w:szCs w:val="28"/>
        </w:rPr>
        <w:t>Бижоева Фатима Михайловна</w:t>
      </w:r>
    </w:p>
    <w:p w:rsidR="00CB24A0" w:rsidRDefault="00CB24A0" w:rsidP="0096535B">
      <w:pPr>
        <w:pStyle w:val="1"/>
        <w:spacing w:before="0" w:beforeAutospacing="0" w:after="0" w:afterAutospacing="0" w:line="360" w:lineRule="auto"/>
        <w:jc w:val="center"/>
        <w:rPr>
          <w:sz w:val="28"/>
          <w:szCs w:val="28"/>
        </w:rPr>
      </w:pPr>
    </w:p>
    <w:p w:rsidR="0096535B" w:rsidRPr="008C3D41" w:rsidRDefault="0096535B" w:rsidP="0096535B">
      <w:pPr>
        <w:pStyle w:val="1"/>
        <w:spacing w:before="0" w:beforeAutospacing="0" w:after="0" w:afterAutospacing="0" w:line="360" w:lineRule="auto"/>
        <w:jc w:val="center"/>
        <w:rPr>
          <w:b w:val="0"/>
          <w:bCs w:val="0"/>
          <w:sz w:val="28"/>
          <w:szCs w:val="28"/>
        </w:rPr>
      </w:pPr>
      <w:bookmarkStart w:id="1" w:name="_Toc223381143"/>
      <w:r w:rsidRPr="008C3D41">
        <w:rPr>
          <w:sz w:val="28"/>
          <w:szCs w:val="28"/>
        </w:rPr>
        <w:t>ВВЕДЕНИЕ</w:t>
      </w:r>
      <w:bookmarkEnd w:id="0"/>
      <w:bookmarkEnd w:id="1"/>
    </w:p>
    <w:p w:rsidR="00ED16B5" w:rsidRPr="00ED16B5" w:rsidRDefault="0096535B" w:rsidP="00ED16B5">
      <w:pPr>
        <w:spacing w:after="0" w:line="360" w:lineRule="auto"/>
        <w:ind w:firstLine="709"/>
        <w:jc w:val="both"/>
        <w:rPr>
          <w:rFonts w:ascii="Times New Roman" w:hAnsi="Times New Roman" w:cs="Times New Roman"/>
          <w:color w:val="000000"/>
          <w:sz w:val="28"/>
          <w:szCs w:val="28"/>
        </w:rPr>
      </w:pPr>
      <w:r w:rsidRPr="00FA3FFA">
        <w:rPr>
          <w:rFonts w:ascii="Times New Roman" w:hAnsi="Times New Roman" w:cs="Times New Roman"/>
          <w:b/>
          <w:bCs/>
          <w:sz w:val="28"/>
          <w:szCs w:val="28"/>
        </w:rPr>
        <w:t>Актуальность темы</w:t>
      </w:r>
      <w:r w:rsidR="00ED16B5" w:rsidRPr="00ED16B5">
        <w:rPr>
          <w:rFonts w:ascii="Times New Roman" w:hAnsi="Times New Roman" w:cs="Times New Roman"/>
          <w:color w:val="000000"/>
          <w:sz w:val="28"/>
          <w:szCs w:val="28"/>
        </w:rPr>
        <w:t xml:space="preserve"> обусловлена несколькими ключевыми факторами, которые подчеркивают важность данной области в современном здравоохранении.</w:t>
      </w:r>
    </w:p>
    <w:p w:rsidR="00ED16B5" w:rsidRPr="00ED16B5" w:rsidRDefault="00ED16B5" w:rsidP="00ED16B5">
      <w:pPr>
        <w:spacing w:after="0" w:line="360" w:lineRule="auto"/>
        <w:ind w:firstLine="709"/>
        <w:jc w:val="both"/>
        <w:rPr>
          <w:rFonts w:ascii="Times New Roman" w:hAnsi="Times New Roman" w:cs="Times New Roman"/>
          <w:color w:val="000000"/>
          <w:sz w:val="28"/>
          <w:szCs w:val="28"/>
        </w:rPr>
      </w:pPr>
      <w:r w:rsidRPr="00ED16B5">
        <w:rPr>
          <w:rFonts w:ascii="Times New Roman" w:hAnsi="Times New Roman" w:cs="Times New Roman"/>
          <w:color w:val="000000"/>
          <w:sz w:val="28"/>
          <w:szCs w:val="28"/>
        </w:rPr>
        <w:t>Лапароскопические операции становятся все более популярными благодаря своей минимально инвазивной природе и быстрому восстановлению пациентов. Однако, несмотря на преимущества, успешная реабилитация после таких вмешательств требует внимательного подхода и комплексного сестринского процесса. В данной курсовой работе будет рассмотрен процесс сестринского ухода, направленный на восстановление пациентов после лапароскопических операций, включая оценку состояния, планирование, реализацию и оценку эффективности вмешательства</w:t>
      </w:r>
      <w:r w:rsidR="00E326EE">
        <w:rPr>
          <w:rFonts w:ascii="Times New Roman" w:hAnsi="Times New Roman" w:cs="Times New Roman"/>
          <w:color w:val="000000"/>
          <w:sz w:val="28"/>
          <w:szCs w:val="28"/>
        </w:rPr>
        <w:t xml:space="preserve"> </w:t>
      </w:r>
      <w:r w:rsidR="00E326EE" w:rsidRPr="00E326EE">
        <w:rPr>
          <w:rFonts w:ascii="Times New Roman" w:hAnsi="Times New Roman" w:cs="Times New Roman"/>
          <w:color w:val="000000"/>
          <w:sz w:val="28"/>
          <w:szCs w:val="28"/>
        </w:rPr>
        <w:t>[</w:t>
      </w:r>
      <w:r w:rsidR="00E326EE" w:rsidRPr="00A204C1">
        <w:rPr>
          <w:rFonts w:ascii="Times New Roman" w:hAnsi="Times New Roman" w:cs="Times New Roman"/>
          <w:color w:val="000000"/>
          <w:sz w:val="28"/>
          <w:szCs w:val="28"/>
        </w:rPr>
        <w:t>1</w:t>
      </w:r>
      <w:r w:rsidR="00E326EE" w:rsidRPr="00E326EE">
        <w:rPr>
          <w:rFonts w:ascii="Times New Roman" w:hAnsi="Times New Roman" w:cs="Times New Roman"/>
          <w:color w:val="000000"/>
          <w:sz w:val="28"/>
          <w:szCs w:val="28"/>
        </w:rPr>
        <w:t>]</w:t>
      </w:r>
      <w:r w:rsidRPr="00ED16B5">
        <w:rPr>
          <w:rFonts w:ascii="Times New Roman" w:hAnsi="Times New Roman" w:cs="Times New Roman"/>
          <w:color w:val="000000"/>
          <w:sz w:val="28"/>
          <w:szCs w:val="28"/>
        </w:rPr>
        <w:t>.</w:t>
      </w:r>
    </w:p>
    <w:p w:rsidR="001F47B6" w:rsidRDefault="0096535B" w:rsidP="0096535B">
      <w:pPr>
        <w:spacing w:after="0" w:line="360" w:lineRule="auto"/>
        <w:ind w:firstLine="709"/>
        <w:jc w:val="both"/>
        <w:rPr>
          <w:rFonts w:ascii="Times New Roman" w:hAnsi="Times New Roman" w:cs="Times New Roman"/>
          <w:b/>
          <w:bCs/>
          <w:sz w:val="28"/>
          <w:szCs w:val="28"/>
        </w:rPr>
      </w:pPr>
      <w:r w:rsidRPr="007B0901">
        <w:rPr>
          <w:rFonts w:ascii="Times New Roman" w:hAnsi="Times New Roman" w:cs="Times New Roman"/>
          <w:b/>
          <w:bCs/>
          <w:sz w:val="28"/>
          <w:szCs w:val="28"/>
        </w:rPr>
        <w:t>Цель исследования:</w:t>
      </w:r>
      <w:r w:rsidRPr="00E146AE">
        <w:rPr>
          <w:rFonts w:ascii="Times New Roman" w:hAnsi="Times New Roman" w:cs="Times New Roman"/>
          <w:sz w:val="28"/>
          <w:szCs w:val="28"/>
        </w:rPr>
        <w:t xml:space="preserve"> </w:t>
      </w:r>
      <w:r>
        <w:rPr>
          <w:rFonts w:ascii="Times New Roman" w:hAnsi="Times New Roman" w:cs="Times New Roman"/>
          <w:sz w:val="28"/>
          <w:szCs w:val="28"/>
        </w:rPr>
        <w:t>изучить</w:t>
      </w:r>
      <w:r w:rsidRPr="00E146AE">
        <w:rPr>
          <w:rFonts w:ascii="Times New Roman" w:hAnsi="Times New Roman" w:cs="Times New Roman"/>
          <w:sz w:val="28"/>
          <w:szCs w:val="28"/>
        </w:rPr>
        <w:t xml:space="preserve"> </w:t>
      </w:r>
      <w:r w:rsidR="001F47B6">
        <w:rPr>
          <w:rFonts w:ascii="Times New Roman" w:hAnsi="Times New Roman" w:cs="Times New Roman"/>
          <w:sz w:val="28"/>
          <w:szCs w:val="28"/>
        </w:rPr>
        <w:t xml:space="preserve">осуществление сестринского процесса </w:t>
      </w:r>
      <w:r w:rsidR="001F47B6" w:rsidRPr="00B20536">
        <w:rPr>
          <w:rFonts w:ascii="Times New Roman" w:hAnsi="Times New Roman" w:cs="Times New Roman"/>
          <w:sz w:val="28"/>
          <w:szCs w:val="28"/>
        </w:rPr>
        <w:t>в реабилитации пациентов после лапароскопической операции</w:t>
      </w:r>
      <w:r w:rsidR="0076283F">
        <w:rPr>
          <w:rFonts w:ascii="Times New Roman" w:hAnsi="Times New Roman" w:cs="Times New Roman"/>
          <w:sz w:val="28"/>
          <w:szCs w:val="28"/>
        </w:rPr>
        <w:t>.</w:t>
      </w:r>
      <w:r w:rsidR="001F47B6" w:rsidRPr="004476D5">
        <w:rPr>
          <w:rFonts w:ascii="Times New Roman" w:hAnsi="Times New Roman" w:cs="Times New Roman"/>
          <w:b/>
          <w:bCs/>
          <w:sz w:val="28"/>
          <w:szCs w:val="28"/>
        </w:rPr>
        <w:t xml:space="preserve"> </w:t>
      </w:r>
    </w:p>
    <w:p w:rsidR="00AC0F7D" w:rsidRDefault="0096535B" w:rsidP="00AC0F7D">
      <w:pPr>
        <w:spacing w:after="0" w:line="360" w:lineRule="auto"/>
        <w:ind w:left="708" w:firstLine="1"/>
        <w:jc w:val="both"/>
        <w:rPr>
          <w:rFonts w:ascii="Times New Roman" w:hAnsi="Times New Roman" w:cs="Times New Roman"/>
          <w:sz w:val="28"/>
          <w:szCs w:val="28"/>
        </w:rPr>
      </w:pPr>
      <w:r w:rsidRPr="004476D5">
        <w:rPr>
          <w:rFonts w:ascii="Times New Roman" w:hAnsi="Times New Roman" w:cs="Times New Roman"/>
          <w:b/>
          <w:bCs/>
          <w:sz w:val="28"/>
          <w:szCs w:val="28"/>
        </w:rPr>
        <w:t>Объект исследования:</w:t>
      </w:r>
      <w:r w:rsidRPr="00E146AE">
        <w:rPr>
          <w:rFonts w:ascii="Times New Roman" w:hAnsi="Times New Roman" w:cs="Times New Roman"/>
          <w:sz w:val="28"/>
          <w:szCs w:val="28"/>
        </w:rPr>
        <w:t xml:space="preserve"> пациенты </w:t>
      </w:r>
      <w:r w:rsidR="001F47B6" w:rsidRPr="00B20536">
        <w:rPr>
          <w:rFonts w:ascii="Times New Roman" w:hAnsi="Times New Roman" w:cs="Times New Roman"/>
          <w:sz w:val="28"/>
          <w:szCs w:val="28"/>
        </w:rPr>
        <w:t>после лапароскопической операции</w:t>
      </w:r>
      <w:r w:rsidR="0076283F">
        <w:rPr>
          <w:rFonts w:ascii="Times New Roman" w:hAnsi="Times New Roman" w:cs="Times New Roman"/>
          <w:sz w:val="28"/>
          <w:szCs w:val="28"/>
        </w:rPr>
        <w:t>.</w:t>
      </w:r>
      <w:r w:rsidR="001F47B6" w:rsidRPr="00B20536">
        <w:rPr>
          <w:rFonts w:ascii="Times New Roman" w:hAnsi="Times New Roman" w:cs="Times New Roman"/>
          <w:sz w:val="28"/>
          <w:szCs w:val="28"/>
        </w:rPr>
        <w:t xml:space="preserve"> </w:t>
      </w:r>
      <w:r w:rsidRPr="004476D5">
        <w:rPr>
          <w:rFonts w:ascii="Times New Roman" w:hAnsi="Times New Roman" w:cs="Times New Roman"/>
          <w:b/>
          <w:bCs/>
          <w:sz w:val="28"/>
          <w:szCs w:val="28"/>
        </w:rPr>
        <w:t>Предмет исследования:</w:t>
      </w:r>
      <w:r w:rsidRPr="00E146AE">
        <w:rPr>
          <w:rFonts w:ascii="Times New Roman" w:hAnsi="Times New Roman" w:cs="Times New Roman"/>
          <w:sz w:val="28"/>
          <w:szCs w:val="28"/>
        </w:rPr>
        <w:t xml:space="preserve"> </w:t>
      </w:r>
      <w:r w:rsidR="00AC0F7D">
        <w:rPr>
          <w:rFonts w:ascii="Times New Roman" w:hAnsi="Times New Roman" w:cs="Times New Roman"/>
          <w:sz w:val="28"/>
          <w:szCs w:val="28"/>
        </w:rPr>
        <w:t xml:space="preserve">сестринского процесса </w:t>
      </w:r>
      <w:r w:rsidR="00AC0F7D" w:rsidRPr="00B20536">
        <w:rPr>
          <w:rFonts w:ascii="Times New Roman" w:hAnsi="Times New Roman" w:cs="Times New Roman"/>
          <w:sz w:val="28"/>
          <w:szCs w:val="28"/>
        </w:rPr>
        <w:t>в реабилитации пациентов после лапароскопической операц</w:t>
      </w:r>
      <w:r w:rsidR="00AC0F7D">
        <w:rPr>
          <w:rFonts w:ascii="Times New Roman" w:hAnsi="Times New Roman" w:cs="Times New Roman"/>
          <w:sz w:val="28"/>
          <w:szCs w:val="28"/>
        </w:rPr>
        <w:t>ии.</w:t>
      </w:r>
    </w:p>
    <w:p w:rsidR="0096535B" w:rsidRPr="00ED26FC" w:rsidRDefault="0096535B" w:rsidP="00AC0F7D">
      <w:pPr>
        <w:spacing w:after="0" w:line="360" w:lineRule="auto"/>
        <w:ind w:left="708" w:firstLine="1"/>
        <w:jc w:val="both"/>
        <w:rPr>
          <w:rFonts w:ascii="Times New Roman" w:hAnsi="Times New Roman" w:cs="Times New Roman"/>
          <w:sz w:val="28"/>
          <w:szCs w:val="28"/>
        </w:rPr>
      </w:pPr>
      <w:r w:rsidRPr="007B0901">
        <w:rPr>
          <w:rFonts w:ascii="Times New Roman" w:hAnsi="Times New Roman" w:cs="Times New Roman"/>
          <w:b/>
          <w:bCs/>
          <w:sz w:val="28"/>
          <w:szCs w:val="28"/>
        </w:rPr>
        <w:t xml:space="preserve"> Задачи исследования:</w:t>
      </w:r>
    </w:p>
    <w:p w:rsidR="0096535B" w:rsidRDefault="0096535B" w:rsidP="0096535B">
      <w:pPr>
        <w:spacing w:after="0" w:line="360" w:lineRule="auto"/>
        <w:ind w:left="708" w:firstLine="76"/>
        <w:jc w:val="both"/>
        <w:rPr>
          <w:rFonts w:ascii="Times New Roman" w:hAnsi="Times New Roman" w:cs="Times New Roman"/>
          <w:sz w:val="28"/>
          <w:szCs w:val="28"/>
        </w:rPr>
      </w:pPr>
      <w:r w:rsidRPr="00ED26FC">
        <w:rPr>
          <w:rFonts w:ascii="Times New Roman" w:hAnsi="Times New Roman" w:cs="Times New Roman"/>
          <w:sz w:val="28"/>
          <w:szCs w:val="28"/>
        </w:rPr>
        <w:t>1.</w:t>
      </w:r>
      <w:r w:rsidR="00B20536">
        <w:rPr>
          <w:rFonts w:ascii="Times New Roman" w:hAnsi="Times New Roman" w:cs="Times New Roman"/>
          <w:sz w:val="28"/>
          <w:szCs w:val="28"/>
        </w:rPr>
        <w:t xml:space="preserve"> </w:t>
      </w:r>
      <w:r w:rsidRPr="00ED26FC">
        <w:rPr>
          <w:rFonts w:ascii="Times New Roman" w:hAnsi="Times New Roman" w:cs="Times New Roman"/>
          <w:sz w:val="28"/>
          <w:szCs w:val="28"/>
        </w:rPr>
        <w:t xml:space="preserve">Изучить </w:t>
      </w:r>
      <w:r w:rsidR="00AC0F7D">
        <w:rPr>
          <w:rFonts w:ascii="Times New Roman" w:hAnsi="Times New Roman" w:cs="Times New Roman"/>
          <w:sz w:val="28"/>
          <w:szCs w:val="28"/>
        </w:rPr>
        <w:t>литературу по данной теме.</w:t>
      </w:r>
    </w:p>
    <w:p w:rsidR="0096535B" w:rsidRDefault="0096535B" w:rsidP="0096535B">
      <w:pPr>
        <w:spacing w:after="0" w:line="360" w:lineRule="auto"/>
        <w:ind w:left="708" w:firstLine="76"/>
        <w:jc w:val="both"/>
        <w:rPr>
          <w:rFonts w:ascii="Times New Roman" w:hAnsi="Times New Roman" w:cs="Times New Roman"/>
          <w:sz w:val="28"/>
          <w:szCs w:val="28"/>
        </w:rPr>
      </w:pPr>
      <w:r>
        <w:rPr>
          <w:rFonts w:ascii="Times New Roman" w:hAnsi="Times New Roman" w:cs="Times New Roman"/>
          <w:sz w:val="28"/>
          <w:szCs w:val="28"/>
        </w:rPr>
        <w:t>2</w:t>
      </w:r>
      <w:r w:rsidRPr="00ED26FC">
        <w:rPr>
          <w:rFonts w:ascii="Times New Roman" w:hAnsi="Times New Roman" w:cs="Times New Roman"/>
          <w:sz w:val="28"/>
          <w:szCs w:val="28"/>
        </w:rPr>
        <w:t>.</w:t>
      </w:r>
      <w:r w:rsidR="00B20536">
        <w:rPr>
          <w:rFonts w:ascii="Times New Roman" w:hAnsi="Times New Roman" w:cs="Times New Roman"/>
          <w:sz w:val="28"/>
          <w:szCs w:val="28"/>
        </w:rPr>
        <w:t xml:space="preserve"> </w:t>
      </w:r>
      <w:r w:rsidRPr="00ED26FC">
        <w:rPr>
          <w:rFonts w:ascii="Times New Roman" w:hAnsi="Times New Roman" w:cs="Times New Roman"/>
          <w:sz w:val="28"/>
          <w:szCs w:val="28"/>
        </w:rPr>
        <w:t xml:space="preserve">Охарактеризовать основные </w:t>
      </w:r>
      <w:r w:rsidR="0076283F">
        <w:rPr>
          <w:rFonts w:ascii="Times New Roman" w:hAnsi="Times New Roman" w:cs="Times New Roman"/>
          <w:sz w:val="28"/>
          <w:szCs w:val="28"/>
        </w:rPr>
        <w:t xml:space="preserve">этапы, виды и ход </w:t>
      </w:r>
      <w:r w:rsidR="0076283F" w:rsidRPr="00B20536">
        <w:rPr>
          <w:rFonts w:ascii="Times New Roman" w:hAnsi="Times New Roman" w:cs="Times New Roman"/>
          <w:sz w:val="28"/>
          <w:szCs w:val="28"/>
        </w:rPr>
        <w:t>лапароскопической операции</w:t>
      </w:r>
      <w:r w:rsidR="0076283F">
        <w:rPr>
          <w:rFonts w:ascii="Times New Roman" w:hAnsi="Times New Roman" w:cs="Times New Roman"/>
          <w:sz w:val="28"/>
          <w:szCs w:val="28"/>
        </w:rPr>
        <w:t>.</w:t>
      </w:r>
    </w:p>
    <w:p w:rsidR="0076283F" w:rsidRPr="0076283F" w:rsidRDefault="0076283F" w:rsidP="0076283F">
      <w:pPr>
        <w:pStyle w:val="2"/>
        <w:spacing w:before="0" w:line="360" w:lineRule="auto"/>
        <w:ind w:firstLine="708"/>
        <w:rPr>
          <w:rFonts w:ascii="Times New Roman" w:hAnsi="Times New Roman" w:cs="Times New Roman"/>
          <w:color w:val="000000" w:themeColor="text1"/>
          <w:sz w:val="28"/>
          <w:szCs w:val="28"/>
        </w:rPr>
      </w:pPr>
      <w:bookmarkStart w:id="2" w:name="_Toc223381144"/>
      <w:r w:rsidRPr="0076283F">
        <w:rPr>
          <w:rFonts w:ascii="Times New Roman" w:hAnsi="Times New Roman" w:cs="Times New Roman"/>
          <w:color w:val="000000" w:themeColor="text1"/>
          <w:sz w:val="28"/>
          <w:szCs w:val="28"/>
        </w:rPr>
        <w:t>3. Рассмотреть метод лапароскопической холецистэктомии</w:t>
      </w:r>
      <w:r>
        <w:rPr>
          <w:rFonts w:ascii="Times New Roman" w:hAnsi="Times New Roman" w:cs="Times New Roman"/>
          <w:color w:val="000000" w:themeColor="text1"/>
          <w:sz w:val="28"/>
          <w:szCs w:val="28"/>
        </w:rPr>
        <w:t>.</w:t>
      </w:r>
      <w:bookmarkEnd w:id="2"/>
    </w:p>
    <w:p w:rsidR="0076283F" w:rsidRDefault="0076283F" w:rsidP="0076283F">
      <w:pPr>
        <w:spacing w:after="0" w:line="360" w:lineRule="auto"/>
        <w:ind w:left="708" w:firstLine="1"/>
        <w:jc w:val="both"/>
        <w:rPr>
          <w:rFonts w:ascii="Times New Roman" w:hAnsi="Times New Roman" w:cs="Times New Roman"/>
          <w:b/>
          <w:bCs/>
          <w:sz w:val="28"/>
          <w:szCs w:val="28"/>
        </w:rPr>
      </w:pPr>
      <w:r>
        <w:rPr>
          <w:rFonts w:ascii="Times New Roman" w:hAnsi="Times New Roman" w:cs="Times New Roman"/>
          <w:sz w:val="28"/>
          <w:szCs w:val="28"/>
        </w:rPr>
        <w:t>4</w:t>
      </w:r>
      <w:r w:rsidR="0096535B" w:rsidRPr="00ED26FC">
        <w:rPr>
          <w:rFonts w:ascii="Times New Roman" w:hAnsi="Times New Roman" w:cs="Times New Roman"/>
          <w:sz w:val="28"/>
          <w:szCs w:val="28"/>
        </w:rPr>
        <w:t xml:space="preserve">. </w:t>
      </w:r>
      <w:r>
        <w:rPr>
          <w:rFonts w:ascii="Times New Roman" w:hAnsi="Times New Roman" w:cs="Times New Roman"/>
          <w:sz w:val="28"/>
          <w:szCs w:val="28"/>
        </w:rPr>
        <w:t xml:space="preserve">Разобрать осуществление сестринского процесса </w:t>
      </w:r>
      <w:r w:rsidRPr="00B20536">
        <w:rPr>
          <w:rFonts w:ascii="Times New Roman" w:hAnsi="Times New Roman" w:cs="Times New Roman"/>
          <w:sz w:val="28"/>
          <w:szCs w:val="28"/>
        </w:rPr>
        <w:t>в реабилитации пациентов после лапароскопической операции</w:t>
      </w:r>
      <w:r>
        <w:rPr>
          <w:rFonts w:ascii="Times New Roman" w:hAnsi="Times New Roman" w:cs="Times New Roman"/>
          <w:sz w:val="28"/>
          <w:szCs w:val="28"/>
        </w:rPr>
        <w:t>.</w:t>
      </w:r>
      <w:r w:rsidRPr="004476D5">
        <w:rPr>
          <w:rFonts w:ascii="Times New Roman" w:hAnsi="Times New Roman" w:cs="Times New Roman"/>
          <w:b/>
          <w:bCs/>
          <w:sz w:val="28"/>
          <w:szCs w:val="28"/>
        </w:rPr>
        <w:t xml:space="preserve"> </w:t>
      </w:r>
    </w:p>
    <w:p w:rsidR="0096535B" w:rsidRPr="008C3D41" w:rsidRDefault="0096535B" w:rsidP="0076283F">
      <w:pPr>
        <w:spacing w:after="0" w:line="360" w:lineRule="auto"/>
        <w:ind w:firstLine="708"/>
        <w:jc w:val="both"/>
        <w:rPr>
          <w:rFonts w:ascii="Times New Roman" w:hAnsi="Times New Roman" w:cs="Times New Roman"/>
          <w:sz w:val="28"/>
          <w:szCs w:val="28"/>
        </w:rPr>
      </w:pPr>
      <w:r w:rsidRPr="008C3D41">
        <w:rPr>
          <w:rFonts w:ascii="Times New Roman" w:hAnsi="Times New Roman" w:cs="Times New Roman"/>
          <w:b/>
          <w:sz w:val="28"/>
          <w:szCs w:val="28"/>
        </w:rPr>
        <w:lastRenderedPageBreak/>
        <w:t>Методы исследования:</w:t>
      </w:r>
      <w:r w:rsidRPr="008C3D41">
        <w:rPr>
          <w:rFonts w:ascii="Times New Roman" w:hAnsi="Times New Roman" w:cs="Times New Roman"/>
          <w:iCs/>
          <w:sz w:val="28"/>
          <w:szCs w:val="28"/>
        </w:rPr>
        <w:t xml:space="preserve"> теоретический анализ научной литературы, данных интернет – сайтов, классификация, сравнение, обобщение.</w:t>
      </w:r>
    </w:p>
    <w:p w:rsidR="0096535B" w:rsidRPr="008C3D41" w:rsidRDefault="0096535B" w:rsidP="0096535B">
      <w:pPr>
        <w:spacing w:after="0" w:line="360" w:lineRule="auto"/>
        <w:ind w:firstLine="708"/>
        <w:jc w:val="both"/>
        <w:rPr>
          <w:rFonts w:ascii="Times New Roman" w:hAnsi="Times New Roman" w:cs="Times New Roman"/>
          <w:sz w:val="28"/>
          <w:szCs w:val="28"/>
        </w:rPr>
      </w:pPr>
      <w:r w:rsidRPr="008C3D41">
        <w:rPr>
          <w:rFonts w:ascii="Times New Roman" w:hAnsi="Times New Roman" w:cs="Times New Roman"/>
          <w:b/>
          <w:bCs/>
          <w:sz w:val="28"/>
          <w:szCs w:val="28"/>
        </w:rPr>
        <w:t xml:space="preserve">Структура работы: </w:t>
      </w:r>
      <w:r w:rsidRPr="008C3D41">
        <w:rPr>
          <w:rFonts w:ascii="Times New Roman" w:hAnsi="Times New Roman" w:cs="Times New Roman"/>
          <w:bCs/>
          <w:sz w:val="28"/>
          <w:szCs w:val="28"/>
        </w:rPr>
        <w:t xml:space="preserve">курсовая </w:t>
      </w:r>
      <w:r w:rsidRPr="008C3D41">
        <w:rPr>
          <w:rFonts w:ascii="Times New Roman" w:hAnsi="Times New Roman" w:cs="Times New Roman"/>
          <w:sz w:val="28"/>
          <w:szCs w:val="28"/>
        </w:rPr>
        <w:t>работа состоит из введения, двух глав, заключения и списка использованных источников.</w:t>
      </w:r>
    </w:p>
    <w:p w:rsidR="0096535B" w:rsidRDefault="0096535B"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AF302E" w:rsidRDefault="00AF302E" w:rsidP="0096535B"/>
    <w:p w:rsidR="00BA13F3" w:rsidRPr="00FA3FFA" w:rsidRDefault="00BA13F3" w:rsidP="00FA3FFA">
      <w:pPr>
        <w:pStyle w:val="1"/>
        <w:spacing w:before="0" w:beforeAutospacing="0" w:after="0" w:afterAutospacing="0" w:line="360" w:lineRule="auto"/>
        <w:rPr>
          <w:sz w:val="28"/>
          <w:szCs w:val="28"/>
        </w:rPr>
      </w:pPr>
    </w:p>
    <w:p w:rsidR="00F67D9A" w:rsidRDefault="00F53989" w:rsidP="00FA3FFA">
      <w:pPr>
        <w:pStyle w:val="1"/>
        <w:spacing w:before="0" w:beforeAutospacing="0" w:after="0" w:afterAutospacing="0" w:line="360" w:lineRule="auto"/>
        <w:jc w:val="center"/>
        <w:rPr>
          <w:sz w:val="28"/>
          <w:szCs w:val="28"/>
        </w:rPr>
      </w:pPr>
      <w:bookmarkStart w:id="3" w:name="_Toc223381145"/>
      <w:bookmarkStart w:id="4" w:name="_Hlk223292534"/>
      <w:r>
        <w:rPr>
          <w:sz w:val="28"/>
          <w:szCs w:val="28"/>
        </w:rPr>
        <w:lastRenderedPageBreak/>
        <w:t>1. ТЕОРЕТИЧЕСКИЕ ОСНОВЫ ЛАП</w:t>
      </w:r>
      <w:r w:rsidR="004865B0">
        <w:rPr>
          <w:sz w:val="28"/>
          <w:szCs w:val="28"/>
        </w:rPr>
        <w:t>А</w:t>
      </w:r>
      <w:r>
        <w:rPr>
          <w:sz w:val="28"/>
          <w:szCs w:val="28"/>
        </w:rPr>
        <w:t>РОСКОПИИ</w:t>
      </w:r>
      <w:bookmarkEnd w:id="3"/>
    </w:p>
    <w:p w:rsidR="007D2C3C" w:rsidRPr="0076159A" w:rsidRDefault="007D2C3C" w:rsidP="007D2C3C">
      <w:pPr>
        <w:pStyle w:val="2"/>
        <w:spacing w:before="0" w:line="360" w:lineRule="auto"/>
        <w:jc w:val="center"/>
        <w:rPr>
          <w:rFonts w:ascii="Times New Roman" w:hAnsi="Times New Roman" w:cs="Times New Roman"/>
          <w:b/>
          <w:bCs/>
          <w:color w:val="000000" w:themeColor="text1"/>
          <w:sz w:val="28"/>
          <w:szCs w:val="28"/>
        </w:rPr>
      </w:pPr>
      <w:bookmarkStart w:id="5" w:name="_Toc223381146"/>
      <w:r>
        <w:rPr>
          <w:rFonts w:ascii="Times New Roman" w:hAnsi="Times New Roman" w:cs="Times New Roman"/>
          <w:b/>
          <w:bCs/>
          <w:color w:val="000000" w:themeColor="text1"/>
          <w:sz w:val="28"/>
          <w:szCs w:val="28"/>
        </w:rPr>
        <w:t xml:space="preserve">1.1. </w:t>
      </w:r>
      <w:r w:rsidRPr="0076159A">
        <w:rPr>
          <w:rFonts w:ascii="Times New Roman" w:hAnsi="Times New Roman" w:cs="Times New Roman"/>
          <w:b/>
          <w:bCs/>
          <w:color w:val="000000" w:themeColor="text1"/>
          <w:sz w:val="28"/>
          <w:szCs w:val="28"/>
        </w:rPr>
        <w:t xml:space="preserve">Лапароскопия: </w:t>
      </w:r>
      <w:r>
        <w:rPr>
          <w:rFonts w:ascii="Times New Roman" w:hAnsi="Times New Roman" w:cs="Times New Roman"/>
          <w:b/>
          <w:bCs/>
          <w:color w:val="000000" w:themeColor="text1"/>
          <w:sz w:val="28"/>
          <w:szCs w:val="28"/>
        </w:rPr>
        <w:t xml:space="preserve">этапы, виды и </w:t>
      </w:r>
      <w:r w:rsidRPr="0076159A">
        <w:rPr>
          <w:rFonts w:ascii="Times New Roman" w:hAnsi="Times New Roman" w:cs="Times New Roman"/>
          <w:b/>
          <w:bCs/>
          <w:color w:val="000000" w:themeColor="text1"/>
          <w:sz w:val="28"/>
          <w:szCs w:val="28"/>
        </w:rPr>
        <w:t>ход операции</w:t>
      </w:r>
      <w:bookmarkEnd w:id="5"/>
      <w:r w:rsidRPr="0076159A">
        <w:rPr>
          <w:rFonts w:ascii="Times New Roman" w:hAnsi="Times New Roman" w:cs="Times New Roman"/>
          <w:b/>
          <w:bCs/>
          <w:color w:val="000000" w:themeColor="text1"/>
          <w:sz w:val="28"/>
          <w:szCs w:val="28"/>
        </w:rPr>
        <w:t xml:space="preserve"> </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Лапароскопия является современным малотравматичным методом проведения оперативных вмешательств и диагностических исследований органов, расположенных в брюшной полости и малом тазу</w:t>
      </w:r>
      <w:r w:rsidR="00F850A7">
        <w:rPr>
          <w:rFonts w:ascii="Times New Roman" w:hAnsi="Times New Roman" w:cs="Times New Roman"/>
          <w:sz w:val="28"/>
          <w:szCs w:val="28"/>
        </w:rPr>
        <w:t xml:space="preserve"> </w:t>
      </w:r>
      <w:r w:rsidR="00F850A7" w:rsidRPr="00F850A7">
        <w:rPr>
          <w:rFonts w:ascii="Times New Roman" w:hAnsi="Times New Roman" w:cs="Times New Roman"/>
          <w:sz w:val="28"/>
          <w:szCs w:val="28"/>
        </w:rPr>
        <w:t>[</w:t>
      </w:r>
      <w:r w:rsidR="00F32C86" w:rsidRPr="00F32C86">
        <w:rPr>
          <w:rFonts w:ascii="Times New Roman" w:hAnsi="Times New Roman" w:cs="Times New Roman"/>
          <w:sz w:val="28"/>
          <w:szCs w:val="28"/>
        </w:rPr>
        <w:t>2</w:t>
      </w:r>
      <w:r w:rsidR="00F850A7" w:rsidRPr="00F850A7">
        <w:rPr>
          <w:rFonts w:ascii="Times New Roman" w:hAnsi="Times New Roman" w:cs="Times New Roman"/>
          <w:sz w:val="28"/>
          <w:szCs w:val="28"/>
        </w:rPr>
        <w:t>]</w:t>
      </w:r>
      <w:r w:rsidRPr="00171F5F">
        <w:rPr>
          <w:rFonts w:ascii="Times New Roman" w:hAnsi="Times New Roman" w:cs="Times New Roman"/>
          <w:sz w:val="28"/>
          <w:szCs w:val="28"/>
        </w:rPr>
        <w:t>.</w:t>
      </w:r>
    </w:p>
    <w:p w:rsidR="007D2C3C" w:rsidRPr="006946AB" w:rsidRDefault="007D2C3C" w:rsidP="007D2C3C">
      <w:pPr>
        <w:spacing w:after="0" w:line="360" w:lineRule="auto"/>
        <w:ind w:firstLine="709"/>
        <w:jc w:val="both"/>
        <w:rPr>
          <w:rFonts w:ascii="Times New Roman" w:hAnsi="Times New Roman" w:cs="Times New Roman"/>
          <w:sz w:val="28"/>
          <w:szCs w:val="28"/>
        </w:rPr>
      </w:pPr>
      <w:r w:rsidRPr="006946AB">
        <w:rPr>
          <w:rFonts w:ascii="Times New Roman" w:hAnsi="Times New Roman" w:cs="Times New Roman"/>
          <w:sz w:val="28"/>
          <w:szCs w:val="28"/>
        </w:rPr>
        <w:t>Основные этапы лапароскопии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Для проведения лапароскопии используется общий наркоз. На коже выполняют небольшие разрезы (длиной около двух сантиметров), после чего их углубляют с помощью тупого зонда, предотвращая таким образов повреждение внутренних органов.</w:t>
      </w:r>
    </w:p>
    <w:p w:rsidR="007D2C3C"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Одна операция требует, как правило, выполнения трех-четырех отверстий. Введение стерильных хирургических инструментов производят через специальные трубки, введенные в отверстия.</w:t>
      </w:r>
    </w:p>
    <w:p w:rsidR="00964246" w:rsidRDefault="00692CBA" w:rsidP="007D2C3C">
      <w:pPr>
        <w:spacing w:after="0" w:line="360" w:lineRule="auto"/>
        <w:ind w:firstLine="709"/>
        <w:jc w:val="both"/>
        <w:rPr>
          <w:rFonts w:ascii="Times New Roman" w:hAnsi="Times New Roman" w:cs="Times New Roman"/>
          <w:sz w:val="28"/>
          <w:szCs w:val="28"/>
        </w:rPr>
      </w:pPr>
      <w:r w:rsidRPr="00692CBA">
        <w:rPr>
          <w:noProof/>
        </w:rPr>
      </w:r>
      <w:r w:rsidRPr="00692CBA">
        <w:rPr>
          <w:noProof/>
        </w:rPr>
        <w:pict>
          <v:rect id="Прямоугольник 2" o:spid="_x0000_s1027" alt="Picture background"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ess4yACAADwAwAADgAAAAAAAAAAAAAAAAAuAgAAZHJzL2Uyb0RvYy54bWxQSwECLQAU&#10;AAYACAAAACEATKDpLNgAAAADAQAADwAAAAAAAAAAAAAAAAB6BAAAZHJzL2Rvd25yZXYueG1sUEsF&#10;BgAAAAAEAAQA8wAAAH8FAAAAAA==&#10;" filled="f" stroked="f">
            <o:lock v:ext="edit" aspectratio="t"/>
            <w10:wrap type="none"/>
            <w10:anchorlock/>
          </v:rect>
        </w:pict>
      </w:r>
      <w:r w:rsidR="001346C6" w:rsidRPr="001346C6">
        <w:rPr>
          <w:noProof/>
        </w:rPr>
        <w:t xml:space="preserve"> </w:t>
      </w:r>
      <w:r w:rsidR="001346C6" w:rsidRPr="001346C6">
        <w:rPr>
          <w:rFonts w:ascii="Times New Roman" w:hAnsi="Times New Roman" w:cs="Times New Roman"/>
          <w:noProof/>
          <w:sz w:val="28"/>
          <w:szCs w:val="28"/>
          <w:lang w:eastAsia="ru-RU"/>
        </w:rPr>
        <w:drawing>
          <wp:inline distT="0" distB="0" distL="0" distR="0">
            <wp:extent cx="4285397" cy="2406974"/>
            <wp:effectExtent l="19050" t="0" r="85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3173"/>
                    <a:stretch/>
                  </pic:blipFill>
                  <pic:spPr bwMode="auto">
                    <a:xfrm>
                      <a:off x="0" y="0"/>
                      <a:ext cx="4294090" cy="24118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64246" w:rsidRPr="001346C6" w:rsidRDefault="001346C6" w:rsidP="001346C6">
      <w:pPr>
        <w:spacing w:after="0" w:line="360" w:lineRule="auto"/>
        <w:ind w:firstLine="709"/>
        <w:jc w:val="center"/>
        <w:rPr>
          <w:rFonts w:ascii="Times New Roman" w:hAnsi="Times New Roman" w:cs="Times New Roman"/>
          <w:b/>
          <w:bCs/>
          <w:sz w:val="24"/>
          <w:szCs w:val="24"/>
        </w:rPr>
      </w:pPr>
      <w:r w:rsidRPr="001346C6">
        <w:rPr>
          <w:rFonts w:ascii="Times New Roman" w:hAnsi="Times New Roman" w:cs="Times New Roman"/>
          <w:b/>
          <w:bCs/>
          <w:sz w:val="24"/>
          <w:szCs w:val="24"/>
        </w:rPr>
        <w:t xml:space="preserve">Рисунок 1- </w:t>
      </w:r>
      <w:r>
        <w:rPr>
          <w:rFonts w:ascii="Times New Roman" w:hAnsi="Times New Roman" w:cs="Times New Roman"/>
          <w:b/>
          <w:bCs/>
          <w:sz w:val="24"/>
          <w:szCs w:val="24"/>
        </w:rPr>
        <w:t>Лапа</w:t>
      </w:r>
      <w:r w:rsidRPr="001346C6">
        <w:rPr>
          <w:rFonts w:ascii="Times New Roman" w:hAnsi="Times New Roman" w:cs="Times New Roman"/>
          <w:b/>
          <w:bCs/>
          <w:sz w:val="24"/>
          <w:szCs w:val="24"/>
        </w:rPr>
        <w:t>роскопия</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Для расправления живота и обеспечения максимального доступа к внутренним органам через одну трубку вводят углекислый газ.</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В другие трубки вводится видеокамера и хирургический инструментарий.</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Видеокамера транслирует изображение оперируемых органов на экран монитора, что обеспечивает врачу, выполняющему операцию, визуальный контроль над своими действиями.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lastRenderedPageBreak/>
        <w:t>После того, как выполнены все необходимые действия, инструменты извлекаются, на место разрезов накладываются швы.</w:t>
      </w:r>
    </w:p>
    <w:p w:rsidR="007D2C3C" w:rsidRPr="006946AB" w:rsidRDefault="007D2C3C" w:rsidP="007D2C3C">
      <w:pPr>
        <w:spacing w:after="0" w:line="360" w:lineRule="auto"/>
        <w:ind w:firstLine="709"/>
        <w:jc w:val="both"/>
        <w:rPr>
          <w:rFonts w:ascii="Times New Roman" w:hAnsi="Times New Roman" w:cs="Times New Roman"/>
          <w:sz w:val="28"/>
          <w:szCs w:val="28"/>
        </w:rPr>
      </w:pPr>
      <w:r w:rsidRPr="006946AB">
        <w:rPr>
          <w:rFonts w:ascii="Times New Roman" w:hAnsi="Times New Roman" w:cs="Times New Roman"/>
          <w:sz w:val="28"/>
          <w:szCs w:val="28"/>
        </w:rPr>
        <w:t> Преимущества лапароскопии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Лапароскопия отличается небольшим травмированием тканей, в отличие от обычных операций, для проведения которых выполняются большие разрезы.</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Период реабилитации после лапароскопии более легкий и короткий. Уже через несколько часов после лапароскопии больному разрешается вставать и ходить.</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Риск развития осложнений (инфицирования раны, образования спаечного процесса, расхождения швов) существенно снижен.</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После лапароскопии отсутствуют большие рубцы и шрамы</w:t>
      </w:r>
      <w:r w:rsidR="00C2735F" w:rsidRPr="00C2735F">
        <w:rPr>
          <w:rFonts w:ascii="Times New Roman" w:hAnsi="Times New Roman" w:cs="Times New Roman"/>
          <w:sz w:val="28"/>
          <w:szCs w:val="28"/>
        </w:rPr>
        <w:t xml:space="preserve"> [3]</w:t>
      </w:r>
      <w:r w:rsidRPr="00171F5F">
        <w:rPr>
          <w:rFonts w:ascii="Times New Roman" w:hAnsi="Times New Roman" w:cs="Times New Roman"/>
          <w:sz w:val="28"/>
          <w:szCs w:val="28"/>
        </w:rPr>
        <w:t>.</w:t>
      </w:r>
    </w:p>
    <w:p w:rsidR="007D2C3C" w:rsidRPr="006946AB" w:rsidRDefault="007D2C3C" w:rsidP="007D2C3C">
      <w:pPr>
        <w:spacing w:after="0" w:line="360" w:lineRule="auto"/>
        <w:ind w:firstLine="709"/>
        <w:jc w:val="both"/>
        <w:rPr>
          <w:rFonts w:ascii="Times New Roman" w:hAnsi="Times New Roman" w:cs="Times New Roman"/>
          <w:sz w:val="28"/>
          <w:szCs w:val="28"/>
        </w:rPr>
      </w:pPr>
      <w:r w:rsidRPr="006946AB">
        <w:rPr>
          <w:rFonts w:ascii="Times New Roman" w:hAnsi="Times New Roman" w:cs="Times New Roman"/>
          <w:sz w:val="28"/>
          <w:szCs w:val="28"/>
        </w:rPr>
        <w:t>Виды лапароскопических операций</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Лапароскопия используется для проведения оперативных вмешательств, направленных на удаление либо восстановление пораженных органов. На сегодняшний день с помощью данного метода проводятся следующие операции:</w:t>
      </w:r>
    </w:p>
    <w:p w:rsidR="007D2C3C" w:rsidRPr="00171F5F" w:rsidRDefault="007D2C3C" w:rsidP="007D2C3C">
      <w:pPr>
        <w:spacing w:after="0" w:line="360" w:lineRule="auto"/>
        <w:ind w:left="708" w:firstLine="1"/>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удаляют желчный пузырь (пациентам с холециститом и желчнокаменной болезнью);</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удаляют аппендикс;</w:t>
      </w:r>
    </w:p>
    <w:p w:rsidR="007D2C3C" w:rsidRPr="00171F5F" w:rsidRDefault="007D2C3C" w:rsidP="007D2C3C">
      <w:pPr>
        <w:spacing w:after="0" w:line="360" w:lineRule="auto"/>
        <w:ind w:left="708" w:firstLine="1"/>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удаляют почки, мочевой пузырь и мочеточник, или восстанавливают их функции;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 xml:space="preserve">удаляют или перевязывают маточные трубы </w:t>
      </w:r>
      <w:r w:rsidRPr="006946AB">
        <w:rPr>
          <w:rFonts w:ascii="Times New Roman" w:hAnsi="Times New Roman" w:cs="Times New Roman"/>
          <w:color w:val="000000" w:themeColor="text1"/>
          <w:sz w:val="28"/>
          <w:szCs w:val="28"/>
        </w:rPr>
        <w:t>(</w:t>
      </w:r>
      <w:hyperlink r:id="rId9" w:history="1">
        <w:r w:rsidRPr="006946AB">
          <w:rPr>
            <w:rStyle w:val="a8"/>
            <w:rFonts w:ascii="Times New Roman" w:hAnsi="Times New Roman" w:cs="Times New Roman"/>
            <w:color w:val="000000" w:themeColor="text1"/>
            <w:sz w:val="28"/>
            <w:szCs w:val="28"/>
          </w:rPr>
          <w:t>стерилизация</w:t>
        </w:r>
      </w:hyperlink>
      <w:r w:rsidRPr="006946AB">
        <w:rPr>
          <w:rFonts w:ascii="Times New Roman" w:hAnsi="Times New Roman" w:cs="Times New Roman"/>
          <w:color w:val="000000" w:themeColor="text1"/>
          <w:sz w:val="28"/>
          <w:szCs w:val="28"/>
        </w:rPr>
        <w:t>);</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удаляют внематочную беременность;</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проводят лечение эндометриоза;</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проводят лечение СПКЯ (синдром поликистозных яичников);</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проводят лечение грыж;</w:t>
      </w:r>
    </w:p>
    <w:p w:rsidR="007D2C3C" w:rsidRPr="00171F5F" w:rsidRDefault="007D2C3C" w:rsidP="007D2C3C">
      <w:pPr>
        <w:spacing w:after="0" w:line="360" w:lineRule="auto"/>
        <w:ind w:left="708" w:firstLine="1"/>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выполняют оперативные вмешательства на печени, желудке и поджелудочной железе;</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обследуют и удаляют кисты яичников;</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171F5F">
        <w:rPr>
          <w:rFonts w:ascii="Times New Roman" w:hAnsi="Times New Roman" w:cs="Times New Roman"/>
          <w:sz w:val="28"/>
          <w:szCs w:val="28"/>
        </w:rPr>
        <w:t>удаляют миому матки;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удаляют спаечный процесс в маточных трубах;</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диагностируют и останавливают внутренние кровотечения</w:t>
      </w:r>
      <w:r w:rsidR="00C2735F" w:rsidRPr="00C2735F">
        <w:rPr>
          <w:rFonts w:ascii="Times New Roman" w:hAnsi="Times New Roman" w:cs="Times New Roman"/>
          <w:sz w:val="28"/>
          <w:szCs w:val="28"/>
        </w:rPr>
        <w:t xml:space="preserve"> </w:t>
      </w:r>
      <w:r w:rsidR="00F32C86" w:rsidRPr="00F32C86">
        <w:rPr>
          <w:rFonts w:ascii="Times New Roman" w:hAnsi="Times New Roman" w:cs="Times New Roman"/>
          <w:sz w:val="28"/>
          <w:szCs w:val="28"/>
        </w:rPr>
        <w:t>[4]</w:t>
      </w:r>
      <w:r w:rsidRPr="00171F5F">
        <w:rPr>
          <w:rFonts w:ascii="Times New Roman" w:hAnsi="Times New Roman" w:cs="Times New Roman"/>
          <w:sz w:val="28"/>
          <w:szCs w:val="28"/>
        </w:rPr>
        <w:t>.</w:t>
      </w:r>
    </w:p>
    <w:p w:rsidR="007D2C3C" w:rsidRPr="001E49FB" w:rsidRDefault="007D2C3C" w:rsidP="001E49FB">
      <w:pPr>
        <w:rPr>
          <w:rFonts w:ascii="Times New Roman" w:hAnsi="Times New Roman" w:cs="Times New Roman"/>
          <w:sz w:val="28"/>
          <w:szCs w:val="28"/>
        </w:rPr>
      </w:pPr>
      <w:bookmarkStart w:id="6" w:name="_Toc223381147"/>
      <w:r w:rsidRPr="001E49FB">
        <w:rPr>
          <w:rFonts w:ascii="Times New Roman" w:hAnsi="Times New Roman" w:cs="Times New Roman"/>
          <w:sz w:val="28"/>
          <w:szCs w:val="28"/>
        </w:rPr>
        <w:t>Подготовка к проведению лапароскопии и восстановление после операции</w:t>
      </w:r>
      <w:bookmarkEnd w:id="6"/>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Подготовка к проведению лапароскопической операции обсуждается врачом и пациентом в индивидуальном порядке. Рекомендуется проведение следующих действий:</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 </w:t>
      </w: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отказ от употребления пищи за 8 часов до проведения вмешательства;</w:t>
      </w:r>
    </w:p>
    <w:p w:rsidR="007D2C3C" w:rsidRPr="00171F5F" w:rsidRDefault="007D2C3C" w:rsidP="007D2C3C">
      <w:pPr>
        <w:spacing w:after="0" w:line="360" w:lineRule="auto"/>
        <w:ind w:left="708" w:firstLine="1"/>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постановка очистительной клизмы за несколько часов до проведения операции;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эпиляция живота (если лапароскопия проводится мужчинам).</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До проведения операции пациент должен сообщить врачу о лекарственных препаратах, которые он принимает. Ввиду влияния некоторых лекарств (аспирина, противозачаточных средств) на гемокоагуляцию, их прием перед проведением лапароскопии категорически противопоказан.</w:t>
      </w:r>
    </w:p>
    <w:p w:rsidR="007D2C3C" w:rsidRPr="0076283F" w:rsidRDefault="007D2C3C" w:rsidP="007D2C3C">
      <w:pPr>
        <w:spacing w:after="0" w:line="360" w:lineRule="auto"/>
        <w:ind w:firstLine="709"/>
        <w:jc w:val="both"/>
        <w:rPr>
          <w:rFonts w:ascii="Times New Roman" w:hAnsi="Times New Roman" w:cs="Times New Roman"/>
          <w:sz w:val="28"/>
          <w:szCs w:val="28"/>
        </w:rPr>
      </w:pPr>
      <w:r w:rsidRPr="0076283F">
        <w:rPr>
          <w:rFonts w:ascii="Times New Roman" w:hAnsi="Times New Roman" w:cs="Times New Roman"/>
          <w:sz w:val="28"/>
          <w:szCs w:val="28"/>
        </w:rPr>
        <w:t>Возможное развитие осложнений после лапароскопии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Лапароскопия является методом, характеризующимся минимальным риском развития опасных осложнений. Как правило, эта операция переносится легко, </w:t>
      </w:r>
      <w:hyperlink r:id="rId10" w:history="1">
        <w:r w:rsidRPr="006946AB">
          <w:rPr>
            <w:rStyle w:val="a8"/>
            <w:rFonts w:ascii="Times New Roman" w:hAnsi="Times New Roman" w:cs="Times New Roman"/>
            <w:color w:val="000000" w:themeColor="text1"/>
            <w:sz w:val="28"/>
            <w:szCs w:val="28"/>
            <w:u w:val="none"/>
          </w:rPr>
          <w:t>восстановление после лапароскопии</w:t>
        </w:r>
      </w:hyperlink>
      <w:r w:rsidRPr="006946AB">
        <w:rPr>
          <w:rFonts w:ascii="Times New Roman" w:hAnsi="Times New Roman" w:cs="Times New Roman"/>
          <w:color w:val="000000" w:themeColor="text1"/>
          <w:sz w:val="28"/>
          <w:szCs w:val="28"/>
        </w:rPr>
        <w:t> п</w:t>
      </w:r>
      <w:r w:rsidRPr="00171F5F">
        <w:rPr>
          <w:rFonts w:ascii="Times New Roman" w:hAnsi="Times New Roman" w:cs="Times New Roman"/>
          <w:sz w:val="28"/>
          <w:szCs w:val="28"/>
        </w:rPr>
        <w:t>роходит быстро.</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Обратиться к врачу после выписки из стационара следует как можно быстрее при появлении следующих симптомов:</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высокой температуры, озноба;</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обморока (потери сознания);</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sidRPr="00171F5F">
        <w:rPr>
          <w:rFonts w:ascii="Times New Roman" w:hAnsi="Times New Roman" w:cs="Times New Roman"/>
          <w:sz w:val="28"/>
          <w:szCs w:val="28"/>
        </w:rPr>
        <w:t>усиления болей в области живота, тошноты, рвоты, не прекращающихся несколько часов;</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отеков, нагноения либо покраснения в области швов;</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кровотечения из ран;</w:t>
      </w:r>
    </w:p>
    <w:p w:rsidR="007D2C3C" w:rsidRPr="00581015" w:rsidRDefault="007D2C3C" w:rsidP="007D2C3C">
      <w:pPr>
        <w:spacing w:after="0" w:line="360" w:lineRule="auto"/>
        <w:ind w:firstLine="709"/>
        <w:jc w:val="both"/>
        <w:rPr>
          <w:rFonts w:ascii="Times New Roman" w:hAnsi="Times New Roman" w:cs="Times New Roman"/>
          <w:sz w:val="28"/>
          <w:szCs w:val="28"/>
        </w:rPr>
      </w:pPr>
      <w:r w:rsidRPr="008A0B94">
        <w:rPr>
          <w:rFonts w:ascii="Times New Roman" w:hAnsi="Times New Roman" w:cs="Times New Roman"/>
          <w:sz w:val="28"/>
          <w:szCs w:val="28"/>
        </w:rPr>
        <w:t>–</w:t>
      </w:r>
      <w:r>
        <w:rPr>
          <w:rFonts w:ascii="Times New Roman" w:hAnsi="Times New Roman" w:cs="Times New Roman"/>
          <w:sz w:val="28"/>
          <w:szCs w:val="28"/>
        </w:rPr>
        <w:t xml:space="preserve"> </w:t>
      </w:r>
      <w:r w:rsidRPr="00171F5F">
        <w:rPr>
          <w:rFonts w:ascii="Times New Roman" w:hAnsi="Times New Roman" w:cs="Times New Roman"/>
          <w:sz w:val="28"/>
          <w:szCs w:val="28"/>
        </w:rPr>
        <w:t>нарушения мочеиспускания</w:t>
      </w:r>
      <w:r w:rsidR="00C2735F" w:rsidRPr="00C2735F">
        <w:rPr>
          <w:rFonts w:ascii="Times New Roman" w:hAnsi="Times New Roman" w:cs="Times New Roman"/>
          <w:sz w:val="28"/>
          <w:szCs w:val="28"/>
        </w:rPr>
        <w:t xml:space="preserve"> </w:t>
      </w:r>
      <w:r w:rsidR="00C2735F" w:rsidRPr="00581015">
        <w:rPr>
          <w:rFonts w:ascii="Times New Roman" w:hAnsi="Times New Roman" w:cs="Times New Roman"/>
          <w:sz w:val="28"/>
          <w:szCs w:val="28"/>
        </w:rPr>
        <w:t>[</w:t>
      </w:r>
      <w:r w:rsidR="00581015" w:rsidRPr="00AF302E">
        <w:rPr>
          <w:rFonts w:ascii="Times New Roman" w:hAnsi="Times New Roman" w:cs="Times New Roman"/>
          <w:sz w:val="28"/>
          <w:szCs w:val="28"/>
        </w:rPr>
        <w:t>4</w:t>
      </w:r>
      <w:r w:rsidR="00C2735F" w:rsidRPr="00581015">
        <w:rPr>
          <w:rFonts w:ascii="Times New Roman" w:hAnsi="Times New Roman" w:cs="Times New Roman"/>
          <w:sz w:val="28"/>
          <w:szCs w:val="28"/>
        </w:rPr>
        <w:t>]</w:t>
      </w:r>
      <w:r w:rsidR="00581015" w:rsidRPr="00581015">
        <w:rPr>
          <w:rFonts w:ascii="Times New Roman" w:hAnsi="Times New Roman" w:cs="Times New Roman"/>
          <w:sz w:val="28"/>
          <w:szCs w:val="28"/>
        </w:rPr>
        <w:t>.</w:t>
      </w:r>
    </w:p>
    <w:p w:rsidR="007D2C3C" w:rsidRPr="00616A78" w:rsidRDefault="007D2C3C" w:rsidP="007D2C3C">
      <w:pPr>
        <w:rPr>
          <w:rFonts w:ascii="Times New Roman" w:hAnsi="Times New Roman" w:cs="Times New Roman"/>
          <w:sz w:val="28"/>
          <w:szCs w:val="28"/>
        </w:rPr>
      </w:pPr>
      <w:r w:rsidRPr="00616A78">
        <w:rPr>
          <w:rFonts w:ascii="Times New Roman" w:hAnsi="Times New Roman" w:cs="Times New Roman"/>
          <w:sz w:val="28"/>
          <w:szCs w:val="28"/>
        </w:rPr>
        <w:t>Восстановительный период после лапароскопии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lastRenderedPageBreak/>
        <w:t>Чаще всего пациент восстанавливается после в течение несколько дней после лапароскопии, иногда даже может быть выписан в день проведения операции.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После лапароскопии больной может жаловаться на появление интенсивных болей в животе и в области послеоперационных ран, усиливающихся при движениях. Это считается нормальным явлением. Для купирования болевого синдрома может быть назначен прием препаратов обезболивающего действия.</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В некоторых случаях может наблюдаться появление вздутия живота, тошноты, общей слабости. Для устранения сильного вздутия живота назначаются лекарственные средства, в состав которых входит симетикон.</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Ощущение слабости, тошнота, ухудшение аппетита и учащение позывов к мочеиспусканию проходят сами по себе через 2-3 дня после лапароскопии.</w:t>
      </w:r>
    </w:p>
    <w:p w:rsidR="007D2C3C" w:rsidRPr="00480AB2" w:rsidRDefault="007D2C3C" w:rsidP="007D2C3C">
      <w:pPr>
        <w:spacing w:after="0" w:line="360" w:lineRule="auto"/>
        <w:ind w:firstLine="709"/>
        <w:jc w:val="both"/>
        <w:rPr>
          <w:rFonts w:ascii="Times New Roman" w:hAnsi="Times New Roman" w:cs="Times New Roman"/>
          <w:sz w:val="28"/>
          <w:szCs w:val="28"/>
        </w:rPr>
      </w:pPr>
      <w:r w:rsidRPr="00480AB2">
        <w:rPr>
          <w:rFonts w:ascii="Times New Roman" w:hAnsi="Times New Roman" w:cs="Times New Roman"/>
          <w:sz w:val="28"/>
          <w:szCs w:val="28"/>
        </w:rPr>
        <w:t>Швы после лапароскопии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Благодаря небольшому размеру разрезов, выполненных для проведения лапароскопии, они заживают в короткое время, осложнения развиваются в крайне редких случаях.</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Швы снимаются на 10-14 сутки после лапароскопии, в некоторых случаях – раньше. В течение первых месяцев на месте разрезов наблюдаются небольшие шрамы багрового цвета, которые со временем должны побледнеть и стать незаметными.</w:t>
      </w:r>
    </w:p>
    <w:p w:rsidR="007D2C3C" w:rsidRPr="00480AB2" w:rsidRDefault="007D2C3C" w:rsidP="007D2C3C">
      <w:pPr>
        <w:spacing w:after="0" w:line="360" w:lineRule="auto"/>
        <w:ind w:firstLine="709"/>
        <w:jc w:val="both"/>
        <w:rPr>
          <w:rFonts w:ascii="Times New Roman" w:hAnsi="Times New Roman" w:cs="Times New Roman"/>
          <w:sz w:val="28"/>
          <w:szCs w:val="28"/>
        </w:rPr>
      </w:pPr>
      <w:r w:rsidRPr="00480AB2">
        <w:rPr>
          <w:rFonts w:ascii="Times New Roman" w:hAnsi="Times New Roman" w:cs="Times New Roman"/>
          <w:sz w:val="28"/>
          <w:szCs w:val="28"/>
        </w:rPr>
        <w:t>Рацион питания после лапароскопии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Несколько часов или весь первый день после лапароскопии необходимо отказаться от приема пищи. Разрешается употребление негазированной минеральной воды.</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На второй-третий день в рацион вводятся легкоусвояемые продукты: разрешено употребление обезжиренного кефира, йогурта, сухарей, ненасыщенного бульона, нежирных сортов мяса, рыбы, рисовой каши.</w:t>
      </w:r>
    </w:p>
    <w:p w:rsidR="007D2C3C" w:rsidRPr="00171F5F"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lastRenderedPageBreak/>
        <w:t>Возвращение к привычному рациону питания зависит от самочувствия пациента.</w:t>
      </w:r>
    </w:p>
    <w:p w:rsidR="007D2C3C" w:rsidRPr="00480AB2" w:rsidRDefault="007D2C3C" w:rsidP="007D2C3C">
      <w:pPr>
        <w:spacing w:after="0" w:line="360" w:lineRule="auto"/>
        <w:ind w:firstLine="709"/>
        <w:jc w:val="both"/>
        <w:rPr>
          <w:rFonts w:ascii="Times New Roman" w:hAnsi="Times New Roman" w:cs="Times New Roman"/>
          <w:sz w:val="28"/>
          <w:szCs w:val="28"/>
        </w:rPr>
      </w:pPr>
      <w:r w:rsidRPr="00480AB2">
        <w:rPr>
          <w:rFonts w:ascii="Times New Roman" w:hAnsi="Times New Roman" w:cs="Times New Roman"/>
          <w:sz w:val="28"/>
          <w:szCs w:val="28"/>
        </w:rPr>
        <w:t>Физические нагрузки после лапароскопии</w:t>
      </w:r>
    </w:p>
    <w:p w:rsidR="007D2C3C" w:rsidRDefault="007D2C3C" w:rsidP="007D2C3C">
      <w:pPr>
        <w:spacing w:after="0" w:line="360" w:lineRule="auto"/>
        <w:ind w:firstLine="709"/>
        <w:jc w:val="both"/>
        <w:rPr>
          <w:rFonts w:ascii="Times New Roman" w:hAnsi="Times New Roman" w:cs="Times New Roman"/>
          <w:sz w:val="28"/>
          <w:szCs w:val="28"/>
        </w:rPr>
      </w:pPr>
      <w:r w:rsidRPr="00171F5F">
        <w:rPr>
          <w:rFonts w:ascii="Times New Roman" w:hAnsi="Times New Roman" w:cs="Times New Roman"/>
          <w:sz w:val="28"/>
          <w:szCs w:val="28"/>
        </w:rPr>
        <w:t>Первые две-три недели после проведения лапароскопической операции пациенту необходимо ограничить любые физические нагрузки и занятия спортом. Возврат к обычному ритму жизни должен происходить постепенно.</w:t>
      </w:r>
    </w:p>
    <w:p w:rsidR="007D2C3C" w:rsidRPr="00616A78" w:rsidRDefault="007D2C3C" w:rsidP="007D2C3C">
      <w:pPr>
        <w:pStyle w:val="2"/>
        <w:spacing w:before="0" w:line="360" w:lineRule="auto"/>
        <w:jc w:val="center"/>
        <w:rPr>
          <w:rFonts w:ascii="Times New Roman" w:hAnsi="Times New Roman" w:cs="Times New Roman"/>
          <w:b/>
          <w:bCs/>
          <w:color w:val="000000" w:themeColor="text1"/>
          <w:sz w:val="28"/>
          <w:szCs w:val="28"/>
        </w:rPr>
      </w:pPr>
      <w:bookmarkStart w:id="7" w:name="_Toc223381148"/>
      <w:r w:rsidRPr="00616A78">
        <w:rPr>
          <w:rFonts w:ascii="Times New Roman" w:hAnsi="Times New Roman" w:cs="Times New Roman"/>
          <w:b/>
          <w:bCs/>
          <w:color w:val="000000" w:themeColor="text1"/>
          <w:sz w:val="28"/>
          <w:szCs w:val="28"/>
        </w:rPr>
        <w:t>1.2. Лапароскопическая холецистэктомия</w:t>
      </w:r>
      <w:bookmarkEnd w:id="7"/>
    </w:p>
    <w:p w:rsidR="007D2C3C"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Холецистэктомия – операция по удалению желчного пузыря. При холецистэктомии патологически измененный желчный пузырь удаляют полностью путем хирургического вмешательства</w:t>
      </w:r>
      <w:r w:rsidR="00DB099D" w:rsidRPr="00DB099D">
        <w:rPr>
          <w:rFonts w:ascii="Times New Roman" w:hAnsi="Times New Roman" w:cs="Times New Roman"/>
          <w:sz w:val="28"/>
          <w:szCs w:val="28"/>
        </w:rPr>
        <w:t xml:space="preserve"> [</w:t>
      </w:r>
      <w:r w:rsidR="00DB099D" w:rsidRPr="00B47AC7">
        <w:rPr>
          <w:rFonts w:ascii="Times New Roman" w:hAnsi="Times New Roman" w:cs="Times New Roman"/>
          <w:sz w:val="28"/>
          <w:szCs w:val="28"/>
        </w:rPr>
        <w:t>1</w:t>
      </w:r>
      <w:r w:rsidR="00DB099D" w:rsidRPr="00DB099D">
        <w:rPr>
          <w:rFonts w:ascii="Times New Roman" w:hAnsi="Times New Roman" w:cs="Times New Roman"/>
          <w:sz w:val="28"/>
          <w:szCs w:val="28"/>
        </w:rPr>
        <w:t>]</w:t>
      </w:r>
      <w:r w:rsidRPr="0076159A">
        <w:rPr>
          <w:rFonts w:ascii="Times New Roman" w:hAnsi="Times New Roman" w:cs="Times New Roman"/>
          <w:sz w:val="28"/>
          <w:szCs w:val="28"/>
        </w:rPr>
        <w:t xml:space="preserve">. </w:t>
      </w:r>
    </w:p>
    <w:p w:rsidR="00801F9D" w:rsidRPr="0076159A" w:rsidRDefault="00801F9D" w:rsidP="00801F9D">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В мире ежегодно выполняется около 2,5 миллионов плановых и экстренных операций на желчных путях. </w:t>
      </w:r>
    </w:p>
    <w:p w:rsidR="00801F9D" w:rsidRDefault="00801F9D" w:rsidP="007D2C3C">
      <w:pPr>
        <w:spacing w:after="0" w:line="360" w:lineRule="auto"/>
        <w:ind w:firstLine="709"/>
        <w:jc w:val="both"/>
        <w:rPr>
          <w:rFonts w:ascii="Times New Roman" w:hAnsi="Times New Roman" w:cs="Times New Roman"/>
          <w:sz w:val="28"/>
          <w:szCs w:val="28"/>
        </w:rPr>
      </w:pPr>
    </w:p>
    <w:p w:rsidR="002252F6" w:rsidRDefault="00692CBA" w:rsidP="007D2C3C">
      <w:pPr>
        <w:spacing w:after="0" w:line="360" w:lineRule="auto"/>
        <w:ind w:firstLine="709"/>
        <w:jc w:val="both"/>
        <w:rPr>
          <w:noProof/>
        </w:rPr>
      </w:pPr>
      <w:r>
        <w:rPr>
          <w:noProof/>
        </w:rPr>
      </w:r>
      <w:r>
        <w:rPr>
          <w:noProof/>
        </w:rPr>
        <w:pict>
          <v:rect id="Прямоугольник 5"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wZ14A4CAADVAwAA&#10;DgAAAAAAAAAAAAAAAAAuAgAAZHJzL2Uyb0RvYy54bWxQSwECLQAUAAYACAAAACEATKDpLNgAAAAD&#10;AQAADwAAAAAAAAAAAAAAAABoBAAAZHJzL2Rvd25yZXYueG1sUEsFBgAAAAAEAAQA8wAAAG0FAAAA&#10;AA==&#10;" filled="f" stroked="f">
            <o:lock v:ext="edit" aspectratio="t"/>
            <w10:wrap type="none"/>
            <w10:anchorlock/>
          </v:rect>
        </w:pict>
      </w:r>
      <w:r w:rsidR="002252F6" w:rsidRPr="002252F6">
        <w:rPr>
          <w:noProof/>
        </w:rPr>
        <w:t xml:space="preserve"> </w:t>
      </w:r>
      <w:r w:rsidR="002252F6" w:rsidRPr="002252F6">
        <w:rPr>
          <w:rFonts w:ascii="Times New Roman" w:hAnsi="Times New Roman" w:cs="Times New Roman"/>
          <w:noProof/>
          <w:sz w:val="28"/>
          <w:szCs w:val="28"/>
          <w:lang w:eastAsia="ru-RU"/>
        </w:rPr>
        <w:drawing>
          <wp:inline distT="0" distB="0" distL="0" distR="0">
            <wp:extent cx="4485005" cy="26113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496273" cy="2617955"/>
                    </a:xfrm>
                    <a:prstGeom prst="rect">
                      <a:avLst/>
                    </a:prstGeom>
                  </pic:spPr>
                </pic:pic>
              </a:graphicData>
            </a:graphic>
          </wp:inline>
        </w:drawing>
      </w:r>
    </w:p>
    <w:p w:rsidR="00801F9D" w:rsidRPr="00801F9D" w:rsidRDefault="00801F9D" w:rsidP="00801F9D">
      <w:pPr>
        <w:spacing w:after="0" w:line="360" w:lineRule="auto"/>
        <w:ind w:firstLine="709"/>
        <w:jc w:val="center"/>
        <w:rPr>
          <w:rFonts w:ascii="Times New Roman" w:hAnsi="Times New Roman" w:cs="Times New Roman"/>
          <w:b/>
          <w:bCs/>
          <w:sz w:val="24"/>
          <w:szCs w:val="24"/>
        </w:rPr>
      </w:pPr>
      <w:r w:rsidRPr="00801F9D">
        <w:rPr>
          <w:rFonts w:ascii="Times New Roman" w:hAnsi="Times New Roman" w:cs="Times New Roman"/>
          <w:b/>
          <w:bCs/>
          <w:noProof/>
          <w:sz w:val="24"/>
          <w:szCs w:val="24"/>
        </w:rPr>
        <w:t xml:space="preserve">Рисунок 2 - </w:t>
      </w:r>
      <w:r w:rsidRPr="00801F9D">
        <w:rPr>
          <w:rFonts w:ascii="Times New Roman" w:hAnsi="Times New Roman" w:cs="Times New Roman"/>
          <w:b/>
          <w:bCs/>
          <w:sz w:val="24"/>
          <w:szCs w:val="24"/>
        </w:rPr>
        <w:t>Лапароскопическая холецистэктомия</w:t>
      </w:r>
    </w:p>
    <w:p w:rsidR="00801F9D" w:rsidRDefault="00801F9D" w:rsidP="007D2C3C">
      <w:pPr>
        <w:spacing w:after="0" w:line="360" w:lineRule="auto"/>
        <w:ind w:firstLine="709"/>
        <w:jc w:val="both"/>
        <w:rPr>
          <w:rFonts w:ascii="Times New Roman" w:hAnsi="Times New Roman" w:cs="Times New Roman"/>
          <w:sz w:val="28"/>
          <w:szCs w:val="28"/>
        </w:rPr>
      </w:pP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Лапароскопическая холецистэктомия сочетает в себе радикальность (удаляется патологически измененный желчный пузырь с конкрементами) с малой травматичностью (почти полностью сохраняется целостность мягких тканей брюшной стенки, прежде всего апоневроза и мышц), благодаря чему значительно сокращаются сроки восстановления </w:t>
      </w:r>
      <w:r>
        <w:rPr>
          <w:rFonts w:ascii="Times New Roman" w:hAnsi="Times New Roman" w:cs="Times New Roman"/>
          <w:sz w:val="28"/>
          <w:szCs w:val="28"/>
        </w:rPr>
        <w:t>трудоспособности пациентов</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lastRenderedPageBreak/>
        <w:t>После обычной неосложненной лапароскопической холецистэктомии пациент из операционной поступает в отделение интенсивной терапии, где он проводит ближайшие 2 часа послеоперационного периода для контроля за адекватным выходом из состояния наркоза. При наличии сопутствующей патологии или особенностей заболевания и оперативного вмешательства длительность пребывания в отделении интенсивной терапии может быть увеличена. Затем пациента переводят в палату, где он получает назначенное послеоперационное лечение.</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 В связи с незначительностью травмы, наносимой передней брюшной стенке, послеоперационный период у пациентов после лапароскопической холецистэктомии протекает легче, чем после аналогичной хирургической операции посредством широкого лапаротомного доступа. </w:t>
      </w:r>
    </w:p>
    <w:p w:rsidR="00400A72"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Уже в первые сутки после вмешательства боли со стороны живота беспокоят больных умеренно, что позволяет сократить дозировку наркотических анальгетиков или вообще отказаться от их применения. Затем пациента переводят в палату, где он получает назначенное послеоперационное лечение. В течение первых 4-6 часов после операции пациенту нельзя пить и вставать с кровати. До утра следующего дня после операции можно пить обычную воду без газа, порциями по 1-2 глотка каждые 10-20 минут общим объемом до 500 мл. Через 4-6 часов после операции пациент может вставать. </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Вставать с кровати следует постепенно, вначале посидеть какое-то время, и, при отсутствии слабости и головокружения можно встать и походить возле кровати. В первый раз вставать рекомендуется в присутствии медицинского персонала (после длительного пребывания в горизонтальном положении и после действия медицинских препаратов возможнее ортостатический коллапс – обморок). </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На следующий день после лапароскопической холецистэктомии, несмотря на общее хорошее самочувствие, пациенту следует ограничиться только употреблением жидкости, к концу 2-х суток можно назначить стол </w:t>
      </w:r>
      <w:r w:rsidRPr="0076159A">
        <w:rPr>
          <w:rFonts w:ascii="Times New Roman" w:hAnsi="Times New Roman" w:cs="Times New Roman"/>
          <w:sz w:val="28"/>
          <w:szCs w:val="28"/>
        </w:rPr>
        <w:lastRenderedPageBreak/>
        <w:t>5А, если нет признаков нарушения моторноэвакуаторной функции желудочно-кишечного тракта. Слишком ранний прием пищи, не оправдан, так как он может спровоцировать, или усилить тяжесть, еще скрыто протекающих послеоперационных осложнений.</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На следующий день после операции пациент может свободно передвигаться по стационару, начинать принимать жидкую пищу: кефир, овсяную кашу, диетический суп и переходить к обычному режиму употребления жидкости. В первые 7 суток после оперативного вмешательства категорически запрещено употребление любых алкогольных напитков, кофе, крепкого чая, напитков с сахаром, шоколада, сладостей, жирной и жаренной пищи. Питание пациента в первые дни после лапароскопической холецистэктомии может включать кисломолочные продукты: обезжиренные творог, кефир, йогурт; каши на воде (овсяную, гречневую); бананы, печеные яблоки; картофельное пюре, овощные супы; отварное мясо: нежирная говядина или куриная грудка. При обычном течении послеоперационного периода дренаж из брюшной полости удаляют на следующий день после операции</w:t>
      </w:r>
      <w:r w:rsidR="00B47AC7" w:rsidRPr="00B47AC7">
        <w:rPr>
          <w:rFonts w:ascii="Times New Roman" w:hAnsi="Times New Roman" w:cs="Times New Roman"/>
          <w:sz w:val="28"/>
          <w:szCs w:val="28"/>
        </w:rPr>
        <w:t xml:space="preserve"> [8]</w:t>
      </w:r>
      <w:r w:rsidRPr="0076159A">
        <w:rPr>
          <w:rFonts w:ascii="Times New Roman" w:hAnsi="Times New Roman" w:cs="Times New Roman"/>
          <w:sz w:val="28"/>
          <w:szCs w:val="28"/>
        </w:rPr>
        <w:t xml:space="preserve">. </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t xml:space="preserve">Удаление дренажа безболезненная процедура, проводится во время перевязки и занимает несколько секунд. Общее состояние больных после лапароскопической операции в большинстве случаев, позволяет выписать их из стационара на 2-е сутки, что и делается во многих зарубежных лечебных учреждениях. Послеоперационные осложнения могут возникнуть или проявиться только на 3 4-е сутки 2 (острый панкреатит, подпеченочный инфильтрат и др.), и тогда есть опасность, что больному не будет произведен своевременный врачебный осмотр и, следовательно, не назначено соответствующее лечение. Поэтому, обычно, при нормальном течении послеоперационного периода не следует, как правило, выписывать больных раньше, чем на 3-й сутки, оптимальной является выписка на 4-5-е сутки после операции. </w:t>
      </w:r>
    </w:p>
    <w:p w:rsidR="007D2C3C" w:rsidRPr="0076159A" w:rsidRDefault="007D2C3C" w:rsidP="007D2C3C">
      <w:pPr>
        <w:spacing w:after="0" w:line="360" w:lineRule="auto"/>
        <w:ind w:firstLine="709"/>
        <w:jc w:val="both"/>
        <w:rPr>
          <w:rFonts w:ascii="Times New Roman" w:hAnsi="Times New Roman" w:cs="Times New Roman"/>
          <w:sz w:val="28"/>
          <w:szCs w:val="28"/>
        </w:rPr>
      </w:pPr>
      <w:r w:rsidRPr="0076159A">
        <w:rPr>
          <w:rFonts w:ascii="Times New Roman" w:hAnsi="Times New Roman" w:cs="Times New Roman"/>
          <w:sz w:val="28"/>
          <w:szCs w:val="28"/>
        </w:rPr>
        <w:lastRenderedPageBreak/>
        <w:t>Пациенты молодого возраста, после операции по поводу хронического калькулезного холецистита могут быть отпущены домой на следующий день после операции, остальные пациенты обычно находятся в стационаре в течение 2 дней. При выписке пациента из стационара ему выдаётся выписка из карты стационарного больного, где изложен диагноз и особенности проведения операции, а также рекомендации по режиму питания, физических нагрузок и медикаментозного лечения. Больничный лист выдается на время пребывания пациента в стационаре и на 3 дня после выписки, после чего необходимо его продления у хирурга поликлиники. В первый месяц после операции происходит восстановление функций и общего состояния организма. Тщательное соблюдение врачебных рекомендаций является залогом полноценного восстановления здоровья</w:t>
      </w:r>
      <w:r w:rsidR="00B47AC7" w:rsidRPr="00AF302E">
        <w:rPr>
          <w:rFonts w:ascii="Times New Roman" w:hAnsi="Times New Roman" w:cs="Times New Roman"/>
          <w:sz w:val="28"/>
          <w:szCs w:val="28"/>
        </w:rPr>
        <w:t xml:space="preserve"> [9]</w:t>
      </w:r>
      <w:r w:rsidRPr="0076159A">
        <w:rPr>
          <w:rFonts w:ascii="Times New Roman" w:hAnsi="Times New Roman" w:cs="Times New Roman"/>
          <w:sz w:val="28"/>
          <w:szCs w:val="28"/>
        </w:rPr>
        <w:t xml:space="preserve">. </w:t>
      </w:r>
    </w:p>
    <w:p w:rsidR="007D2C3C" w:rsidRDefault="007D2C3C" w:rsidP="007D2C3C"/>
    <w:p w:rsidR="007D2C3C" w:rsidRDefault="007D2C3C" w:rsidP="007D2C3C"/>
    <w:p w:rsidR="007D2C3C" w:rsidRDefault="007D2C3C" w:rsidP="007D2C3C"/>
    <w:p w:rsidR="007D2C3C" w:rsidRDefault="007D2C3C" w:rsidP="007D2C3C"/>
    <w:p w:rsidR="007D2C3C" w:rsidRDefault="007D2C3C" w:rsidP="007D2C3C"/>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1E49FB" w:rsidRDefault="001E49FB" w:rsidP="00F53989">
      <w:pPr>
        <w:pStyle w:val="1"/>
        <w:spacing w:before="0" w:beforeAutospacing="0" w:after="0" w:afterAutospacing="0" w:line="360" w:lineRule="auto"/>
        <w:jc w:val="center"/>
        <w:rPr>
          <w:color w:val="000000" w:themeColor="text1"/>
          <w:sz w:val="28"/>
          <w:szCs w:val="28"/>
        </w:rPr>
      </w:pPr>
    </w:p>
    <w:p w:rsidR="001E49FB" w:rsidRDefault="001E49FB" w:rsidP="00F53989">
      <w:pPr>
        <w:pStyle w:val="1"/>
        <w:spacing w:before="0" w:beforeAutospacing="0" w:after="0" w:afterAutospacing="0" w:line="360" w:lineRule="auto"/>
        <w:jc w:val="center"/>
        <w:rPr>
          <w:color w:val="000000" w:themeColor="text1"/>
          <w:sz w:val="28"/>
          <w:szCs w:val="28"/>
        </w:rPr>
      </w:pPr>
    </w:p>
    <w:p w:rsidR="00F5358F" w:rsidRDefault="00F5358F" w:rsidP="00F53989">
      <w:pPr>
        <w:pStyle w:val="1"/>
        <w:spacing w:before="0" w:beforeAutospacing="0" w:after="0" w:afterAutospacing="0" w:line="360" w:lineRule="auto"/>
        <w:jc w:val="center"/>
        <w:rPr>
          <w:color w:val="000000" w:themeColor="text1"/>
          <w:sz w:val="28"/>
          <w:szCs w:val="28"/>
        </w:rPr>
      </w:pPr>
    </w:p>
    <w:p w:rsidR="007D2C3C" w:rsidRPr="00F53989" w:rsidRDefault="007D2C3C" w:rsidP="00F53989">
      <w:pPr>
        <w:pStyle w:val="1"/>
        <w:spacing w:before="0" w:beforeAutospacing="0" w:after="0" w:afterAutospacing="0" w:line="360" w:lineRule="auto"/>
        <w:jc w:val="center"/>
        <w:rPr>
          <w:color w:val="000000" w:themeColor="text1"/>
          <w:sz w:val="28"/>
          <w:szCs w:val="28"/>
        </w:rPr>
      </w:pPr>
      <w:bookmarkStart w:id="8" w:name="_Toc223381149"/>
      <w:r w:rsidRPr="00F53989">
        <w:rPr>
          <w:color w:val="000000" w:themeColor="text1"/>
          <w:sz w:val="28"/>
          <w:szCs w:val="28"/>
        </w:rPr>
        <w:lastRenderedPageBreak/>
        <w:t>2. ОСУЩЕСТВЛЕНИЕ СЕСТРИНСКОГО ПРОЦЕССА В РЕАБИЛИТАЦИИ ПАЦИЕНТОВ ПОСЛЕ ЛАПАРОСКОПИЧЕСКОЙ ОПЕРАЦИИ</w:t>
      </w:r>
      <w:bookmarkEnd w:id="8"/>
    </w:p>
    <w:p w:rsidR="007D2C3C" w:rsidRDefault="007D2C3C" w:rsidP="00F53989">
      <w:pPr>
        <w:pStyle w:val="2"/>
        <w:spacing w:before="0" w:line="360" w:lineRule="auto"/>
        <w:jc w:val="center"/>
        <w:rPr>
          <w:rFonts w:ascii="Times New Roman" w:hAnsi="Times New Roman" w:cs="Times New Roman"/>
          <w:b/>
          <w:bCs/>
          <w:color w:val="000000" w:themeColor="text1"/>
          <w:sz w:val="28"/>
          <w:szCs w:val="28"/>
        </w:rPr>
      </w:pPr>
      <w:bookmarkStart w:id="9" w:name="_Toc223381150"/>
      <w:r w:rsidRPr="00F53989">
        <w:rPr>
          <w:rFonts w:ascii="Times New Roman" w:hAnsi="Times New Roman" w:cs="Times New Roman"/>
          <w:b/>
          <w:bCs/>
          <w:color w:val="000000" w:themeColor="text1"/>
          <w:sz w:val="28"/>
          <w:szCs w:val="28"/>
        </w:rPr>
        <w:t>2.1.</w:t>
      </w:r>
      <w:r w:rsidR="00F53989" w:rsidRPr="00F53989">
        <w:rPr>
          <w:rFonts w:ascii="Times New Roman" w:hAnsi="Times New Roman" w:cs="Times New Roman"/>
          <w:b/>
          <w:bCs/>
          <w:color w:val="000000" w:themeColor="text1"/>
          <w:sz w:val="28"/>
          <w:szCs w:val="28"/>
        </w:rPr>
        <w:t xml:space="preserve"> Сестринский процесс в реабилитации пациентов после лапароскопических операций</w:t>
      </w:r>
      <w:bookmarkEnd w:id="9"/>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Сестринский процесс в реабилитации пациентов после лапароскопической операции</w:t>
      </w:r>
      <w:r w:rsidRPr="00964246">
        <w:rPr>
          <w:rFonts w:ascii="Times New Roman" w:hAnsi="Times New Roman" w:cs="Times New Roman"/>
          <w:sz w:val="28"/>
          <w:szCs w:val="28"/>
        </w:rPr>
        <w:t> включает оценку состояния пациента, планирование ухода, реализацию мероприятий и оценку эффективности вмешательства. Важно учитывать не только медицинские аспекты, но и психологические факторы, влияющие на восстановление</w:t>
      </w:r>
      <w:r w:rsidR="00355CB3" w:rsidRPr="00355CB3">
        <w:rPr>
          <w:rFonts w:ascii="Times New Roman" w:hAnsi="Times New Roman" w:cs="Times New Roman"/>
          <w:sz w:val="28"/>
          <w:szCs w:val="28"/>
        </w:rPr>
        <w:t xml:space="preserve"> [10]</w:t>
      </w:r>
      <w:r w:rsidRPr="00964246">
        <w:rPr>
          <w:rFonts w:ascii="Times New Roman" w:hAnsi="Times New Roman" w:cs="Times New Roman"/>
          <w:sz w:val="28"/>
          <w:szCs w:val="28"/>
        </w:rPr>
        <w:t xml:space="preserve">.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 xml:space="preserve">Реабилитация после лапароскопии проходит в несколько этапов: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Ранний послеоперационный период</w:t>
      </w:r>
      <w:r w:rsidRPr="00964246">
        <w:rPr>
          <w:rFonts w:ascii="Times New Roman" w:hAnsi="Times New Roman" w:cs="Times New Roman"/>
          <w:sz w:val="28"/>
          <w:szCs w:val="28"/>
        </w:rPr>
        <w:t> — время, в течение которого пациент находится в стационаре (обычно — от 1 до 3 суток). Это период выхода из наркоза, болевых ощущений и первичного заживления послеоперационных ран.</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Поздний послеоперационный период</w:t>
      </w:r>
      <w:r w:rsidRPr="00964246">
        <w:rPr>
          <w:rFonts w:ascii="Times New Roman" w:hAnsi="Times New Roman" w:cs="Times New Roman"/>
          <w:sz w:val="28"/>
          <w:szCs w:val="28"/>
        </w:rPr>
        <w:t> — продолжается 2–3 недели — до полного заживления ран. Это период наращивания активности пациента, восстановления прежней диеты, ухода за раной, снятия швов.</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Поздний реабилитационный период</w:t>
      </w:r>
      <w:r w:rsidRPr="00964246">
        <w:rPr>
          <w:rFonts w:ascii="Times New Roman" w:hAnsi="Times New Roman" w:cs="Times New Roman"/>
          <w:sz w:val="28"/>
          <w:szCs w:val="28"/>
        </w:rPr>
        <w:t> — остаток восстановительного периода, существенно варьирующий по длительности в зависимости от типа операции. Обычно длится 6–12 недель. Реабилитационные мероприятия в этот период направлены на восстановление подвижности, самообслуживания, переносимости физических нагрузок, профессиональных навыков и т. д..</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Оценка состояния</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 xml:space="preserve">Медицинская сестра проводит тщательное обследование, включая сбор анамнеза, оценку болевого синдрома, уровень активности и общее состояние здоровья. Это позволяет выявить индивидуальные потребности пациента и определить возможные риски.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lastRenderedPageBreak/>
        <w:t xml:space="preserve">Важно не только собрать медицинские данные, но и оценить психологическое состояние, уровень тревожности и готовность к восстановлению. Это может включать использование опросников и беседу с пациентом, чтобы понять его ожидания и опасения.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Планирование</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Медицинская сестра разрабатывает </w:t>
      </w:r>
      <w:r w:rsidRPr="00964246">
        <w:rPr>
          <w:rStyle w:val="ab"/>
          <w:rFonts w:ascii="Times New Roman" w:hAnsi="Times New Roman" w:cs="Times New Roman"/>
          <w:b w:val="0"/>
          <w:bCs w:val="0"/>
          <w:sz w:val="28"/>
          <w:szCs w:val="28"/>
        </w:rPr>
        <w:t>индивидуализированный план ухода</w:t>
      </w:r>
      <w:r w:rsidRPr="00964246">
        <w:rPr>
          <w:rFonts w:ascii="Times New Roman" w:hAnsi="Times New Roman" w:cs="Times New Roman"/>
          <w:sz w:val="28"/>
          <w:szCs w:val="28"/>
        </w:rPr>
        <w:t xml:space="preserve">, который учитывает выявленные потребности и риски пациента. Важно установить чёткие цели реабилитации, которые могут включать улучшение двигательной активности, уменьшение болевого синдрома и восстановление функциональных возможностей.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 xml:space="preserve">В этом процессе может быть задействована мультидисциплинарная команда, включая врачей, физиотерапевтов и других специалистов.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Реализация</w:t>
      </w:r>
    </w:p>
    <w:p w:rsid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Некоторые мероприятия, которые включает сестринский процесс:</w:t>
      </w:r>
    </w:p>
    <w:p w:rsidR="00961C91" w:rsidRPr="00D80CBA" w:rsidRDefault="00961C91" w:rsidP="00961C91">
      <w:pPr>
        <w:spacing w:after="0" w:line="360" w:lineRule="auto"/>
        <w:ind w:firstLine="709"/>
        <w:jc w:val="both"/>
        <w:rPr>
          <w:rFonts w:ascii="Times New Roman" w:hAnsi="Times New Roman" w:cs="Times New Roman"/>
          <w:sz w:val="28"/>
          <w:szCs w:val="28"/>
          <w:lang w:eastAsia="ru-RU"/>
        </w:rPr>
      </w:pPr>
      <w:r w:rsidRPr="00D80CBA">
        <w:rPr>
          <w:rFonts w:ascii="Times New Roman" w:hAnsi="Times New Roman" w:cs="Times New Roman"/>
          <w:sz w:val="28"/>
          <w:szCs w:val="28"/>
          <w:lang w:eastAsia="ru-RU"/>
        </w:rPr>
        <w:t>Некоторые аспекты ухода за пациентом в сестринском уходе:</w:t>
      </w:r>
    </w:p>
    <w:p w:rsidR="00961C91" w:rsidRPr="00D80CBA" w:rsidRDefault="00961C91" w:rsidP="00961C91">
      <w:pPr>
        <w:spacing w:after="0" w:line="360" w:lineRule="auto"/>
        <w:ind w:firstLine="709"/>
        <w:jc w:val="both"/>
        <w:rPr>
          <w:rFonts w:ascii="Times New Roman" w:hAnsi="Times New Roman" w:cs="Times New Roman"/>
          <w:sz w:val="28"/>
          <w:szCs w:val="28"/>
          <w:lang w:eastAsia="ru-RU"/>
        </w:rPr>
      </w:pPr>
      <w:r w:rsidRPr="00D80CBA">
        <w:rPr>
          <w:rFonts w:ascii="Times New Roman" w:hAnsi="Times New Roman" w:cs="Times New Roman"/>
          <w:sz w:val="28"/>
          <w:szCs w:val="28"/>
          <w:lang w:eastAsia="ru-RU"/>
        </w:rPr>
        <w:t xml:space="preserve">Придание положения, щадящего рану. Например, в первые 2 часа — лёжа на спине, без подушки, голова повернута набок, ноги слегка согнуты в коленях; в последующие часы — лёжа на спине, голова на подушке.  </w:t>
      </w:r>
    </w:p>
    <w:p w:rsidR="00961C91" w:rsidRDefault="00961C91" w:rsidP="00961C91">
      <w:pPr>
        <w:spacing w:after="0" w:line="360" w:lineRule="auto"/>
        <w:ind w:firstLine="709"/>
        <w:jc w:val="both"/>
        <w:rPr>
          <w:rFonts w:ascii="Times New Roman" w:hAnsi="Times New Roman" w:cs="Times New Roman"/>
          <w:sz w:val="28"/>
          <w:szCs w:val="28"/>
          <w:lang w:eastAsia="ru-RU"/>
        </w:rPr>
      </w:pPr>
      <w:r w:rsidRPr="00D80CBA">
        <w:rPr>
          <w:rFonts w:ascii="Times New Roman" w:hAnsi="Times New Roman" w:cs="Times New Roman"/>
          <w:sz w:val="28"/>
          <w:szCs w:val="28"/>
          <w:lang w:eastAsia="ru-RU"/>
        </w:rPr>
        <w:t xml:space="preserve">Уход за телом. Сестра проводит частичную или полную санитарную обработку, меняет нательное и постельное бельё, подмывает пациента, ухаживает за ротовой полостью, глазами, наружным слуховым проходом, предотвращает пролежни.  </w:t>
      </w:r>
    </w:p>
    <w:p w:rsidR="00961C91" w:rsidRPr="00964246" w:rsidRDefault="00961C91" w:rsidP="00961C91">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Уход за послеоперационными ранами</w:t>
      </w:r>
      <w:r w:rsidRPr="00964246">
        <w:rPr>
          <w:rFonts w:ascii="Times New Roman" w:hAnsi="Times New Roman" w:cs="Times New Roman"/>
          <w:sz w:val="28"/>
          <w:szCs w:val="28"/>
        </w:rPr>
        <w:t xml:space="preserve"> — в стационаре на раны накладывают специальные наклейки, в наклейках с защитной плёнкой можно принимать душ начиная с 48 часов после оперативного вмешательства. Приём ванн или купание в бассейнах и водоёмах запрещается до полного заживления швов.  </w:t>
      </w:r>
    </w:p>
    <w:p w:rsidR="00961C91" w:rsidRPr="00D80CBA" w:rsidRDefault="00961C91" w:rsidP="00961C91">
      <w:pPr>
        <w:spacing w:after="0" w:line="360" w:lineRule="auto"/>
        <w:ind w:firstLine="709"/>
        <w:jc w:val="both"/>
        <w:rPr>
          <w:rFonts w:ascii="Times New Roman" w:hAnsi="Times New Roman" w:cs="Times New Roman"/>
          <w:sz w:val="28"/>
          <w:szCs w:val="28"/>
          <w:lang w:eastAsia="ru-RU"/>
        </w:rPr>
      </w:pPr>
      <w:r w:rsidRPr="00D80CBA">
        <w:rPr>
          <w:rFonts w:ascii="Times New Roman" w:hAnsi="Times New Roman" w:cs="Times New Roman"/>
          <w:sz w:val="28"/>
          <w:szCs w:val="28"/>
          <w:lang w:eastAsia="ru-RU"/>
        </w:rPr>
        <w:t xml:space="preserve">Психологическая поддержка. Пациенты могут испытывать страх и тревогу после операции, поэтому сестра должна быть готова выслушать их и предоставить необходимую информацию о процессе восстановления.  </w:t>
      </w:r>
    </w:p>
    <w:p w:rsidR="00961C91" w:rsidRPr="00D80CBA" w:rsidRDefault="00961C91" w:rsidP="00961C91">
      <w:pPr>
        <w:spacing w:after="0" w:line="360" w:lineRule="auto"/>
        <w:ind w:firstLine="709"/>
        <w:jc w:val="both"/>
        <w:rPr>
          <w:rFonts w:ascii="Times New Roman" w:hAnsi="Times New Roman" w:cs="Times New Roman"/>
          <w:sz w:val="28"/>
          <w:szCs w:val="28"/>
          <w:lang w:eastAsia="ru-RU"/>
        </w:rPr>
      </w:pPr>
      <w:r w:rsidRPr="00D80CBA">
        <w:rPr>
          <w:rFonts w:ascii="Times New Roman" w:hAnsi="Times New Roman" w:cs="Times New Roman"/>
          <w:sz w:val="28"/>
          <w:szCs w:val="28"/>
          <w:lang w:eastAsia="ru-RU"/>
        </w:rPr>
        <w:lastRenderedPageBreak/>
        <w:t xml:space="preserve">Обучение пациента. Сестра объясняет, как правильно ухаживать за хирургической раной, какие действия необходимо предпринимать для предотвращения осложнений, а также как правильно принимать назначенные медикаменты.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Ранняя активизация</w:t>
      </w:r>
      <w:r w:rsidRPr="00964246">
        <w:rPr>
          <w:rFonts w:ascii="Times New Roman" w:hAnsi="Times New Roman" w:cs="Times New Roman"/>
          <w:sz w:val="28"/>
          <w:szCs w:val="28"/>
        </w:rPr>
        <w:t xml:space="preserve"> — пациента как можно раньше просят ходить, выполнять упражнения, обслуживать себя самостоятельно. Постельный режим не требуется.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Обезболивание</w:t>
      </w:r>
      <w:r w:rsidRPr="00964246">
        <w:rPr>
          <w:rFonts w:ascii="Times New Roman" w:hAnsi="Times New Roman" w:cs="Times New Roman"/>
          <w:sz w:val="28"/>
          <w:szCs w:val="28"/>
        </w:rPr>
        <w:t xml:space="preserve"> — по возможности используют нестероидные противовоспалительные средства, избегая использования опиатов. Если боли становятся более интенсивными или после приёма лекарства не происходит облегчения, необходимо поставить в известность лечащего врача.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Соблюдение диеты</w:t>
      </w:r>
      <w:r w:rsidRPr="00964246">
        <w:rPr>
          <w:rFonts w:ascii="Times New Roman" w:hAnsi="Times New Roman" w:cs="Times New Roman"/>
          <w:sz w:val="28"/>
          <w:szCs w:val="28"/>
        </w:rPr>
        <w:t xml:space="preserve"> — в срок до 1 месяца после лапароскопической операции требуется соблюдение диеты, запрещено употреблять тяжёлую пищу, маринованные, копчёные продукты, консервы. Рекомендовано регулярное питание 4–6 раз в день.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Физиотерапия</w:t>
      </w:r>
      <w:r w:rsidRPr="00964246">
        <w:rPr>
          <w:rFonts w:ascii="Times New Roman" w:hAnsi="Times New Roman" w:cs="Times New Roman"/>
          <w:sz w:val="28"/>
          <w:szCs w:val="28"/>
        </w:rPr>
        <w:t xml:space="preserve"> — назначают для ускорения процесса восстановления функций повреждённых во время операции тканей. Процедуры способствуют размягчению соединительной ткани, после сеансов уменьшается болевой синдром, устраняется спаечный процесс.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Оценка</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Fonts w:ascii="Times New Roman" w:hAnsi="Times New Roman" w:cs="Times New Roman"/>
          <w:sz w:val="28"/>
          <w:szCs w:val="28"/>
        </w:rPr>
        <w:t xml:space="preserve">Эффективность сестринского ухода оценивается на основе собранных данных, анализ результатов и выработка рекомендаций по улучшению сестринского процесса в данной области.  </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964246">
        <w:rPr>
          <w:rStyle w:val="ab"/>
          <w:rFonts w:ascii="Times New Roman" w:hAnsi="Times New Roman" w:cs="Times New Roman"/>
          <w:b w:val="0"/>
          <w:bCs w:val="0"/>
          <w:sz w:val="28"/>
          <w:szCs w:val="28"/>
        </w:rPr>
        <w:t>Некоторые критерии оценки</w:t>
      </w:r>
      <w:r w:rsidRPr="00964246">
        <w:rPr>
          <w:rFonts w:ascii="Times New Roman" w:hAnsi="Times New Roman" w:cs="Times New Roman"/>
          <w:sz w:val="28"/>
          <w:szCs w:val="28"/>
        </w:rPr>
        <w:t>:</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ED16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964246">
        <w:rPr>
          <w:rFonts w:ascii="Times New Roman" w:hAnsi="Times New Roman" w:cs="Times New Roman"/>
          <w:sz w:val="28"/>
          <w:szCs w:val="28"/>
        </w:rPr>
        <w:t>уменьшение болевого синдрома;</w:t>
      </w:r>
    </w:p>
    <w:p w:rsidR="00964246" w:rsidRPr="00964246" w:rsidRDefault="00964246" w:rsidP="00964246">
      <w:pPr>
        <w:spacing w:after="0" w:line="360" w:lineRule="auto"/>
        <w:ind w:firstLine="709"/>
        <w:jc w:val="both"/>
        <w:rPr>
          <w:rFonts w:ascii="Times New Roman" w:hAnsi="Times New Roman" w:cs="Times New Roman"/>
          <w:sz w:val="28"/>
          <w:szCs w:val="28"/>
        </w:rPr>
      </w:pPr>
      <w:r w:rsidRPr="00ED16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964246">
        <w:rPr>
          <w:rFonts w:ascii="Times New Roman" w:hAnsi="Times New Roman" w:cs="Times New Roman"/>
          <w:sz w:val="28"/>
          <w:szCs w:val="28"/>
        </w:rPr>
        <w:t>улучшение двигательной активности;</w:t>
      </w:r>
    </w:p>
    <w:p w:rsidR="00964246" w:rsidRDefault="00964246" w:rsidP="00964246">
      <w:pPr>
        <w:spacing w:after="0" w:line="360" w:lineRule="auto"/>
        <w:ind w:firstLine="709"/>
        <w:jc w:val="both"/>
        <w:rPr>
          <w:rFonts w:ascii="Times New Roman" w:hAnsi="Times New Roman" w:cs="Times New Roman"/>
          <w:sz w:val="28"/>
          <w:szCs w:val="28"/>
        </w:rPr>
      </w:pPr>
      <w:r w:rsidRPr="00ED16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964246">
        <w:rPr>
          <w:rFonts w:ascii="Times New Roman" w:hAnsi="Times New Roman" w:cs="Times New Roman"/>
          <w:sz w:val="28"/>
          <w:szCs w:val="28"/>
        </w:rPr>
        <w:t>восстановление функциональных возможностей</w:t>
      </w:r>
      <w:r w:rsidR="00355CB3" w:rsidRPr="00AF302E">
        <w:rPr>
          <w:rFonts w:ascii="Times New Roman" w:hAnsi="Times New Roman" w:cs="Times New Roman"/>
          <w:sz w:val="28"/>
          <w:szCs w:val="28"/>
        </w:rPr>
        <w:t xml:space="preserve"> [11]</w:t>
      </w:r>
      <w:r w:rsidRPr="00964246">
        <w:rPr>
          <w:rFonts w:ascii="Times New Roman" w:hAnsi="Times New Roman" w:cs="Times New Roman"/>
          <w:sz w:val="28"/>
          <w:szCs w:val="28"/>
        </w:rPr>
        <w:t>.</w:t>
      </w:r>
    </w:p>
    <w:p w:rsidR="007D2C3C" w:rsidRPr="00ED16B5" w:rsidRDefault="00F5358F" w:rsidP="007D2C3C">
      <w:pPr>
        <w:spacing w:after="0" w:line="360" w:lineRule="auto"/>
        <w:ind w:firstLine="709"/>
        <w:jc w:val="both"/>
        <w:rPr>
          <w:rFonts w:ascii="Times New Roman" w:hAnsi="Times New Roman" w:cs="Times New Roman"/>
          <w:color w:val="000000"/>
          <w:sz w:val="28"/>
          <w:szCs w:val="28"/>
        </w:rPr>
      </w:pPr>
      <w:r w:rsidRPr="00F5358F">
        <w:rPr>
          <w:rFonts w:ascii="Times New Roman" w:hAnsi="Times New Roman" w:cs="Times New Roman"/>
          <w:sz w:val="28"/>
          <w:szCs w:val="28"/>
        </w:rPr>
        <w:t>О</w:t>
      </w:r>
      <w:r>
        <w:rPr>
          <w:rFonts w:ascii="Times New Roman" w:hAnsi="Times New Roman" w:cs="Times New Roman"/>
          <w:sz w:val="28"/>
          <w:szCs w:val="28"/>
        </w:rPr>
        <w:t>бо</w:t>
      </w:r>
      <w:r w:rsidRPr="00F5358F">
        <w:rPr>
          <w:rFonts w:ascii="Times New Roman" w:hAnsi="Times New Roman" w:cs="Times New Roman"/>
          <w:sz w:val="28"/>
          <w:szCs w:val="28"/>
        </w:rPr>
        <w:t xml:space="preserve"> всех</w:t>
      </w:r>
      <w:r>
        <w:rPr>
          <w:rFonts w:ascii="Times New Roman" w:hAnsi="Times New Roman" w:cs="Times New Roman"/>
          <w:sz w:val="28"/>
          <w:szCs w:val="28"/>
        </w:rPr>
        <w:t>,</w:t>
      </w:r>
      <w:r w:rsidRPr="00F5358F">
        <w:rPr>
          <w:rFonts w:ascii="Times New Roman" w:hAnsi="Times New Roman" w:cs="Times New Roman"/>
          <w:sz w:val="28"/>
          <w:szCs w:val="28"/>
        </w:rPr>
        <w:t xml:space="preserve"> изменениях в состоянии пациента медсестра немедленно докладывает врачу. </w:t>
      </w:r>
      <w:r>
        <w:rPr>
          <w:rFonts w:ascii="Times New Roman" w:hAnsi="Times New Roman" w:cs="Times New Roman"/>
          <w:sz w:val="28"/>
          <w:szCs w:val="28"/>
        </w:rPr>
        <w:tab/>
      </w:r>
      <w:hyperlink r:id="rId12" w:tgtFrame="_blank" w:history="1">
        <w:r w:rsidRPr="00F5358F">
          <w:rPr>
            <w:rFonts w:ascii="Times New Roman" w:hAnsi="Times New Roman" w:cs="Times New Roman"/>
            <w:color w:val="0000FF"/>
            <w:sz w:val="28"/>
            <w:szCs w:val="28"/>
          </w:rPr>
          <w:br/>
        </w:r>
      </w:hyperlink>
      <w:r w:rsidR="007D2C3C" w:rsidRPr="00ED16B5">
        <w:rPr>
          <w:rFonts w:ascii="Times New Roman" w:hAnsi="Times New Roman" w:cs="Times New Roman"/>
          <w:color w:val="000000"/>
          <w:sz w:val="28"/>
          <w:szCs w:val="28"/>
        </w:rPr>
        <w:t xml:space="preserve">Важным аспектом сестринского процесса является индивидуализация ухода, </w:t>
      </w:r>
      <w:r w:rsidR="007D2C3C" w:rsidRPr="00ED16B5">
        <w:rPr>
          <w:rFonts w:ascii="Times New Roman" w:hAnsi="Times New Roman" w:cs="Times New Roman"/>
          <w:color w:val="000000"/>
          <w:sz w:val="28"/>
          <w:szCs w:val="28"/>
        </w:rPr>
        <w:lastRenderedPageBreak/>
        <w:t>что подразумевает адаптацию реабилитационных мероприятий к конкретным потребностям каждого пациента. Это может включать в себя разработку персонализированных планов реабилитации, которые учитывают не только медицинские показания, но и личные предпочтения и особенности пациента.</w:t>
      </w:r>
    </w:p>
    <w:p w:rsidR="007D2C3C" w:rsidRPr="00B20536" w:rsidRDefault="007D2C3C" w:rsidP="007D2C3C">
      <w:pPr>
        <w:spacing w:after="0" w:line="360" w:lineRule="auto"/>
        <w:ind w:firstLine="709"/>
        <w:jc w:val="both"/>
        <w:rPr>
          <w:rFonts w:ascii="Times New Roman" w:hAnsi="Times New Roman" w:cs="Times New Roman"/>
          <w:b/>
          <w:bCs/>
          <w:sz w:val="28"/>
          <w:szCs w:val="28"/>
        </w:rPr>
      </w:pPr>
      <w:r w:rsidRPr="00B20536">
        <w:rPr>
          <w:rFonts w:ascii="Times New Roman" w:hAnsi="Times New Roman" w:cs="Times New Roman"/>
          <w:sz w:val="28"/>
          <w:szCs w:val="28"/>
        </w:rPr>
        <w:t>При осуществлении сестринского</w:t>
      </w:r>
      <w:r w:rsidRPr="00B20536">
        <w:rPr>
          <w:rFonts w:ascii="Times New Roman" w:hAnsi="Times New Roman" w:cs="Times New Roman"/>
          <w:sz w:val="28"/>
          <w:szCs w:val="28"/>
          <w:shd w:val="clear" w:color="auto" w:fill="F6F6F6"/>
        </w:rPr>
        <w:t xml:space="preserve"> </w:t>
      </w:r>
      <w:r w:rsidRPr="00B20536">
        <w:rPr>
          <w:rFonts w:ascii="Times New Roman" w:hAnsi="Times New Roman" w:cs="Times New Roman"/>
          <w:sz w:val="28"/>
          <w:szCs w:val="28"/>
        </w:rPr>
        <w:t>процесса в реабилитации пациентов после лапароскопической операции особое внимание уделяется методам ухода, направленным на восстановление физического и эмоционального состояния пациентов, что способствует ускорению их выздоровления и улучшению качества жизни.</w:t>
      </w:r>
      <w:r w:rsidRPr="00B20536">
        <w:rPr>
          <w:rFonts w:ascii="Times New Roman" w:hAnsi="Times New Roman" w:cs="Times New Roman"/>
          <w:sz w:val="28"/>
          <w:szCs w:val="28"/>
          <w:shd w:val="clear" w:color="auto" w:fill="F6F6F6"/>
        </w:rPr>
        <w:t xml:space="preserve"> </w:t>
      </w:r>
    </w:p>
    <w:p w:rsidR="007D2C3C" w:rsidRPr="00784397" w:rsidRDefault="007D2C3C" w:rsidP="00784397">
      <w:pPr>
        <w:pStyle w:val="2"/>
        <w:spacing w:before="0" w:line="360" w:lineRule="auto"/>
        <w:jc w:val="center"/>
        <w:rPr>
          <w:rFonts w:ascii="Times New Roman" w:hAnsi="Times New Roman" w:cs="Times New Roman"/>
          <w:b/>
          <w:bCs/>
          <w:color w:val="000000" w:themeColor="text1"/>
          <w:sz w:val="28"/>
          <w:szCs w:val="28"/>
        </w:rPr>
      </w:pPr>
      <w:bookmarkStart w:id="10" w:name="_Toc223381151"/>
      <w:r w:rsidRPr="00784397">
        <w:rPr>
          <w:rFonts w:ascii="Times New Roman" w:hAnsi="Times New Roman" w:cs="Times New Roman"/>
          <w:b/>
          <w:bCs/>
          <w:color w:val="000000" w:themeColor="text1"/>
          <w:sz w:val="28"/>
          <w:szCs w:val="28"/>
        </w:rPr>
        <w:t xml:space="preserve">2.2. </w:t>
      </w:r>
      <w:r w:rsidR="00F53989" w:rsidRPr="00784397">
        <w:rPr>
          <w:rFonts w:ascii="Times New Roman" w:hAnsi="Times New Roman" w:cs="Times New Roman"/>
          <w:b/>
          <w:bCs/>
          <w:color w:val="000000" w:themeColor="text1"/>
          <w:sz w:val="28"/>
          <w:szCs w:val="28"/>
        </w:rPr>
        <w:t xml:space="preserve">Сестринский процесс в реабилитации </w:t>
      </w:r>
      <w:r w:rsidR="00784397" w:rsidRPr="00784397">
        <w:rPr>
          <w:rFonts w:ascii="Times New Roman" w:hAnsi="Times New Roman" w:cs="Times New Roman"/>
          <w:b/>
          <w:bCs/>
          <w:color w:val="000000" w:themeColor="text1"/>
          <w:sz w:val="28"/>
          <w:szCs w:val="28"/>
        </w:rPr>
        <w:t>пациентов после лапароскопической холецистэктомии</w:t>
      </w:r>
      <w:bookmarkEnd w:id="10"/>
    </w:p>
    <w:p w:rsidR="00D0313E" w:rsidRDefault="007D2C3C"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Основными направлениями реабилитации являются – соблюдение режима физической нагрузки, диета, медикаментозное лечение, уход за ранами.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Сестринский процесс в реабилитации пациентов после лапароскопической холецистэктомии</w:t>
      </w:r>
      <w:r w:rsidRPr="00D0313E">
        <w:rPr>
          <w:rFonts w:ascii="Times New Roman" w:hAnsi="Times New Roman" w:cs="Times New Roman"/>
          <w:b/>
          <w:bCs/>
          <w:sz w:val="28"/>
          <w:szCs w:val="28"/>
        </w:rPr>
        <w:t> </w:t>
      </w:r>
      <w:r w:rsidRPr="00D0313E">
        <w:rPr>
          <w:rFonts w:ascii="Times New Roman" w:hAnsi="Times New Roman" w:cs="Times New Roman"/>
          <w:sz w:val="28"/>
          <w:szCs w:val="28"/>
        </w:rPr>
        <w:t>включает мониторинг состояния, обеспечение надлежащего питания, медикаментозную терапию (при необходимости) и психологическую поддержку. Важно учитывать индивидуальные особенности каждого пациента: его возраст, общее состояние здоровья, наличие сопутствующих заболеваний. Это позволяет разработать персонализированный план ухода</w:t>
      </w:r>
      <w:r w:rsidR="00355CB3" w:rsidRPr="00AF302E">
        <w:rPr>
          <w:rFonts w:ascii="Times New Roman" w:hAnsi="Times New Roman" w:cs="Times New Roman"/>
          <w:sz w:val="28"/>
          <w:szCs w:val="28"/>
        </w:rPr>
        <w:t xml:space="preserve"> [13]</w:t>
      </w:r>
      <w:r w:rsidRPr="00D0313E">
        <w:rPr>
          <w:rFonts w:ascii="Times New Roman" w:hAnsi="Times New Roman" w:cs="Times New Roman"/>
          <w:sz w:val="28"/>
          <w:szCs w:val="28"/>
        </w:rPr>
        <w:t xml:space="preserve">.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Некоторые задачи сестринского ухода в послеоперационном периоде:</w:t>
      </w:r>
    </w:p>
    <w:p w:rsidR="00D0313E" w:rsidRPr="00D0313E" w:rsidRDefault="00DA2A2D" w:rsidP="00D0313E">
      <w:pPr>
        <w:spacing w:after="0" w:line="360" w:lineRule="auto"/>
        <w:ind w:firstLine="709"/>
        <w:jc w:val="both"/>
        <w:rPr>
          <w:rFonts w:ascii="Times New Roman" w:hAnsi="Times New Roman" w:cs="Times New Roman"/>
          <w:sz w:val="28"/>
          <w:szCs w:val="28"/>
        </w:rPr>
      </w:pPr>
      <w:r w:rsidRPr="00ED16B5">
        <w:rPr>
          <w:rFonts w:ascii="Times New Roman" w:hAnsi="Times New Roman" w:cs="Times New Roman"/>
          <w:color w:val="000000"/>
          <w:sz w:val="28"/>
          <w:szCs w:val="28"/>
        </w:rPr>
        <w:t xml:space="preserve">– </w:t>
      </w:r>
      <w:r w:rsidR="00D0313E" w:rsidRPr="00D0313E">
        <w:rPr>
          <w:rFonts w:ascii="Times New Roman" w:hAnsi="Times New Roman" w:cs="Times New Roman"/>
          <w:sz w:val="28"/>
          <w:szCs w:val="28"/>
        </w:rPr>
        <w:t>наблюдение за состоянием пациента и своевременное выявление нарушений функции жизненно важных органов и систем (температура тела, частота пульса, артериальное давление, диурез);</w:t>
      </w:r>
    </w:p>
    <w:p w:rsidR="00D0313E" w:rsidRPr="00D0313E" w:rsidRDefault="00DA2A2D" w:rsidP="00D0313E">
      <w:pPr>
        <w:spacing w:after="0" w:line="360" w:lineRule="auto"/>
        <w:ind w:firstLine="709"/>
        <w:jc w:val="both"/>
        <w:rPr>
          <w:rFonts w:ascii="Times New Roman" w:hAnsi="Times New Roman" w:cs="Times New Roman"/>
          <w:sz w:val="28"/>
          <w:szCs w:val="28"/>
        </w:rPr>
      </w:pPr>
      <w:r w:rsidRPr="00ED16B5">
        <w:rPr>
          <w:rFonts w:ascii="Times New Roman" w:hAnsi="Times New Roman" w:cs="Times New Roman"/>
          <w:color w:val="000000"/>
          <w:sz w:val="28"/>
          <w:szCs w:val="28"/>
        </w:rPr>
        <w:t xml:space="preserve">– </w:t>
      </w:r>
      <w:r w:rsidR="00D0313E" w:rsidRPr="00D0313E">
        <w:rPr>
          <w:rFonts w:ascii="Times New Roman" w:hAnsi="Times New Roman" w:cs="Times New Roman"/>
          <w:sz w:val="28"/>
          <w:szCs w:val="28"/>
        </w:rPr>
        <w:t>мониторинг зоны операции и своевременное выявление осложнений со стороны операционной раны (состояние повязки, характер отделяемого по дренажам);</w:t>
      </w:r>
    </w:p>
    <w:p w:rsidR="00D0313E" w:rsidRPr="00D0313E" w:rsidRDefault="00DA2A2D" w:rsidP="00D0313E">
      <w:pPr>
        <w:spacing w:after="0" w:line="360" w:lineRule="auto"/>
        <w:ind w:firstLine="709"/>
        <w:jc w:val="both"/>
        <w:rPr>
          <w:rFonts w:ascii="Times New Roman" w:hAnsi="Times New Roman" w:cs="Times New Roman"/>
          <w:sz w:val="28"/>
          <w:szCs w:val="28"/>
        </w:rPr>
      </w:pPr>
      <w:r w:rsidRPr="00ED16B5">
        <w:rPr>
          <w:rFonts w:ascii="Times New Roman" w:hAnsi="Times New Roman" w:cs="Times New Roman"/>
          <w:color w:val="000000"/>
          <w:sz w:val="28"/>
          <w:szCs w:val="28"/>
        </w:rPr>
        <w:t xml:space="preserve">– </w:t>
      </w:r>
      <w:r w:rsidR="00D0313E" w:rsidRPr="00D0313E">
        <w:rPr>
          <w:rFonts w:ascii="Times New Roman" w:hAnsi="Times New Roman" w:cs="Times New Roman"/>
          <w:sz w:val="28"/>
          <w:szCs w:val="28"/>
        </w:rPr>
        <w:t xml:space="preserve">уход за телом пациента (частичная или полная санитарная обработка, смена нательного и постельного белья, подмывание, уход за ротовой </w:t>
      </w:r>
      <w:r w:rsidR="00D0313E" w:rsidRPr="00D0313E">
        <w:rPr>
          <w:rFonts w:ascii="Times New Roman" w:hAnsi="Times New Roman" w:cs="Times New Roman"/>
          <w:sz w:val="28"/>
          <w:szCs w:val="28"/>
        </w:rPr>
        <w:lastRenderedPageBreak/>
        <w:t>полостью, глазами, наружным слуховым проходом, профилактика пролежней).</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Мониторинг</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Сестринский уход включает регулярное измерение жизненно важных показателей, а также контроль за состоянием желчных путей и исключением осложнений. Например: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Может потребоваться анализ крови или ультразвуковое исследование для оценки состояния желчных путей.</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Важно сообщать врачу о любых необычных тревожных симптомах, таких как сильная боль, жар или желтушность.</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У части пациентов в первые дни после операции беспокоят боли в надключичной области, которые чаще бывают с правой стороны, но у некоторых — и с обеих сторон. Эти боли самостоятельно проходят в течение 1–4 дней, не требуя медикаментозной терапии</w:t>
      </w:r>
      <w:r w:rsidR="00355CB3" w:rsidRPr="00355CB3">
        <w:rPr>
          <w:rFonts w:ascii="Times New Roman" w:hAnsi="Times New Roman" w:cs="Times New Roman"/>
          <w:sz w:val="28"/>
          <w:szCs w:val="28"/>
        </w:rPr>
        <w:t xml:space="preserve"> [14]</w:t>
      </w:r>
      <w:r w:rsidRPr="00D0313E">
        <w:rPr>
          <w:rFonts w:ascii="Times New Roman" w:hAnsi="Times New Roman" w:cs="Times New Roman"/>
          <w:sz w:val="28"/>
          <w:szCs w:val="28"/>
        </w:rPr>
        <w:t>.</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Питание</w:t>
      </w:r>
    </w:p>
    <w:p w:rsid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В период реабилитации после холецистэктомии важно придерживаться правильного питания, чтобы обеспечить комфортное восстановление без осложнений.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Некоторые рекомендации: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В течение первых дней — жидкая и полужидкая диета (бульоны, вода, соки без мякоти).</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Постепенный ввод продуктов: отварные овощи, пюре из картофеля, нежирное мясо (курица, индейка), нежирная рыба, каши (гречневая, овсяная).</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Употреблять пищу небольшими порциями 5–6 раз в день, чтобы легче переваривать продукты и не допустить перегрузку пищеварительной системы.</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Пить достаточное количество воды (не менее 1,5–2 литров в день).</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Избегать алкогольных и газированных напитков, а также продуктов, способствующих газообразованию (горох, капуста).</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lastRenderedPageBreak/>
        <w:t xml:space="preserve">Введение новых продуктов в рацион необходимо осуществлять постепенно, внимательно прислушиваться к реакции организма и при необходимости консультироваться у гастроэнтеролога.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Медикаментозная терапия</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После лапароскопической холецистэктомии обычно требуется минимальное медикаментозное лечение. Однако у некоторых пациентов может потребоваться: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Применение анальгетиков</w:t>
      </w:r>
      <w:r w:rsidRPr="00D0313E">
        <w:rPr>
          <w:rFonts w:ascii="Times New Roman" w:hAnsi="Times New Roman" w:cs="Times New Roman"/>
          <w:b/>
          <w:bCs/>
          <w:sz w:val="28"/>
          <w:szCs w:val="28"/>
        </w:rPr>
        <w:t> </w:t>
      </w:r>
      <w:r w:rsidRPr="00D0313E">
        <w:rPr>
          <w:rFonts w:ascii="Times New Roman" w:hAnsi="Times New Roman" w:cs="Times New Roman"/>
          <w:sz w:val="28"/>
          <w:szCs w:val="28"/>
        </w:rPr>
        <w:t>в течение 2–3 дней.</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Использование спазмолитиков</w:t>
      </w:r>
      <w:r w:rsidRPr="00D0313E">
        <w:rPr>
          <w:rFonts w:ascii="Times New Roman" w:hAnsi="Times New Roman" w:cs="Times New Roman"/>
          <w:b/>
          <w:bCs/>
          <w:sz w:val="28"/>
          <w:szCs w:val="28"/>
        </w:rPr>
        <w:t> </w:t>
      </w:r>
      <w:r w:rsidRPr="00D0313E">
        <w:rPr>
          <w:rFonts w:ascii="Times New Roman" w:hAnsi="Times New Roman" w:cs="Times New Roman"/>
          <w:sz w:val="28"/>
          <w:szCs w:val="28"/>
        </w:rPr>
        <w:t>(но-шпа или дротаверин, бускопан) в течение 7–10 дней.</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Приём препаратов урсодеоксихолевой кислоты</w:t>
      </w:r>
      <w:r w:rsidRPr="00D0313E">
        <w:rPr>
          <w:rFonts w:ascii="Times New Roman" w:hAnsi="Times New Roman" w:cs="Times New Roman"/>
          <w:sz w:val="28"/>
          <w:szCs w:val="28"/>
        </w:rPr>
        <w:t> (урсофальк) — позволяет улучшить литогенность желчи и ликвидировать возможный микрохолелитиаз.</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Приём медикаментозных препаратов должен выполняться строго по указанию лечащего врача в индивидуальной дозировке.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Психологическая поддержка</w:t>
      </w:r>
    </w:p>
    <w:p w:rsid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В сестринском уходе важно учитывать, что пациенты после холецистэктомии могут испытывать боль, стресс, диспептические нарушения, расстройства функции кишечника, дефицит самоухода и общения</w:t>
      </w:r>
      <w:r w:rsidR="00355CB3" w:rsidRPr="00355CB3">
        <w:rPr>
          <w:rFonts w:ascii="Times New Roman" w:hAnsi="Times New Roman" w:cs="Times New Roman"/>
          <w:sz w:val="28"/>
          <w:szCs w:val="28"/>
        </w:rPr>
        <w:t xml:space="preserve"> [15]</w:t>
      </w:r>
      <w:r w:rsidRPr="00D0313E">
        <w:rPr>
          <w:rFonts w:ascii="Times New Roman" w:hAnsi="Times New Roman" w:cs="Times New Roman"/>
          <w:sz w:val="28"/>
          <w:szCs w:val="28"/>
        </w:rPr>
        <w:t xml:space="preserve">.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t xml:space="preserve">Некоторые аспекты психологической поддержки: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Создание спокойной обстановки</w:t>
      </w:r>
      <w:r w:rsidRPr="00D0313E">
        <w:rPr>
          <w:rFonts w:ascii="Times New Roman" w:hAnsi="Times New Roman" w:cs="Times New Roman"/>
          <w:b/>
          <w:bCs/>
          <w:sz w:val="28"/>
          <w:szCs w:val="28"/>
        </w:rPr>
        <w:t> в</w:t>
      </w:r>
      <w:r w:rsidRPr="00D0313E">
        <w:rPr>
          <w:rFonts w:ascii="Times New Roman" w:hAnsi="Times New Roman" w:cs="Times New Roman"/>
          <w:sz w:val="28"/>
          <w:szCs w:val="28"/>
        </w:rPr>
        <w:t xml:space="preserve"> палате, избегание лишних разговоров, присутствия посторонних лиц.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Обучение пациентов</w:t>
      </w:r>
      <w:r w:rsidRPr="00D0313E">
        <w:rPr>
          <w:rFonts w:ascii="Times New Roman" w:hAnsi="Times New Roman" w:cs="Times New Roman"/>
          <w:b/>
          <w:bCs/>
          <w:sz w:val="28"/>
          <w:szCs w:val="28"/>
        </w:rPr>
        <w:t> по</w:t>
      </w:r>
      <w:r w:rsidRPr="00D0313E">
        <w:rPr>
          <w:rFonts w:ascii="Times New Roman" w:hAnsi="Times New Roman" w:cs="Times New Roman"/>
          <w:sz w:val="28"/>
          <w:szCs w:val="28"/>
        </w:rPr>
        <w:t xml:space="preserve"> вопросам ухода за собой в домашних условиях.  </w:t>
      </w:r>
    </w:p>
    <w:p w:rsidR="00D0313E" w:rsidRPr="00D0313E" w:rsidRDefault="00D0313E" w:rsidP="00D0313E">
      <w:pPr>
        <w:spacing w:after="0" w:line="360" w:lineRule="auto"/>
        <w:ind w:firstLine="709"/>
        <w:jc w:val="both"/>
        <w:rPr>
          <w:rFonts w:ascii="Times New Roman" w:hAnsi="Times New Roman" w:cs="Times New Roman"/>
          <w:sz w:val="28"/>
          <w:szCs w:val="28"/>
        </w:rPr>
      </w:pPr>
      <w:r w:rsidRPr="00D0313E">
        <w:rPr>
          <w:rStyle w:val="ab"/>
          <w:rFonts w:ascii="Times New Roman" w:hAnsi="Times New Roman" w:cs="Times New Roman"/>
          <w:b w:val="0"/>
          <w:bCs w:val="0"/>
          <w:sz w:val="28"/>
          <w:szCs w:val="28"/>
        </w:rPr>
        <w:t>Помощь в преодолении эмоциональных нагрузок</w:t>
      </w:r>
      <w:r w:rsidRPr="00D0313E">
        <w:rPr>
          <w:rFonts w:ascii="Times New Roman" w:hAnsi="Times New Roman" w:cs="Times New Roman"/>
          <w:sz w:val="28"/>
          <w:szCs w:val="28"/>
        </w:rPr>
        <w:t xml:space="preserve"> — например, обучение методам защиты от переутомления (аутогенные тренировки, техники дыхания).  </w:t>
      </w:r>
    </w:p>
    <w:p w:rsidR="00D0313E" w:rsidRDefault="00D0313E" w:rsidP="00D0313E">
      <w:pPr>
        <w:spacing w:after="0" w:line="360" w:lineRule="auto"/>
        <w:ind w:firstLine="709"/>
        <w:jc w:val="both"/>
        <w:rPr>
          <w:rFonts w:ascii="Times New Roman" w:hAnsi="Times New Roman" w:cs="Times New Roman"/>
          <w:sz w:val="28"/>
          <w:szCs w:val="28"/>
        </w:rPr>
      </w:pPr>
      <w:r w:rsidRPr="00D0313E">
        <w:rPr>
          <w:rFonts w:ascii="Times New Roman" w:hAnsi="Times New Roman" w:cs="Times New Roman"/>
          <w:sz w:val="28"/>
          <w:szCs w:val="28"/>
        </w:rPr>
        <w:lastRenderedPageBreak/>
        <w:t>Важно учитывать, что особенности операции, послеоперационные осложнения, возраст пациента и сопутствующие заболевания могут требовать коррективов в плане ухода. </w:t>
      </w:r>
    </w:p>
    <w:p w:rsidR="00A638F7" w:rsidRDefault="007D2C3C" w:rsidP="00D0313E">
      <w:pPr>
        <w:spacing w:after="0" w:line="360" w:lineRule="auto"/>
        <w:ind w:firstLine="709"/>
        <w:jc w:val="both"/>
        <w:rPr>
          <w:rFonts w:ascii="Times New Roman" w:hAnsi="Times New Roman" w:cs="Times New Roman"/>
          <w:color w:val="000000" w:themeColor="text1"/>
          <w:sz w:val="28"/>
          <w:szCs w:val="28"/>
        </w:rPr>
      </w:pPr>
      <w:r w:rsidRPr="00D0313E">
        <w:rPr>
          <w:rFonts w:ascii="Times New Roman" w:hAnsi="Times New Roman" w:cs="Times New Roman"/>
          <w:color w:val="000000" w:themeColor="text1"/>
          <w:sz w:val="28"/>
          <w:szCs w:val="28"/>
        </w:rPr>
        <w:t xml:space="preserve">Обычный период реабилитации после лапароскопической холецистэктомии составляет от 7 до 28 дней (в зависимости от характера деятельности пациента). Несмотря на то, что через 2-3 дня после операции пациент чувствует себя удовлетворительно и может свободно ходить, гулять на улице, даже ездить на автомобиле, мы рекомендуем находится дома и не выходит на работу минимум 7 дней после операции, которые требуются организму для восстановления. В это время пациент может чувствовать слабость, повышенную утомляемость. </w:t>
      </w:r>
    </w:p>
    <w:p w:rsidR="007D2C3C" w:rsidRPr="00D0313E" w:rsidRDefault="007D2C3C" w:rsidP="00D0313E">
      <w:pPr>
        <w:spacing w:after="0" w:line="360" w:lineRule="auto"/>
        <w:ind w:firstLine="709"/>
        <w:jc w:val="both"/>
        <w:rPr>
          <w:rFonts w:ascii="Times New Roman" w:hAnsi="Times New Roman" w:cs="Times New Roman"/>
          <w:color w:val="000000" w:themeColor="text1"/>
          <w:sz w:val="28"/>
          <w:szCs w:val="28"/>
        </w:rPr>
      </w:pPr>
      <w:r w:rsidRPr="00D0313E">
        <w:rPr>
          <w:rFonts w:ascii="Times New Roman" w:hAnsi="Times New Roman" w:cs="Times New Roman"/>
          <w:color w:val="000000" w:themeColor="text1"/>
          <w:sz w:val="28"/>
          <w:szCs w:val="28"/>
        </w:rPr>
        <w:t xml:space="preserve">После оперативного вмешательства рекомендовано ограничение физической нагрузки сроком на 1 месяц (не носить тяжести более 3-4 килограммов, исключить физические упражнения, требующие напряжение мышц брюшного пресса). Эта рекомендация обусловлена особенностями формирования процесса рубца мышечно-апоневротического слоя брюшной стенки, который достигает достаточной крепости в течение 28 суток с момента операции.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Спустя 1 месяц после операции никаких ограничений физической активности нет. Диета. Соблюдение диеты требуется в срок до 1 месяца после лапароскопической холецистэктомии.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Рекомендовано исключение алкоголя, легкоусваиваемых углеводов, жирной, острой, жаренной, пряной пищи, регулярное питание 4-6 раз в день. Вводить новые продукты в рацион следует постепенно, через 1 месяц после операции возможно снятие диетических ограничений по рекомендации гастроэнтеролога.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Медикаментозное лечение.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 После лапароскопической холецистэктомии обычно требуется минимальное медикаментозное лечение. Болевой синдром после операции обычно выражен незначительно, но у некоторых пациентов требуется </w:t>
      </w:r>
      <w:r w:rsidRPr="00661C43">
        <w:rPr>
          <w:rFonts w:ascii="Times New Roman" w:hAnsi="Times New Roman" w:cs="Times New Roman"/>
          <w:color w:val="000000" w:themeColor="text1"/>
          <w:sz w:val="28"/>
          <w:szCs w:val="28"/>
        </w:rPr>
        <w:lastRenderedPageBreak/>
        <w:t>применение анальгетиков в течение 2- 3 дней. Обычно это кетанов, парацетамол, этол-форт. У некоторых пациентов возможно применение спазмолитиков (но-шпа или дротаверин, бускопан) в течение 7-10 дней. Прием препаратов урсодеоксихолевой кислоты (Урсофальк) позволяет улучшить литогенность желчи, ликвидировать возможный микрохолелитиаз. Прием медикаментозных препаратов должен выполняться строго по указанию лечащего врача в индивидуальной дозировке</w:t>
      </w:r>
      <w:r w:rsidR="00355CB3" w:rsidRPr="00355CB3">
        <w:rPr>
          <w:rFonts w:ascii="Times New Roman" w:hAnsi="Times New Roman" w:cs="Times New Roman"/>
          <w:color w:val="000000" w:themeColor="text1"/>
          <w:sz w:val="28"/>
          <w:szCs w:val="28"/>
        </w:rPr>
        <w:t>[16]</w:t>
      </w:r>
      <w:r w:rsidRPr="00661C43">
        <w:rPr>
          <w:rFonts w:ascii="Times New Roman" w:hAnsi="Times New Roman" w:cs="Times New Roman"/>
          <w:color w:val="000000" w:themeColor="text1"/>
          <w:sz w:val="28"/>
          <w:szCs w:val="28"/>
        </w:rPr>
        <w:t xml:space="preserve">.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Уход за послеоперационными ранами.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В стационаре на послеоперационные раны, располагающиеся в местах введения инструментов будут наложены специальные наклейки. В наклейках «Тегадерм» (они выглядят как прозрачная пленка) возможно принимать душ, наклейки «Медипор» (пластырь белого цвета) перед приемом душа нужно снять. Душ можно принимать начиная с 48 часов после оперативного вмешательства. Попадание воды на швы не является противопоказанным, однако не следует мыть раны с гелями или мылом и тереть мочалкой. После принятия душа следует смазать раны 5% раствором йода (либо раствором бетадина, либо бриллиантовым зеленым, либо 70% этиловым спиртом). Раны можно вести открытым методом, без повязок. Прием ванн или купание в бассейнах и водоемах запрещается до снятия швов и в течение 5 дней после снятия швов.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Швы после лапароскопической холецистэктомии снимают на 7-8 сутки после операции. Это амбулаторная процедура, снятие швов проводит доктор или перевязочная медицинская сестра, процедура является безболезненной. Возможные осложнения холецистэктомии.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Любая операция может сопровождаться нежелательными эффектами и осложнениями. После любой технологии холецистэктомии возможны осложнения. Осложнения со стороны ран. Это могут быть подкожные кровоизлияния (синяки)</w:t>
      </w:r>
      <w:r w:rsidR="00A638F7">
        <w:rPr>
          <w:rFonts w:ascii="Times New Roman" w:hAnsi="Times New Roman" w:cs="Times New Roman"/>
          <w:color w:val="000000" w:themeColor="text1"/>
          <w:sz w:val="28"/>
          <w:szCs w:val="28"/>
        </w:rPr>
        <w:t>,</w:t>
      </w:r>
      <w:r w:rsidRPr="00661C43">
        <w:rPr>
          <w:rFonts w:ascii="Times New Roman" w:hAnsi="Times New Roman" w:cs="Times New Roman"/>
          <w:color w:val="000000" w:themeColor="text1"/>
          <w:sz w:val="28"/>
          <w:szCs w:val="28"/>
        </w:rPr>
        <w:t xml:space="preserve"> которые проходят самостоятельно в течение 7-10 дней. Специального лечения не требуют. Возможны покраснения кожи </w:t>
      </w:r>
      <w:r w:rsidRPr="00661C43">
        <w:rPr>
          <w:rFonts w:ascii="Times New Roman" w:hAnsi="Times New Roman" w:cs="Times New Roman"/>
          <w:color w:val="000000" w:themeColor="text1"/>
          <w:sz w:val="28"/>
          <w:szCs w:val="28"/>
        </w:rPr>
        <w:lastRenderedPageBreak/>
        <w:t>вокруг раны, появления болезненных уплотнений в области ран. Чаще всего это связано с раневой инфекцией</w:t>
      </w:r>
      <w:r w:rsidR="00355CB3">
        <w:rPr>
          <w:rFonts w:ascii="Times New Roman" w:hAnsi="Times New Roman" w:cs="Times New Roman"/>
          <w:color w:val="000000" w:themeColor="text1"/>
          <w:sz w:val="28"/>
          <w:szCs w:val="28"/>
          <w:lang w:val="en-US"/>
        </w:rPr>
        <w:t xml:space="preserve"> [17]</w:t>
      </w:r>
      <w:r w:rsidRPr="00661C43">
        <w:rPr>
          <w:rFonts w:ascii="Times New Roman" w:hAnsi="Times New Roman" w:cs="Times New Roman"/>
          <w:color w:val="000000" w:themeColor="text1"/>
          <w:sz w:val="28"/>
          <w:szCs w:val="28"/>
        </w:rPr>
        <w:t xml:space="preserve">.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Несмотря на проводимую профилактику таких осложнений, частота раневой инфекции составляет 1-2%. В случае появления подобных симптомов следует как можно быстрее обратится к врачу. Позднее обращение может привести к нагноению ран, что обычно требует хирургического вмешательства под местной анестезией (санация нагноившейся раны) с последующими перевязками и возможной антибиотикотерапией. Несмотря на то, что в нашей клинике используют современный высококачественный и высокотехнологичный инструментарий и современный шовный материал, при котором 4 раны ушивают косметическими швами, однако у 5-7% пациентов возможно образования гипертрофических или келоидных рубцов.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У 0,1-0,3% больных возможно развитие грыж в местах троакарных ран. Данное осложнение чаще всего связано с особенностями соединительной ткани пациента и может потребовать хирургической коррекции в отдаленном периоде. Осложнения со стороны брюшной полости. Очень редко возможны осложнения со стороны брюшной полости, которые могут потребовать повторных вмешательств: либо малоинвазивных пункций под контролем ультрасонографии, либо повторных лапароскопий либо даже лапаротомий (открытых операций на брюшной полости). Частота таких осложнений не превышает 1:1000 операций. Это могут быть внутрибрюшные кровотечения, гематомы, гнойные осложнения в брюшной полости (подпеченочный, поддиафрагмальный абсцессы, абсцессы печени, перитонит).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Желчеистечение. Истечение желчи по дренажу в послеоперационном периоде встречается у 1:200-1:300 пациентов, чаще всего оно является следствием выделения желчи из ложа желчного пузыря на печени и прекращается самостоятельно через 2-3 дня. Такое осложнение может потребовать удлинения пребывания в стационаре. Однако желчеистечение по дренажу может быть и симптомом повреждения желчных протоков.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lastRenderedPageBreak/>
        <w:t>Реабилитация в отдаленные сроки после холецистэктомии.</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 Большинство пациентов после холецистэктомии полностью излечиваются от тех симптомов, которые их беспокоили и через 1-6 месяцев после операции возвращаются к обычной жизни</w:t>
      </w:r>
      <w:r w:rsidR="00DC59AD" w:rsidRPr="00DC59AD">
        <w:rPr>
          <w:rFonts w:ascii="Times New Roman" w:hAnsi="Times New Roman" w:cs="Times New Roman"/>
          <w:color w:val="000000" w:themeColor="text1"/>
          <w:sz w:val="28"/>
          <w:szCs w:val="28"/>
        </w:rPr>
        <w:t xml:space="preserve"> </w:t>
      </w:r>
      <w:r w:rsidR="00355CB3" w:rsidRPr="00355CB3">
        <w:rPr>
          <w:rFonts w:ascii="Times New Roman" w:hAnsi="Times New Roman" w:cs="Times New Roman"/>
          <w:color w:val="000000" w:themeColor="text1"/>
          <w:sz w:val="28"/>
          <w:szCs w:val="28"/>
        </w:rPr>
        <w:t>[</w:t>
      </w:r>
      <w:r w:rsidR="00DC59AD" w:rsidRPr="00DC59AD">
        <w:rPr>
          <w:rFonts w:ascii="Times New Roman" w:hAnsi="Times New Roman" w:cs="Times New Roman"/>
          <w:color w:val="000000" w:themeColor="text1"/>
          <w:sz w:val="28"/>
          <w:szCs w:val="28"/>
        </w:rPr>
        <w:t>8</w:t>
      </w:r>
      <w:r w:rsidR="00355CB3" w:rsidRPr="00355CB3">
        <w:rPr>
          <w:rFonts w:ascii="Times New Roman" w:hAnsi="Times New Roman" w:cs="Times New Roman"/>
          <w:color w:val="000000" w:themeColor="text1"/>
          <w:sz w:val="28"/>
          <w:szCs w:val="28"/>
        </w:rPr>
        <w:t>]</w:t>
      </w:r>
      <w:r w:rsidRPr="00661C43">
        <w:rPr>
          <w:rFonts w:ascii="Times New Roman" w:hAnsi="Times New Roman" w:cs="Times New Roman"/>
          <w:color w:val="000000" w:themeColor="text1"/>
          <w:sz w:val="28"/>
          <w:szCs w:val="28"/>
        </w:rPr>
        <w:t xml:space="preserve">.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Если холецистэктомия выполнена вовремя, до возникновения сопутствующей патологии со стороны других органов пищеварительной системы, пациент может питаться без ограничений (что не отменяет необходимости правильного здорового питания), не ограничивать себя в физических нагрузках, не принимать специальных препаратов.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Если же у пациента есть уже развившаяся сопутствующая патология со стороны пищеварительной системы (гастрит, хронический панкреатит, дискинезия) ему следует находиться под наблюдением гастроэнтеролога с целью коррекции этой патологии. Врач гастроэнтеролог подберет вам рекомендации по образу жизни, режиму питания, диетическим особенностям питания и, при необходимости, медикаментозное лечение.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Роль медицинской сестры в процессе ухода за пациентом, особенно в стационаре, трудно переоценить. </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Выполнение назначений врача, уход за тяжелобольными, проведение многих, иногда довольно сложных, манипуляций - все это, является прямой обязанностью среднего медицинского персонала</w:t>
      </w:r>
      <w:r w:rsidR="00DC59AD" w:rsidRPr="00DC59AD">
        <w:rPr>
          <w:rFonts w:ascii="Times New Roman" w:hAnsi="Times New Roman" w:cs="Times New Roman"/>
          <w:color w:val="000000" w:themeColor="text1"/>
          <w:sz w:val="28"/>
          <w:szCs w:val="28"/>
        </w:rPr>
        <w:t xml:space="preserve"> </w:t>
      </w:r>
      <w:r w:rsidR="00355CB3" w:rsidRPr="00355CB3">
        <w:rPr>
          <w:rFonts w:ascii="Times New Roman" w:hAnsi="Times New Roman" w:cs="Times New Roman"/>
          <w:color w:val="000000" w:themeColor="text1"/>
          <w:sz w:val="28"/>
          <w:szCs w:val="28"/>
        </w:rPr>
        <w:t xml:space="preserve">[18] </w:t>
      </w:r>
      <w:r w:rsidRPr="00661C43">
        <w:rPr>
          <w:rFonts w:ascii="Times New Roman" w:hAnsi="Times New Roman" w:cs="Times New Roman"/>
          <w:color w:val="000000" w:themeColor="text1"/>
          <w:sz w:val="28"/>
          <w:szCs w:val="28"/>
        </w:rPr>
        <w:t>.</w:t>
      </w:r>
    </w:p>
    <w:p w:rsidR="007D2C3C" w:rsidRPr="00661C43" w:rsidRDefault="007D2C3C" w:rsidP="007D2C3C">
      <w:pPr>
        <w:spacing w:after="0" w:line="360" w:lineRule="auto"/>
        <w:ind w:firstLine="709"/>
        <w:jc w:val="both"/>
        <w:rPr>
          <w:rFonts w:ascii="Times New Roman" w:hAnsi="Times New Roman" w:cs="Times New Roman"/>
          <w:color w:val="000000" w:themeColor="text1"/>
          <w:sz w:val="28"/>
          <w:szCs w:val="28"/>
        </w:rPr>
      </w:pPr>
      <w:r w:rsidRPr="00661C43">
        <w:rPr>
          <w:rFonts w:ascii="Times New Roman" w:hAnsi="Times New Roman" w:cs="Times New Roman"/>
          <w:color w:val="000000" w:themeColor="text1"/>
          <w:sz w:val="28"/>
          <w:szCs w:val="28"/>
        </w:rPr>
        <w:t xml:space="preserve"> Медицинская сестра также участвует в обследовании пациента, подготовке его к различным оперативным вмешательствам, работает в операционной в качестве анестезиста или операционной сестры, наблюдает за пациентом в отделениях реанимации и интенсивной терапии. Все это предъявляет высокие требования не только к знаниям и практическим навыкам медицинской сестры, но и к ее моральному облику, умению вести себя в коллективе, при общении с пациентами и их родственниками </w:t>
      </w:r>
    </w:p>
    <w:p w:rsidR="007D2C3C" w:rsidRDefault="007D2C3C" w:rsidP="007D2C3C">
      <w:pPr>
        <w:pStyle w:val="1"/>
        <w:spacing w:before="0" w:line="360" w:lineRule="auto"/>
        <w:jc w:val="center"/>
        <w:rPr>
          <w:b w:val="0"/>
          <w:bCs w:val="0"/>
          <w:color w:val="000000" w:themeColor="text1"/>
          <w:sz w:val="28"/>
          <w:szCs w:val="28"/>
        </w:rPr>
      </w:pPr>
    </w:p>
    <w:p w:rsidR="007D2C3C" w:rsidRDefault="007D2C3C" w:rsidP="007D2C3C">
      <w:pPr>
        <w:pStyle w:val="1"/>
        <w:spacing w:before="0" w:line="360" w:lineRule="auto"/>
        <w:jc w:val="center"/>
        <w:rPr>
          <w:b w:val="0"/>
          <w:bCs w:val="0"/>
          <w:color w:val="000000" w:themeColor="text1"/>
          <w:sz w:val="28"/>
          <w:szCs w:val="28"/>
        </w:rPr>
      </w:pPr>
    </w:p>
    <w:p w:rsidR="00DA2A2D" w:rsidRDefault="00DA2A2D" w:rsidP="007D2C3C">
      <w:pPr>
        <w:pStyle w:val="1"/>
        <w:spacing w:before="0" w:line="360" w:lineRule="auto"/>
        <w:jc w:val="center"/>
        <w:rPr>
          <w:b w:val="0"/>
          <w:bCs w:val="0"/>
          <w:color w:val="000000" w:themeColor="text1"/>
          <w:sz w:val="28"/>
          <w:szCs w:val="28"/>
        </w:rPr>
      </w:pPr>
    </w:p>
    <w:p w:rsidR="00DA2A2D" w:rsidRDefault="00DA2A2D" w:rsidP="007D2C3C">
      <w:pPr>
        <w:pStyle w:val="1"/>
        <w:spacing w:before="0" w:line="360" w:lineRule="auto"/>
        <w:jc w:val="center"/>
        <w:rPr>
          <w:b w:val="0"/>
          <w:bCs w:val="0"/>
          <w:color w:val="000000" w:themeColor="text1"/>
          <w:sz w:val="28"/>
          <w:szCs w:val="28"/>
        </w:rPr>
      </w:pPr>
    </w:p>
    <w:p w:rsidR="00383167" w:rsidRDefault="00383167" w:rsidP="007D2C3C">
      <w:pPr>
        <w:pStyle w:val="1"/>
        <w:spacing w:before="0" w:line="360" w:lineRule="auto"/>
        <w:jc w:val="center"/>
        <w:rPr>
          <w:b w:val="0"/>
          <w:bCs w:val="0"/>
          <w:color w:val="000000" w:themeColor="text1"/>
          <w:sz w:val="28"/>
          <w:szCs w:val="28"/>
        </w:rPr>
      </w:pPr>
    </w:p>
    <w:p w:rsidR="00383167" w:rsidRDefault="00383167" w:rsidP="007D2C3C">
      <w:pPr>
        <w:pStyle w:val="1"/>
        <w:spacing w:before="0" w:line="360" w:lineRule="auto"/>
        <w:jc w:val="center"/>
        <w:rPr>
          <w:b w:val="0"/>
          <w:bCs w:val="0"/>
          <w:color w:val="000000" w:themeColor="text1"/>
          <w:sz w:val="28"/>
          <w:szCs w:val="28"/>
        </w:rPr>
      </w:pPr>
    </w:p>
    <w:p w:rsidR="00383167" w:rsidRDefault="00383167" w:rsidP="007D2C3C">
      <w:pPr>
        <w:pStyle w:val="1"/>
        <w:spacing w:before="0" w:line="360" w:lineRule="auto"/>
        <w:jc w:val="center"/>
        <w:rPr>
          <w:b w:val="0"/>
          <w:bCs w:val="0"/>
          <w:color w:val="000000" w:themeColor="text1"/>
          <w:sz w:val="28"/>
          <w:szCs w:val="28"/>
        </w:rPr>
      </w:pPr>
    </w:p>
    <w:p w:rsidR="007D2C3C" w:rsidRDefault="007D2C3C" w:rsidP="00E96BBF">
      <w:pPr>
        <w:pStyle w:val="1"/>
        <w:spacing w:before="0" w:beforeAutospacing="0" w:after="0" w:afterAutospacing="0" w:line="360" w:lineRule="auto"/>
        <w:jc w:val="center"/>
        <w:rPr>
          <w:color w:val="000000" w:themeColor="text1"/>
          <w:sz w:val="28"/>
          <w:szCs w:val="28"/>
        </w:rPr>
      </w:pPr>
      <w:bookmarkStart w:id="11" w:name="_Toc223381152"/>
      <w:r w:rsidRPr="00A22D81">
        <w:rPr>
          <w:color w:val="000000" w:themeColor="text1"/>
          <w:sz w:val="28"/>
          <w:szCs w:val="28"/>
        </w:rPr>
        <w:t>ЗАКЛЮЧЕНИЕ</w:t>
      </w:r>
      <w:bookmarkEnd w:id="11"/>
    </w:p>
    <w:p w:rsidR="00E96BBF" w:rsidRDefault="00E96BBF" w:rsidP="00E96BBF">
      <w:pPr>
        <w:spacing w:after="0" w:line="360" w:lineRule="auto"/>
        <w:ind w:firstLine="709"/>
        <w:jc w:val="both"/>
        <w:rPr>
          <w:rFonts w:ascii="Times New Roman" w:hAnsi="Times New Roman" w:cs="Times New Roman"/>
          <w:color w:val="000000" w:themeColor="text1"/>
          <w:sz w:val="28"/>
          <w:szCs w:val="28"/>
        </w:rPr>
      </w:pPr>
      <w:r w:rsidRPr="00E96BBF">
        <w:rPr>
          <w:rFonts w:ascii="Times New Roman" w:hAnsi="Times New Roman" w:cs="Times New Roman"/>
          <w:color w:val="000000" w:themeColor="text1"/>
          <w:sz w:val="28"/>
          <w:szCs w:val="28"/>
        </w:rPr>
        <w:t>Таким образом, после изучения литературы по данной теме можно сделать следующие выводы.</w:t>
      </w:r>
    </w:p>
    <w:p w:rsidR="00E96BBF" w:rsidRDefault="00D23014" w:rsidP="00E96BBF">
      <w:pPr>
        <w:spacing w:after="0" w:line="360" w:lineRule="auto"/>
        <w:ind w:firstLine="709"/>
        <w:jc w:val="both"/>
        <w:rPr>
          <w:rFonts w:ascii="Times New Roman" w:hAnsi="Times New Roman" w:cs="Times New Roman"/>
          <w:color w:val="000000" w:themeColor="text1"/>
          <w:sz w:val="28"/>
          <w:szCs w:val="28"/>
        </w:rPr>
      </w:pPr>
      <w:r w:rsidRPr="00171F5F">
        <w:rPr>
          <w:rFonts w:ascii="Times New Roman" w:hAnsi="Times New Roman" w:cs="Times New Roman"/>
          <w:sz w:val="28"/>
          <w:szCs w:val="28"/>
        </w:rPr>
        <w:t>Лапароскопия является современным малотравматичным методом проведения оперативных вмешательств и диагностических исследований органов, расположенных в брюшной полости и малом тазу.</w:t>
      </w:r>
      <w:r>
        <w:rPr>
          <w:rFonts w:ascii="Times New Roman" w:hAnsi="Times New Roman" w:cs="Times New Roman"/>
          <w:sz w:val="28"/>
          <w:szCs w:val="28"/>
        </w:rPr>
        <w:t xml:space="preserve"> </w:t>
      </w:r>
      <w:r w:rsidR="00E96BBF" w:rsidRPr="00E96BBF">
        <w:rPr>
          <w:rFonts w:ascii="Times New Roman" w:hAnsi="Times New Roman" w:cs="Times New Roman"/>
          <w:color w:val="000000" w:themeColor="text1"/>
          <w:sz w:val="28"/>
          <w:szCs w:val="28"/>
        </w:rPr>
        <w:t>Лапароскопия отличается небольшим травмированием тканей, в отличие от обычных операций, для проведения которых выполняются большие разрезы.</w:t>
      </w:r>
      <w:r w:rsidR="005C16EF">
        <w:rPr>
          <w:rFonts w:ascii="Times New Roman" w:hAnsi="Times New Roman" w:cs="Times New Roman"/>
          <w:color w:val="000000" w:themeColor="text1"/>
          <w:sz w:val="28"/>
          <w:szCs w:val="28"/>
        </w:rPr>
        <w:t xml:space="preserve"> </w:t>
      </w:r>
      <w:r w:rsidR="00E96BBF" w:rsidRPr="00E96BBF">
        <w:rPr>
          <w:rFonts w:ascii="Times New Roman" w:hAnsi="Times New Roman" w:cs="Times New Roman"/>
          <w:color w:val="000000" w:themeColor="text1"/>
          <w:sz w:val="28"/>
          <w:szCs w:val="28"/>
        </w:rPr>
        <w:t>Период реабилитации после лапароскопии более легкий и короткий. Уже через несколько часов после лапароскопии больному разрешается вставать и ходить.</w:t>
      </w:r>
      <w:r w:rsidR="005C16EF">
        <w:rPr>
          <w:rFonts w:ascii="Times New Roman" w:hAnsi="Times New Roman" w:cs="Times New Roman"/>
          <w:color w:val="000000" w:themeColor="text1"/>
          <w:sz w:val="28"/>
          <w:szCs w:val="28"/>
        </w:rPr>
        <w:t xml:space="preserve"> </w:t>
      </w:r>
      <w:r w:rsidR="00E96BBF" w:rsidRPr="00E96BBF">
        <w:rPr>
          <w:rFonts w:ascii="Times New Roman" w:hAnsi="Times New Roman" w:cs="Times New Roman"/>
          <w:color w:val="000000" w:themeColor="text1"/>
          <w:sz w:val="28"/>
          <w:szCs w:val="28"/>
        </w:rPr>
        <w:t>Риск развития осложнений (инфицирования раны, образования спаечного процесса, расхождения швов) существенно снижен.</w:t>
      </w:r>
      <w:r w:rsidR="005C16EF">
        <w:rPr>
          <w:rFonts w:ascii="Times New Roman" w:hAnsi="Times New Roman" w:cs="Times New Roman"/>
          <w:color w:val="000000" w:themeColor="text1"/>
          <w:sz w:val="28"/>
          <w:szCs w:val="28"/>
        </w:rPr>
        <w:t xml:space="preserve"> </w:t>
      </w:r>
      <w:r w:rsidR="00E96BBF" w:rsidRPr="00E96BBF">
        <w:rPr>
          <w:rFonts w:ascii="Times New Roman" w:hAnsi="Times New Roman" w:cs="Times New Roman"/>
          <w:color w:val="000000" w:themeColor="text1"/>
          <w:sz w:val="28"/>
          <w:szCs w:val="28"/>
        </w:rPr>
        <w:t>После лапароскопии отсутствуют большие рубцы и шрамы.</w:t>
      </w:r>
    </w:p>
    <w:p w:rsidR="00D23014" w:rsidRDefault="00D23014" w:rsidP="00D23014">
      <w:pPr>
        <w:spacing w:after="0" w:line="360" w:lineRule="auto"/>
        <w:ind w:firstLine="709"/>
        <w:jc w:val="both"/>
        <w:rPr>
          <w:rFonts w:ascii="Times New Roman" w:hAnsi="Times New Roman" w:cs="Times New Roman"/>
          <w:color w:val="000000" w:themeColor="text1"/>
          <w:sz w:val="28"/>
          <w:szCs w:val="28"/>
        </w:rPr>
      </w:pPr>
      <w:r w:rsidRPr="00D0313E">
        <w:rPr>
          <w:rStyle w:val="ab"/>
          <w:rFonts w:ascii="Times New Roman" w:hAnsi="Times New Roman" w:cs="Times New Roman"/>
          <w:b w:val="0"/>
          <w:bCs w:val="0"/>
          <w:sz w:val="28"/>
          <w:szCs w:val="28"/>
        </w:rPr>
        <w:t>Сестринский процесс в реабилитации пациентов после лапароскопической холецистэктомии</w:t>
      </w:r>
      <w:r w:rsidRPr="00D0313E">
        <w:rPr>
          <w:rFonts w:ascii="Times New Roman" w:hAnsi="Times New Roman" w:cs="Times New Roman"/>
          <w:b/>
          <w:bCs/>
          <w:sz w:val="28"/>
          <w:szCs w:val="28"/>
        </w:rPr>
        <w:t> </w:t>
      </w:r>
      <w:r w:rsidRPr="00D0313E">
        <w:rPr>
          <w:rFonts w:ascii="Times New Roman" w:hAnsi="Times New Roman" w:cs="Times New Roman"/>
          <w:sz w:val="28"/>
          <w:szCs w:val="28"/>
        </w:rPr>
        <w:t>включает</w:t>
      </w:r>
      <w:r>
        <w:rPr>
          <w:rFonts w:ascii="Times New Roman" w:hAnsi="Times New Roman" w:cs="Times New Roman"/>
          <w:sz w:val="28"/>
          <w:szCs w:val="28"/>
        </w:rPr>
        <w:t>:</w:t>
      </w:r>
      <w:r w:rsidRPr="00D0313E">
        <w:rPr>
          <w:rFonts w:ascii="Times New Roman" w:hAnsi="Times New Roman" w:cs="Times New Roman"/>
          <w:sz w:val="28"/>
          <w:szCs w:val="28"/>
        </w:rPr>
        <w:t xml:space="preserve"> мониторинг состояния, обеспечение надлежащего питания, медикаментозную терапию (при необходимости) и психологическую поддержку.</w:t>
      </w:r>
    </w:p>
    <w:p w:rsidR="005C16EF" w:rsidRPr="005C16EF" w:rsidRDefault="005C16EF" w:rsidP="005C16EF">
      <w:pPr>
        <w:spacing w:after="0" w:line="360" w:lineRule="auto"/>
        <w:ind w:firstLine="709"/>
        <w:jc w:val="both"/>
        <w:rPr>
          <w:rFonts w:ascii="Times New Roman" w:hAnsi="Times New Roman" w:cs="Times New Roman"/>
          <w:sz w:val="28"/>
          <w:szCs w:val="28"/>
        </w:rPr>
      </w:pPr>
      <w:r w:rsidRPr="005C16EF">
        <w:rPr>
          <w:rFonts w:ascii="Times New Roman" w:hAnsi="Times New Roman" w:cs="Times New Roman"/>
          <w:sz w:val="28"/>
          <w:szCs w:val="28"/>
        </w:rPr>
        <w:t>Некоторые методы реализации сестринского ухода в период реабилитации после лапароскопической операции:</w:t>
      </w:r>
    </w:p>
    <w:p w:rsidR="005C16EF" w:rsidRPr="005C16EF" w:rsidRDefault="005C16EF" w:rsidP="005C16EF">
      <w:pPr>
        <w:spacing w:after="0" w:line="360" w:lineRule="auto"/>
        <w:ind w:firstLine="709"/>
        <w:jc w:val="both"/>
        <w:rPr>
          <w:rFonts w:ascii="Times New Roman" w:hAnsi="Times New Roman" w:cs="Times New Roman"/>
          <w:sz w:val="28"/>
          <w:szCs w:val="28"/>
        </w:rPr>
      </w:pPr>
      <w:r w:rsidRPr="005C16EF">
        <w:rPr>
          <w:rStyle w:val="ab"/>
          <w:rFonts w:ascii="Times New Roman" w:hAnsi="Times New Roman" w:cs="Times New Roman"/>
          <w:b w:val="0"/>
          <w:bCs w:val="0"/>
          <w:sz w:val="28"/>
          <w:szCs w:val="28"/>
        </w:rPr>
        <w:t>Контроль болевого синдрома</w:t>
      </w:r>
      <w:r w:rsidRPr="005C16EF">
        <w:rPr>
          <w:rFonts w:ascii="Times New Roman" w:hAnsi="Times New Roman" w:cs="Times New Roman"/>
          <w:sz w:val="28"/>
          <w:szCs w:val="28"/>
        </w:rPr>
        <w:t xml:space="preserve">. </w:t>
      </w:r>
    </w:p>
    <w:p w:rsidR="005C16EF" w:rsidRPr="005C16EF" w:rsidRDefault="005C16EF" w:rsidP="005C16EF">
      <w:pPr>
        <w:spacing w:after="0" w:line="360" w:lineRule="auto"/>
        <w:ind w:firstLine="709"/>
        <w:jc w:val="both"/>
        <w:rPr>
          <w:rFonts w:ascii="Times New Roman" w:hAnsi="Times New Roman" w:cs="Times New Roman"/>
          <w:sz w:val="28"/>
          <w:szCs w:val="28"/>
        </w:rPr>
      </w:pPr>
      <w:r w:rsidRPr="005C16EF">
        <w:rPr>
          <w:rStyle w:val="ab"/>
          <w:rFonts w:ascii="Times New Roman" w:hAnsi="Times New Roman" w:cs="Times New Roman"/>
          <w:b w:val="0"/>
          <w:bCs w:val="0"/>
          <w:sz w:val="28"/>
          <w:szCs w:val="28"/>
        </w:rPr>
        <w:t>Профилактика осложнений</w:t>
      </w:r>
      <w:r w:rsidRPr="005C16EF">
        <w:rPr>
          <w:rFonts w:ascii="Times New Roman" w:hAnsi="Times New Roman" w:cs="Times New Roman"/>
          <w:sz w:val="28"/>
          <w:szCs w:val="28"/>
        </w:rPr>
        <w:t xml:space="preserve">. </w:t>
      </w:r>
    </w:p>
    <w:p w:rsidR="005C16EF" w:rsidRPr="005C16EF" w:rsidRDefault="005C16EF" w:rsidP="005C16EF">
      <w:pPr>
        <w:spacing w:after="0" w:line="360" w:lineRule="auto"/>
        <w:ind w:firstLine="709"/>
        <w:jc w:val="both"/>
        <w:rPr>
          <w:rFonts w:ascii="Times New Roman" w:hAnsi="Times New Roman" w:cs="Times New Roman"/>
          <w:sz w:val="28"/>
          <w:szCs w:val="28"/>
        </w:rPr>
      </w:pPr>
      <w:r w:rsidRPr="005C16EF">
        <w:rPr>
          <w:rStyle w:val="ab"/>
          <w:rFonts w:ascii="Times New Roman" w:hAnsi="Times New Roman" w:cs="Times New Roman"/>
          <w:b w:val="0"/>
          <w:bCs w:val="0"/>
          <w:sz w:val="28"/>
          <w:szCs w:val="28"/>
        </w:rPr>
        <w:t>Соблюдение режима физической нагрузки</w:t>
      </w:r>
      <w:r w:rsidRPr="005C16EF">
        <w:rPr>
          <w:rFonts w:ascii="Times New Roman" w:hAnsi="Times New Roman" w:cs="Times New Roman"/>
          <w:sz w:val="28"/>
          <w:szCs w:val="28"/>
        </w:rPr>
        <w:t xml:space="preserve">. </w:t>
      </w:r>
    </w:p>
    <w:p w:rsidR="005C16EF" w:rsidRPr="005C16EF" w:rsidRDefault="005C16EF" w:rsidP="005C16EF">
      <w:pPr>
        <w:spacing w:after="0" w:line="360" w:lineRule="auto"/>
        <w:ind w:firstLine="709"/>
        <w:jc w:val="both"/>
        <w:rPr>
          <w:rFonts w:ascii="Times New Roman" w:hAnsi="Times New Roman" w:cs="Times New Roman"/>
          <w:sz w:val="28"/>
          <w:szCs w:val="28"/>
        </w:rPr>
      </w:pPr>
      <w:r w:rsidRPr="005C16EF">
        <w:rPr>
          <w:rStyle w:val="ab"/>
          <w:rFonts w:ascii="Times New Roman" w:hAnsi="Times New Roman" w:cs="Times New Roman"/>
          <w:b w:val="0"/>
          <w:bCs w:val="0"/>
          <w:sz w:val="28"/>
          <w:szCs w:val="28"/>
        </w:rPr>
        <w:lastRenderedPageBreak/>
        <w:t>Диета</w:t>
      </w:r>
      <w:r w:rsidRPr="005C16EF">
        <w:rPr>
          <w:rFonts w:ascii="Times New Roman" w:hAnsi="Times New Roman" w:cs="Times New Roman"/>
          <w:sz w:val="28"/>
          <w:szCs w:val="28"/>
        </w:rPr>
        <w:t xml:space="preserve">. Рекомендовано регулярное питание 4–6 раз в день, вводить новые продукты в рацион следует постепенно. </w:t>
      </w:r>
    </w:p>
    <w:p w:rsidR="005C16EF" w:rsidRPr="005C16EF" w:rsidRDefault="005C16EF" w:rsidP="005C16EF">
      <w:pPr>
        <w:spacing w:after="0" w:line="360" w:lineRule="auto"/>
        <w:ind w:firstLine="709"/>
        <w:jc w:val="both"/>
        <w:rPr>
          <w:rFonts w:ascii="Times New Roman" w:hAnsi="Times New Roman" w:cs="Times New Roman"/>
          <w:sz w:val="28"/>
          <w:szCs w:val="28"/>
        </w:rPr>
      </w:pPr>
      <w:r w:rsidRPr="005C16EF">
        <w:rPr>
          <w:rStyle w:val="ab"/>
          <w:rFonts w:ascii="Times New Roman" w:hAnsi="Times New Roman" w:cs="Times New Roman"/>
          <w:b w:val="0"/>
          <w:bCs w:val="0"/>
          <w:sz w:val="28"/>
          <w:szCs w:val="28"/>
        </w:rPr>
        <w:t>Уход за послеоперационными ранами</w:t>
      </w:r>
      <w:r w:rsidRPr="005C16EF">
        <w:rPr>
          <w:rFonts w:ascii="Times New Roman" w:hAnsi="Times New Roman" w:cs="Times New Roman"/>
          <w:sz w:val="28"/>
          <w:szCs w:val="28"/>
        </w:rPr>
        <w:t xml:space="preserve">.  Результаты реабилитационных мероприятий оценивают на основе собранных данных. Включают анализ достигнутых целей и выявление факторов, способствующих или препятствующих успешному восстановлению пациентов. </w:t>
      </w:r>
    </w:p>
    <w:p w:rsidR="005C16EF" w:rsidRDefault="005C16EF" w:rsidP="005C16EF">
      <w:pPr>
        <w:spacing w:after="0" w:line="360" w:lineRule="auto"/>
        <w:ind w:firstLine="709"/>
        <w:jc w:val="both"/>
        <w:rPr>
          <w:rFonts w:ascii="Times New Roman" w:hAnsi="Times New Roman" w:cs="Times New Roman"/>
          <w:sz w:val="28"/>
          <w:szCs w:val="28"/>
        </w:rPr>
      </w:pPr>
    </w:p>
    <w:p w:rsidR="005C16EF" w:rsidRDefault="005C16EF" w:rsidP="005C16EF">
      <w:pPr>
        <w:spacing w:after="0" w:line="360" w:lineRule="auto"/>
        <w:ind w:firstLine="709"/>
        <w:jc w:val="both"/>
        <w:rPr>
          <w:rFonts w:ascii="Times New Roman" w:hAnsi="Times New Roman" w:cs="Times New Roman"/>
          <w:sz w:val="28"/>
          <w:szCs w:val="28"/>
        </w:rPr>
      </w:pPr>
    </w:p>
    <w:p w:rsidR="00DA2A2D" w:rsidRPr="001F47B6" w:rsidRDefault="00DA2A2D" w:rsidP="00DA2A2D">
      <w:pPr>
        <w:pStyle w:val="1"/>
        <w:jc w:val="center"/>
        <w:rPr>
          <w:sz w:val="28"/>
          <w:szCs w:val="28"/>
        </w:rPr>
      </w:pPr>
      <w:bookmarkStart w:id="12" w:name="_Toc223381153"/>
      <w:r w:rsidRPr="001F47B6">
        <w:rPr>
          <w:sz w:val="28"/>
          <w:szCs w:val="28"/>
        </w:rPr>
        <w:t>СПИСОК ИСПОЛЬЗОВАННЫХ ИСТОЧНИКОВ</w:t>
      </w:r>
      <w:bookmarkEnd w:id="12"/>
    </w:p>
    <w:p w:rsidR="00DA2A2D" w:rsidRPr="00BA654B" w:rsidRDefault="00DA2A2D" w:rsidP="00DA2A2D">
      <w:pPr>
        <w:pStyle w:val="aa"/>
        <w:numPr>
          <w:ilvl w:val="0"/>
          <w:numId w:val="24"/>
        </w:numPr>
        <w:spacing w:after="0" w:line="360" w:lineRule="auto"/>
        <w:jc w:val="both"/>
        <w:rPr>
          <w:rFonts w:ascii="Times New Roman" w:hAnsi="Times New Roman" w:cs="Times New Roman"/>
          <w:sz w:val="28"/>
          <w:szCs w:val="28"/>
        </w:rPr>
      </w:pPr>
      <w:r w:rsidRPr="003556BA">
        <w:rPr>
          <w:rFonts w:ascii="Times New Roman" w:hAnsi="Times New Roman" w:cs="Times New Roman"/>
          <w:sz w:val="28"/>
          <w:szCs w:val="28"/>
        </w:rPr>
        <w:t xml:space="preserve">Барыкина Н. В., Зарянская В.Г. Сестринское дело в хирургии. </w:t>
      </w:r>
      <w:r w:rsidR="00BA654B" w:rsidRPr="00BA654B">
        <w:rPr>
          <w:rFonts w:ascii="Times New Roman" w:hAnsi="Times New Roman" w:cs="Times New Roman"/>
          <w:sz w:val="28"/>
          <w:szCs w:val="28"/>
        </w:rPr>
        <w:t xml:space="preserve">– </w:t>
      </w:r>
      <w:r w:rsidRPr="003556BA">
        <w:rPr>
          <w:rFonts w:ascii="Times New Roman" w:hAnsi="Times New Roman" w:cs="Times New Roman"/>
          <w:sz w:val="28"/>
          <w:szCs w:val="28"/>
        </w:rPr>
        <w:t>М.:</w:t>
      </w:r>
      <w:r w:rsidR="00BA654B">
        <w:rPr>
          <w:rFonts w:ascii="Times New Roman" w:hAnsi="Times New Roman" w:cs="Times New Roman"/>
          <w:sz w:val="28"/>
          <w:szCs w:val="28"/>
        </w:rPr>
        <w:t xml:space="preserve"> </w:t>
      </w:r>
      <w:r>
        <w:rPr>
          <w:rFonts w:ascii="Times New Roman" w:hAnsi="Times New Roman" w:cs="Times New Roman"/>
          <w:sz w:val="28"/>
          <w:szCs w:val="28"/>
        </w:rPr>
        <w:t>Г</w:t>
      </w:r>
      <w:r w:rsidR="00BA654B">
        <w:rPr>
          <w:rFonts w:ascii="Times New Roman" w:hAnsi="Times New Roman" w:cs="Times New Roman"/>
          <w:sz w:val="28"/>
          <w:szCs w:val="28"/>
        </w:rPr>
        <w:t>Э</w:t>
      </w:r>
      <w:r>
        <w:rPr>
          <w:rFonts w:ascii="Times New Roman" w:hAnsi="Times New Roman" w:cs="Times New Roman"/>
          <w:sz w:val="28"/>
          <w:szCs w:val="28"/>
        </w:rPr>
        <w:t>ОТАР</w:t>
      </w:r>
      <w:r w:rsidR="00BA654B" w:rsidRPr="00BA654B">
        <w:rPr>
          <w:rFonts w:ascii="Times New Roman" w:hAnsi="Times New Roman" w:cs="Times New Roman"/>
          <w:sz w:val="28"/>
          <w:szCs w:val="28"/>
        </w:rPr>
        <w:t xml:space="preserve"> – М</w:t>
      </w:r>
      <w:r w:rsidRPr="00BA654B">
        <w:rPr>
          <w:rFonts w:ascii="Times New Roman" w:hAnsi="Times New Roman" w:cs="Times New Roman"/>
          <w:sz w:val="28"/>
          <w:szCs w:val="28"/>
        </w:rPr>
        <w:t>едиа</w:t>
      </w:r>
      <w:r w:rsidR="00BA654B" w:rsidRPr="00BA654B">
        <w:rPr>
          <w:rFonts w:ascii="Times New Roman" w:hAnsi="Times New Roman" w:cs="Times New Roman"/>
          <w:sz w:val="28"/>
          <w:szCs w:val="28"/>
        </w:rPr>
        <w:t>, 2024.</w:t>
      </w:r>
      <w:r w:rsidR="00BA654B">
        <w:rPr>
          <w:rFonts w:ascii="Times New Roman" w:hAnsi="Times New Roman" w:cs="Times New Roman"/>
          <w:sz w:val="28"/>
          <w:szCs w:val="28"/>
        </w:rPr>
        <w:t xml:space="preserve"> </w:t>
      </w:r>
      <w:r w:rsidR="00BA654B" w:rsidRPr="00BA654B">
        <w:rPr>
          <w:rFonts w:ascii="Times New Roman" w:hAnsi="Times New Roman" w:cs="Times New Roman"/>
          <w:sz w:val="28"/>
          <w:szCs w:val="28"/>
        </w:rPr>
        <w:t>– с.45.</w:t>
      </w:r>
    </w:p>
    <w:p w:rsidR="00F850A7" w:rsidRPr="00BA654B" w:rsidRDefault="00DA2A2D" w:rsidP="00F850A7">
      <w:pPr>
        <w:pStyle w:val="aa"/>
        <w:numPr>
          <w:ilvl w:val="0"/>
          <w:numId w:val="24"/>
        </w:numPr>
        <w:spacing w:after="0" w:line="360" w:lineRule="auto"/>
        <w:jc w:val="both"/>
        <w:rPr>
          <w:rFonts w:ascii="Times New Roman" w:hAnsi="Times New Roman" w:cs="Times New Roman"/>
          <w:sz w:val="28"/>
          <w:szCs w:val="28"/>
        </w:rPr>
      </w:pPr>
      <w:r w:rsidRPr="00BA654B">
        <w:rPr>
          <w:rFonts w:ascii="Times New Roman" w:hAnsi="Times New Roman" w:cs="Times New Roman"/>
          <w:sz w:val="28"/>
          <w:szCs w:val="28"/>
        </w:rPr>
        <w:t>Барыкина Н. В., Чернова О. В. Сестринское дело в хирургии практикум.</w:t>
      </w:r>
      <w:r w:rsidR="00F850A7" w:rsidRPr="00F850A7">
        <w:rPr>
          <w:rFonts w:ascii="Times New Roman" w:hAnsi="Times New Roman" w:cs="Times New Roman"/>
          <w:sz w:val="28"/>
          <w:szCs w:val="28"/>
        </w:rPr>
        <w:t xml:space="preserve"> </w:t>
      </w:r>
      <w:r w:rsidR="00F850A7" w:rsidRPr="00BA654B">
        <w:rPr>
          <w:rFonts w:ascii="Times New Roman" w:hAnsi="Times New Roman" w:cs="Times New Roman"/>
          <w:sz w:val="28"/>
          <w:szCs w:val="28"/>
        </w:rPr>
        <w:t>М.: Медицина, 2024. –</w:t>
      </w:r>
      <w:r w:rsidR="00F850A7">
        <w:rPr>
          <w:rFonts w:ascii="Times New Roman" w:hAnsi="Times New Roman" w:cs="Times New Roman"/>
          <w:sz w:val="28"/>
          <w:szCs w:val="28"/>
          <w:lang w:val="en-US"/>
        </w:rPr>
        <w:t xml:space="preserve"> c.79.</w:t>
      </w:r>
    </w:p>
    <w:p w:rsidR="00DA2A2D" w:rsidRPr="00BA654B" w:rsidRDefault="00DA2A2D" w:rsidP="00DA2A2D">
      <w:pPr>
        <w:pStyle w:val="aa"/>
        <w:numPr>
          <w:ilvl w:val="0"/>
          <w:numId w:val="24"/>
        </w:numPr>
        <w:spacing w:after="0" w:line="360" w:lineRule="auto"/>
        <w:jc w:val="both"/>
        <w:rPr>
          <w:rFonts w:ascii="Times New Roman" w:hAnsi="Times New Roman" w:cs="Times New Roman"/>
          <w:sz w:val="28"/>
          <w:szCs w:val="28"/>
        </w:rPr>
      </w:pPr>
      <w:r w:rsidRPr="00BA654B">
        <w:rPr>
          <w:rFonts w:ascii="Times New Roman" w:hAnsi="Times New Roman" w:cs="Times New Roman"/>
          <w:sz w:val="28"/>
          <w:szCs w:val="28"/>
        </w:rPr>
        <w:t xml:space="preserve">Буянов В.И., Нестеренко Ю. А. Хирургия. </w:t>
      </w:r>
      <w:r w:rsidR="00BA654B" w:rsidRPr="00BA654B">
        <w:rPr>
          <w:rFonts w:ascii="Times New Roman" w:hAnsi="Times New Roman" w:cs="Times New Roman"/>
          <w:sz w:val="28"/>
          <w:szCs w:val="28"/>
        </w:rPr>
        <w:t xml:space="preserve">– </w:t>
      </w:r>
      <w:r w:rsidRPr="00BA654B">
        <w:rPr>
          <w:rFonts w:ascii="Times New Roman" w:hAnsi="Times New Roman" w:cs="Times New Roman"/>
          <w:sz w:val="28"/>
          <w:szCs w:val="28"/>
        </w:rPr>
        <w:t>М.:</w:t>
      </w:r>
      <w:r w:rsidR="00BA654B" w:rsidRPr="00BA654B">
        <w:rPr>
          <w:rFonts w:ascii="Times New Roman" w:hAnsi="Times New Roman" w:cs="Times New Roman"/>
          <w:sz w:val="28"/>
          <w:szCs w:val="28"/>
        </w:rPr>
        <w:t xml:space="preserve"> </w:t>
      </w:r>
      <w:r w:rsidRPr="00BA654B">
        <w:rPr>
          <w:rFonts w:ascii="Times New Roman" w:hAnsi="Times New Roman" w:cs="Times New Roman"/>
          <w:sz w:val="28"/>
          <w:szCs w:val="28"/>
        </w:rPr>
        <w:t>Медицина</w:t>
      </w:r>
      <w:r w:rsidR="00BA654B" w:rsidRPr="00BA654B">
        <w:rPr>
          <w:rFonts w:ascii="Times New Roman" w:hAnsi="Times New Roman" w:cs="Times New Roman"/>
          <w:sz w:val="28"/>
          <w:szCs w:val="28"/>
        </w:rPr>
        <w:t>, 2024. – с.39.</w:t>
      </w:r>
    </w:p>
    <w:p w:rsidR="00DA2A2D" w:rsidRPr="00BA654B" w:rsidRDefault="00DA2A2D" w:rsidP="00DA2A2D">
      <w:pPr>
        <w:pStyle w:val="aa"/>
        <w:numPr>
          <w:ilvl w:val="0"/>
          <w:numId w:val="24"/>
        </w:numPr>
        <w:spacing w:after="0" w:line="360" w:lineRule="auto"/>
        <w:jc w:val="both"/>
        <w:rPr>
          <w:rFonts w:ascii="Times New Roman" w:hAnsi="Times New Roman" w:cs="Times New Roman"/>
          <w:sz w:val="28"/>
          <w:szCs w:val="28"/>
        </w:rPr>
      </w:pPr>
      <w:r w:rsidRPr="00BA654B">
        <w:rPr>
          <w:rFonts w:ascii="Times New Roman" w:hAnsi="Times New Roman" w:cs="Times New Roman"/>
          <w:sz w:val="28"/>
          <w:szCs w:val="28"/>
        </w:rPr>
        <w:t xml:space="preserve">Брукман М.С. Руководство для операционных сестёр. </w:t>
      </w:r>
      <w:r w:rsidR="00BA654B" w:rsidRPr="00BA654B">
        <w:rPr>
          <w:rFonts w:ascii="Times New Roman" w:hAnsi="Times New Roman" w:cs="Times New Roman"/>
          <w:sz w:val="28"/>
          <w:szCs w:val="28"/>
        </w:rPr>
        <w:t xml:space="preserve">– </w:t>
      </w:r>
      <w:r w:rsidRPr="00BA654B">
        <w:rPr>
          <w:rFonts w:ascii="Times New Roman" w:hAnsi="Times New Roman" w:cs="Times New Roman"/>
          <w:sz w:val="28"/>
          <w:szCs w:val="28"/>
        </w:rPr>
        <w:t>М.: Медицина</w:t>
      </w:r>
      <w:r w:rsidR="00BA654B" w:rsidRPr="00BA654B">
        <w:rPr>
          <w:rFonts w:ascii="Times New Roman" w:hAnsi="Times New Roman" w:cs="Times New Roman"/>
          <w:sz w:val="28"/>
          <w:szCs w:val="28"/>
        </w:rPr>
        <w:t>, 2024.-с.122.</w:t>
      </w:r>
    </w:p>
    <w:p w:rsidR="00BA654B" w:rsidRPr="00BA654B" w:rsidRDefault="00DA2A2D" w:rsidP="00BA654B">
      <w:pPr>
        <w:pStyle w:val="aa"/>
        <w:numPr>
          <w:ilvl w:val="0"/>
          <w:numId w:val="24"/>
        </w:numPr>
        <w:spacing w:after="0" w:line="360" w:lineRule="auto"/>
        <w:jc w:val="both"/>
        <w:rPr>
          <w:rFonts w:ascii="Times New Roman" w:hAnsi="Times New Roman" w:cs="Times New Roman"/>
          <w:sz w:val="28"/>
          <w:szCs w:val="28"/>
        </w:rPr>
      </w:pPr>
      <w:r w:rsidRPr="00BA654B">
        <w:rPr>
          <w:rFonts w:ascii="Times New Roman" w:hAnsi="Times New Roman" w:cs="Times New Roman"/>
          <w:sz w:val="28"/>
          <w:szCs w:val="28"/>
        </w:rPr>
        <w:t xml:space="preserve">Морозова А. Д., Конова Т. А. Хирургия. </w:t>
      </w:r>
      <w:r w:rsidR="00BA654B" w:rsidRPr="00BA654B">
        <w:rPr>
          <w:rFonts w:ascii="Times New Roman" w:hAnsi="Times New Roman" w:cs="Times New Roman"/>
          <w:sz w:val="28"/>
          <w:szCs w:val="28"/>
        </w:rPr>
        <w:t>ГЭОТАР–Медиа, 2023. – 20с.</w:t>
      </w:r>
      <w:r w:rsidR="00BA654B" w:rsidRPr="00BA654B">
        <w:rPr>
          <w:rFonts w:ascii="Times New Roman" w:hAnsi="Times New Roman" w:cs="Times New Roman"/>
          <w:color w:val="000000" w:themeColor="text1"/>
          <w:sz w:val="28"/>
          <w:szCs w:val="28"/>
        </w:rPr>
        <w:t xml:space="preserve">   </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Иванова А.В. Современные подходы к сестринскому процессу в реабилитации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https://www.sestrinskoe-delo.ru/articles/2023/modern-approaches  (дата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Петрова Н.С. Роль медицинской сестры в реабилитации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https://www.scientific-herald.ru/articles/2021/nurse-role  (дата обращения: 16.02.2026).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Кузнецова Е.</w:t>
      </w:r>
      <w:r>
        <w:rPr>
          <w:rFonts w:ascii="Times New Roman" w:hAnsi="Times New Roman" w:cs="Times New Roman"/>
          <w:color w:val="000000"/>
          <w:sz w:val="28"/>
          <w:szCs w:val="28"/>
        </w:rPr>
        <w:t xml:space="preserve"> </w:t>
      </w:r>
      <w:r w:rsidRPr="003556BA">
        <w:rPr>
          <w:rFonts w:ascii="Times New Roman" w:hAnsi="Times New Roman" w:cs="Times New Roman"/>
          <w:color w:val="000000"/>
          <w:sz w:val="28"/>
          <w:szCs w:val="28"/>
        </w:rPr>
        <w:t xml:space="preserve">В. Методики оценки состояния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 xml:space="preserve"> https://www.medical-herald.ru/articles/2024/evaluation-methods (дата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lastRenderedPageBreak/>
        <w:t xml:space="preserve">Сидорова Л.А. Оценка функционального состояния пациентов в послеоперационный период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https://www.nursing-practice.ru/articles/2022/functional-assessment (дата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Михайлова Т.В. Планирование реабилитационных мероприятий для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https://www.nursing-journal.ru/articles/2023/rehabilitation-planning  (дата обращения: 12.02.2026).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Васильева Е. И. Индивидуальный подход к планированию реабилитации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https://www.modernmedicine.ru/articles/2024/individual-approach  (дата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Коваленко А. Ю. Эффективность сестринского вмешательства в реабилитации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 xml:space="preserve"> https://www.nursing-journal.ru/articles/2023/effectiveness-nursing-intervention (дата обращения: 27.</w:t>
      </w:r>
      <w:r>
        <w:rPr>
          <w:rFonts w:ascii="Times New Roman" w:hAnsi="Times New Roman" w:cs="Times New Roman"/>
          <w:color w:val="000000"/>
          <w:sz w:val="28"/>
          <w:szCs w:val="28"/>
        </w:rPr>
        <w:t>02</w:t>
      </w:r>
      <w:r w:rsidRPr="003556BA">
        <w:rPr>
          <w:rFonts w:ascii="Times New Roman" w:hAnsi="Times New Roman" w:cs="Times New Roman"/>
          <w:color w:val="000000"/>
          <w:sz w:val="28"/>
          <w:szCs w:val="28"/>
        </w:rPr>
        <w:t>.202</w:t>
      </w:r>
      <w:r>
        <w:rPr>
          <w:rFonts w:ascii="Times New Roman" w:hAnsi="Times New Roman" w:cs="Times New Roman"/>
          <w:color w:val="000000"/>
          <w:sz w:val="28"/>
          <w:szCs w:val="28"/>
        </w:rPr>
        <w:t>6</w:t>
      </w:r>
      <w:r w:rsidRPr="003556BA">
        <w:rPr>
          <w:rFonts w:ascii="Times New Roman" w:hAnsi="Times New Roman" w:cs="Times New Roman"/>
          <w:color w:val="000000"/>
          <w:sz w:val="28"/>
          <w:szCs w:val="28"/>
        </w:rPr>
        <w:t>).</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Лебедева Т.С. Влияние сестринских технологий на восстановление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https://www.nursing-herald.ru/articles/2022/nursing-technologies-impact  (дата обращения: 13.02.2026).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Кузнецова Е.В. Алгоритм сестринского вмешательства в реабилитации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https://www.sestrinskoe-delo.ru/articles/2023/nursing-intervention-algorithm  (дата обращения: 23.02.2026).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Васильева Е. И. Сестринский процесс в реабилитации: алгоритмы и практические рекомендации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https://www.scientific-herald.ru/articles/2024/nursing-process-rehabilitation  (дата обращения: 27.02.2026).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lastRenderedPageBreak/>
        <w:t xml:space="preserve">Соловьёв А.В. Индивидуализация сестринского ухода при реабилитации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https://www.sestrinskoe-delo.ru/articles/2023/individualization-nursing-care  (дата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Григорьева М.А. Индивидуальные подходы в сестринском процессе для пациентов после лапароскопических операций [Электронный ресурс] </w:t>
      </w:r>
      <w:r w:rsidRPr="003556BA">
        <w:rPr>
          <w:rFonts w:ascii="Times New Roman" w:hAnsi="Times New Roman" w:cs="Times New Roman"/>
          <w:sz w:val="28"/>
          <w:szCs w:val="28"/>
        </w:rPr>
        <w:t>– Режим доступа:</w:t>
      </w:r>
      <w:r>
        <w:rPr>
          <w:rFonts w:ascii="Times New Roman" w:hAnsi="Times New Roman" w:cs="Times New Roman"/>
          <w:sz w:val="28"/>
          <w:szCs w:val="28"/>
        </w:rPr>
        <w:t xml:space="preserve"> </w:t>
      </w:r>
      <w:r w:rsidRPr="003556BA">
        <w:rPr>
          <w:rFonts w:ascii="Times New Roman" w:hAnsi="Times New Roman" w:cs="Times New Roman"/>
          <w:color w:val="000000"/>
          <w:sz w:val="28"/>
          <w:szCs w:val="28"/>
        </w:rPr>
        <w:t>https://www.nursing-journal.ru/articles/2024/individual-approaches  (дата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 xml:space="preserve">Кузнецова Е.В. Оценка эффективности реабилитационных мероприятий у пациентов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sz w:val="28"/>
          <w:szCs w:val="28"/>
        </w:rPr>
        <w:tab/>
        <w:t xml:space="preserve"> </w:t>
      </w:r>
      <w:hyperlink r:id="rId13" w:history="1">
        <w:r w:rsidR="000B32D5" w:rsidRPr="00F36577">
          <w:rPr>
            <w:rStyle w:val="a8"/>
            <w:rFonts w:ascii="Times New Roman" w:hAnsi="Times New Roman" w:cs="Times New Roman"/>
            <w:sz w:val="28"/>
            <w:szCs w:val="28"/>
          </w:rPr>
          <w:t>https://www.medical-herald.ru/articles/2024/effectiveness-evaluation</w:t>
        </w:r>
      </w:hyperlink>
      <w:r w:rsidR="000B32D5">
        <w:rPr>
          <w:rFonts w:ascii="Times New Roman" w:hAnsi="Times New Roman" w:cs="Times New Roman"/>
          <w:color w:val="000000"/>
          <w:sz w:val="28"/>
          <w:szCs w:val="28"/>
        </w:rPr>
        <w:t xml:space="preserve"> </w:t>
      </w:r>
      <w:r w:rsidRPr="003556BA">
        <w:rPr>
          <w:rFonts w:ascii="Times New Roman" w:hAnsi="Times New Roman" w:cs="Times New Roman"/>
          <w:color w:val="000000"/>
          <w:sz w:val="28"/>
          <w:szCs w:val="28"/>
        </w:rPr>
        <w:t>(дата обращения: 17.02.2026).</w:t>
      </w:r>
    </w:p>
    <w:p w:rsidR="00DA2A2D" w:rsidRPr="003556BA" w:rsidRDefault="00DA2A2D" w:rsidP="00DA2A2D">
      <w:pPr>
        <w:pStyle w:val="aa"/>
        <w:numPr>
          <w:ilvl w:val="0"/>
          <w:numId w:val="24"/>
        </w:numPr>
        <w:spacing w:after="0" w:line="360" w:lineRule="auto"/>
        <w:jc w:val="both"/>
        <w:rPr>
          <w:rFonts w:ascii="Times New Roman" w:hAnsi="Times New Roman" w:cs="Times New Roman"/>
          <w:color w:val="000000"/>
          <w:sz w:val="28"/>
          <w:szCs w:val="28"/>
        </w:rPr>
      </w:pPr>
      <w:r w:rsidRPr="003556BA">
        <w:rPr>
          <w:rFonts w:ascii="Times New Roman" w:hAnsi="Times New Roman" w:cs="Times New Roman"/>
          <w:color w:val="000000"/>
          <w:sz w:val="28"/>
          <w:szCs w:val="28"/>
        </w:rPr>
        <w:t>Сидорова Л.</w:t>
      </w:r>
      <w:r w:rsidR="000B32D5">
        <w:rPr>
          <w:rFonts w:ascii="Times New Roman" w:hAnsi="Times New Roman" w:cs="Times New Roman"/>
          <w:color w:val="000000"/>
          <w:sz w:val="28"/>
          <w:szCs w:val="28"/>
        </w:rPr>
        <w:t xml:space="preserve"> </w:t>
      </w:r>
      <w:r w:rsidRPr="003556BA">
        <w:rPr>
          <w:rFonts w:ascii="Times New Roman" w:hAnsi="Times New Roman" w:cs="Times New Roman"/>
          <w:color w:val="000000"/>
          <w:sz w:val="28"/>
          <w:szCs w:val="28"/>
        </w:rPr>
        <w:t xml:space="preserve">А. Методики оценки качества сестринского ухода в реабилитации после лапароскопических операций </w:t>
      </w:r>
      <w:r w:rsidRPr="003556BA">
        <w:rPr>
          <w:rFonts w:ascii="Times New Roman" w:hAnsi="Times New Roman" w:cs="Times New Roman"/>
          <w:sz w:val="28"/>
          <w:szCs w:val="28"/>
        </w:rPr>
        <w:t>[Электронный ресурс] – Режим доступа:</w:t>
      </w:r>
      <w:r w:rsidRPr="003556BA">
        <w:rPr>
          <w:rFonts w:ascii="Times New Roman" w:hAnsi="Times New Roman" w:cs="Times New Roman"/>
          <w:color w:val="000000"/>
          <w:sz w:val="28"/>
          <w:szCs w:val="28"/>
        </w:rPr>
        <w:t xml:space="preserve"> https://www.nursing-scientific-herald.ru/articles/2023/quality-assessment (дата обращения: 27.02.2026).</w:t>
      </w:r>
      <w:bookmarkEnd w:id="4"/>
    </w:p>
    <w:sectPr w:rsidR="00DA2A2D" w:rsidRPr="003556BA" w:rsidSect="00AF302E">
      <w:head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884" w:rsidRDefault="00871884" w:rsidP="008F1A83">
      <w:pPr>
        <w:spacing w:after="0" w:line="240" w:lineRule="auto"/>
      </w:pPr>
      <w:r>
        <w:separator/>
      </w:r>
    </w:p>
  </w:endnote>
  <w:endnote w:type="continuationSeparator" w:id="0">
    <w:p w:rsidR="00871884" w:rsidRDefault="00871884" w:rsidP="008F1A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884" w:rsidRDefault="00871884" w:rsidP="008F1A83">
      <w:pPr>
        <w:spacing w:after="0" w:line="240" w:lineRule="auto"/>
      </w:pPr>
      <w:r>
        <w:separator/>
      </w:r>
    </w:p>
  </w:footnote>
  <w:footnote w:type="continuationSeparator" w:id="0">
    <w:p w:rsidR="00871884" w:rsidRDefault="00871884" w:rsidP="008F1A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496451"/>
      <w:docPartObj>
        <w:docPartGallery w:val="Page Numbers (Top of Page)"/>
        <w:docPartUnique/>
      </w:docPartObj>
    </w:sdtPr>
    <w:sdtEndPr>
      <w:rPr>
        <w:rFonts w:ascii="Times New Roman" w:hAnsi="Times New Roman" w:cs="Times New Roman"/>
        <w:sz w:val="24"/>
        <w:szCs w:val="24"/>
      </w:rPr>
    </w:sdtEndPr>
    <w:sdtContent>
      <w:p w:rsidR="008F1A83" w:rsidRPr="008F1A83" w:rsidRDefault="00692CBA">
        <w:pPr>
          <w:pStyle w:val="a3"/>
          <w:jc w:val="center"/>
          <w:rPr>
            <w:rFonts w:ascii="Times New Roman" w:hAnsi="Times New Roman" w:cs="Times New Roman"/>
            <w:sz w:val="24"/>
            <w:szCs w:val="24"/>
          </w:rPr>
        </w:pPr>
        <w:r w:rsidRPr="008F1A83">
          <w:rPr>
            <w:rFonts w:ascii="Times New Roman" w:hAnsi="Times New Roman" w:cs="Times New Roman"/>
            <w:sz w:val="24"/>
            <w:szCs w:val="24"/>
          </w:rPr>
          <w:fldChar w:fldCharType="begin"/>
        </w:r>
        <w:r w:rsidR="008F1A83" w:rsidRPr="008F1A83">
          <w:rPr>
            <w:rFonts w:ascii="Times New Roman" w:hAnsi="Times New Roman" w:cs="Times New Roman"/>
            <w:sz w:val="24"/>
            <w:szCs w:val="24"/>
          </w:rPr>
          <w:instrText>PAGE   \* MERGEFORMAT</w:instrText>
        </w:r>
        <w:r w:rsidRPr="008F1A83">
          <w:rPr>
            <w:rFonts w:ascii="Times New Roman" w:hAnsi="Times New Roman" w:cs="Times New Roman"/>
            <w:sz w:val="24"/>
            <w:szCs w:val="24"/>
          </w:rPr>
          <w:fldChar w:fldCharType="separate"/>
        </w:r>
        <w:r w:rsidR="00AF302E">
          <w:rPr>
            <w:rFonts w:ascii="Times New Roman" w:hAnsi="Times New Roman" w:cs="Times New Roman"/>
            <w:noProof/>
            <w:sz w:val="24"/>
            <w:szCs w:val="24"/>
          </w:rPr>
          <w:t>5</w:t>
        </w:r>
        <w:r w:rsidRPr="008F1A83">
          <w:rPr>
            <w:rFonts w:ascii="Times New Roman" w:hAnsi="Times New Roman" w:cs="Times New Roman"/>
            <w:sz w:val="24"/>
            <w:szCs w:val="24"/>
          </w:rPr>
          <w:fldChar w:fldCharType="end"/>
        </w:r>
      </w:p>
    </w:sdtContent>
  </w:sdt>
  <w:p w:rsidR="008F1A83" w:rsidRDefault="008F1A8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806"/>
    <w:multiLevelType w:val="multilevel"/>
    <w:tmpl w:val="7C8C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65CBB"/>
    <w:multiLevelType w:val="multilevel"/>
    <w:tmpl w:val="87B4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F785E"/>
    <w:multiLevelType w:val="multilevel"/>
    <w:tmpl w:val="232E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950C9"/>
    <w:multiLevelType w:val="multilevel"/>
    <w:tmpl w:val="F0B8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857131"/>
    <w:multiLevelType w:val="multilevel"/>
    <w:tmpl w:val="4A86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D23CD"/>
    <w:multiLevelType w:val="multilevel"/>
    <w:tmpl w:val="5A7A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C5FBE"/>
    <w:multiLevelType w:val="multilevel"/>
    <w:tmpl w:val="7706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3F659F"/>
    <w:multiLevelType w:val="multilevel"/>
    <w:tmpl w:val="B866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8C69AA"/>
    <w:multiLevelType w:val="multilevel"/>
    <w:tmpl w:val="D3A0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143D81"/>
    <w:multiLevelType w:val="multilevel"/>
    <w:tmpl w:val="7370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F22481"/>
    <w:multiLevelType w:val="hybridMultilevel"/>
    <w:tmpl w:val="20A26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751DE3"/>
    <w:multiLevelType w:val="multilevel"/>
    <w:tmpl w:val="AE7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49335B"/>
    <w:multiLevelType w:val="multilevel"/>
    <w:tmpl w:val="E604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E139DC"/>
    <w:multiLevelType w:val="multilevel"/>
    <w:tmpl w:val="EA8C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787E25"/>
    <w:multiLevelType w:val="multilevel"/>
    <w:tmpl w:val="5B88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E64492"/>
    <w:multiLevelType w:val="multilevel"/>
    <w:tmpl w:val="B8FC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C10A2"/>
    <w:multiLevelType w:val="multilevel"/>
    <w:tmpl w:val="7CB4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9A7DF9"/>
    <w:multiLevelType w:val="multilevel"/>
    <w:tmpl w:val="2640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A24B40"/>
    <w:multiLevelType w:val="multilevel"/>
    <w:tmpl w:val="2CDA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7F6EDC"/>
    <w:multiLevelType w:val="multilevel"/>
    <w:tmpl w:val="7D5C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0291B"/>
    <w:multiLevelType w:val="multilevel"/>
    <w:tmpl w:val="727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A8394E"/>
    <w:multiLevelType w:val="multilevel"/>
    <w:tmpl w:val="4EB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FA006D"/>
    <w:multiLevelType w:val="hybridMultilevel"/>
    <w:tmpl w:val="077EC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FA5BFF"/>
    <w:multiLevelType w:val="multilevel"/>
    <w:tmpl w:val="0156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4F1414"/>
    <w:multiLevelType w:val="multilevel"/>
    <w:tmpl w:val="028A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725FA"/>
    <w:multiLevelType w:val="multilevel"/>
    <w:tmpl w:val="3FB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BB7240"/>
    <w:multiLevelType w:val="hybridMultilevel"/>
    <w:tmpl w:val="B1129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0961DD"/>
    <w:multiLevelType w:val="multilevel"/>
    <w:tmpl w:val="6284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C50C03"/>
    <w:multiLevelType w:val="multilevel"/>
    <w:tmpl w:val="0902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7C1FAB"/>
    <w:multiLevelType w:val="multilevel"/>
    <w:tmpl w:val="2BF2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796A38"/>
    <w:multiLevelType w:val="multilevel"/>
    <w:tmpl w:val="8858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F46A08"/>
    <w:multiLevelType w:val="multilevel"/>
    <w:tmpl w:val="013E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136B2E"/>
    <w:multiLevelType w:val="multilevel"/>
    <w:tmpl w:val="0314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571668"/>
    <w:multiLevelType w:val="multilevel"/>
    <w:tmpl w:val="8E68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3"/>
  </w:num>
  <w:num w:numId="3">
    <w:abstractNumId w:val="1"/>
  </w:num>
  <w:num w:numId="4">
    <w:abstractNumId w:val="7"/>
  </w:num>
  <w:num w:numId="5">
    <w:abstractNumId w:val="33"/>
  </w:num>
  <w:num w:numId="6">
    <w:abstractNumId w:val="15"/>
  </w:num>
  <w:num w:numId="7">
    <w:abstractNumId w:val="16"/>
  </w:num>
  <w:num w:numId="8">
    <w:abstractNumId w:val="32"/>
  </w:num>
  <w:num w:numId="9">
    <w:abstractNumId w:val="2"/>
  </w:num>
  <w:num w:numId="10">
    <w:abstractNumId w:val="30"/>
  </w:num>
  <w:num w:numId="11">
    <w:abstractNumId w:val="13"/>
  </w:num>
  <w:num w:numId="12">
    <w:abstractNumId w:val="18"/>
  </w:num>
  <w:num w:numId="13">
    <w:abstractNumId w:val="8"/>
  </w:num>
  <w:num w:numId="14">
    <w:abstractNumId w:val="28"/>
  </w:num>
  <w:num w:numId="15">
    <w:abstractNumId w:val="25"/>
  </w:num>
  <w:num w:numId="16">
    <w:abstractNumId w:val="12"/>
  </w:num>
  <w:num w:numId="17">
    <w:abstractNumId w:val="31"/>
  </w:num>
  <w:num w:numId="18">
    <w:abstractNumId w:val="9"/>
  </w:num>
  <w:num w:numId="19">
    <w:abstractNumId w:val="29"/>
  </w:num>
  <w:num w:numId="20">
    <w:abstractNumId w:val="20"/>
  </w:num>
  <w:num w:numId="21">
    <w:abstractNumId w:val="4"/>
  </w:num>
  <w:num w:numId="22">
    <w:abstractNumId w:val="0"/>
  </w:num>
  <w:num w:numId="23">
    <w:abstractNumId w:val="26"/>
  </w:num>
  <w:num w:numId="24">
    <w:abstractNumId w:val="10"/>
  </w:num>
  <w:num w:numId="25">
    <w:abstractNumId w:val="17"/>
  </w:num>
  <w:num w:numId="26">
    <w:abstractNumId w:val="27"/>
  </w:num>
  <w:num w:numId="27">
    <w:abstractNumId w:val="14"/>
  </w:num>
  <w:num w:numId="28">
    <w:abstractNumId w:val="21"/>
  </w:num>
  <w:num w:numId="29">
    <w:abstractNumId w:val="6"/>
  </w:num>
  <w:num w:numId="30">
    <w:abstractNumId w:val="19"/>
  </w:num>
  <w:num w:numId="31">
    <w:abstractNumId w:val="3"/>
  </w:num>
  <w:num w:numId="32">
    <w:abstractNumId w:val="24"/>
  </w:num>
  <w:num w:numId="33">
    <w:abstractNumId w:val="22"/>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C7B40"/>
    <w:rsid w:val="00026111"/>
    <w:rsid w:val="000B32D5"/>
    <w:rsid w:val="001346C6"/>
    <w:rsid w:val="00171F5F"/>
    <w:rsid w:val="001E49FB"/>
    <w:rsid w:val="001F47B6"/>
    <w:rsid w:val="001F5628"/>
    <w:rsid w:val="002252F6"/>
    <w:rsid w:val="003556BA"/>
    <w:rsid w:val="00355CB3"/>
    <w:rsid w:val="00383167"/>
    <w:rsid w:val="003C7B40"/>
    <w:rsid w:val="00400A72"/>
    <w:rsid w:val="004865B0"/>
    <w:rsid w:val="00581015"/>
    <w:rsid w:val="005B723B"/>
    <w:rsid w:val="005C16EF"/>
    <w:rsid w:val="00661C43"/>
    <w:rsid w:val="00692CBA"/>
    <w:rsid w:val="006C61FA"/>
    <w:rsid w:val="0076159A"/>
    <w:rsid w:val="0076283F"/>
    <w:rsid w:val="00784397"/>
    <w:rsid w:val="007D2C3C"/>
    <w:rsid w:val="00801F9D"/>
    <w:rsid w:val="00871884"/>
    <w:rsid w:val="008A07C7"/>
    <w:rsid w:val="008A0B94"/>
    <w:rsid w:val="008B1262"/>
    <w:rsid w:val="008F1A83"/>
    <w:rsid w:val="00961C91"/>
    <w:rsid w:val="00964246"/>
    <w:rsid w:val="0096535B"/>
    <w:rsid w:val="009D7636"/>
    <w:rsid w:val="009F1555"/>
    <w:rsid w:val="00A204C1"/>
    <w:rsid w:val="00A22D81"/>
    <w:rsid w:val="00A638F7"/>
    <w:rsid w:val="00AC0F7D"/>
    <w:rsid w:val="00AF302E"/>
    <w:rsid w:val="00B20536"/>
    <w:rsid w:val="00B47AC7"/>
    <w:rsid w:val="00B5589C"/>
    <w:rsid w:val="00BA13F3"/>
    <w:rsid w:val="00BA654B"/>
    <w:rsid w:val="00BB473D"/>
    <w:rsid w:val="00BB5000"/>
    <w:rsid w:val="00C2735F"/>
    <w:rsid w:val="00C60C2D"/>
    <w:rsid w:val="00C76A61"/>
    <w:rsid w:val="00CB24A0"/>
    <w:rsid w:val="00D0313E"/>
    <w:rsid w:val="00D23014"/>
    <w:rsid w:val="00D36FB8"/>
    <w:rsid w:val="00DA2A2D"/>
    <w:rsid w:val="00DA71DC"/>
    <w:rsid w:val="00DB099D"/>
    <w:rsid w:val="00DB6263"/>
    <w:rsid w:val="00DC59AD"/>
    <w:rsid w:val="00DE0E47"/>
    <w:rsid w:val="00E17387"/>
    <w:rsid w:val="00E326EE"/>
    <w:rsid w:val="00E96BBF"/>
    <w:rsid w:val="00ED16B5"/>
    <w:rsid w:val="00F32C86"/>
    <w:rsid w:val="00F5358F"/>
    <w:rsid w:val="00F53989"/>
    <w:rsid w:val="00F639DE"/>
    <w:rsid w:val="00F67D9A"/>
    <w:rsid w:val="00F850A7"/>
    <w:rsid w:val="00FA3FFA"/>
    <w:rsid w:val="00FB4476"/>
    <w:rsid w:val="00FD1D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B40"/>
  </w:style>
  <w:style w:type="paragraph" w:styleId="1">
    <w:name w:val="heading 1"/>
    <w:basedOn w:val="a"/>
    <w:link w:val="10"/>
    <w:uiPriority w:val="9"/>
    <w:qFormat/>
    <w:rsid w:val="009653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B72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5B72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535B"/>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8F1A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1A83"/>
  </w:style>
  <w:style w:type="paragraph" w:styleId="a5">
    <w:name w:val="footer"/>
    <w:basedOn w:val="a"/>
    <w:link w:val="a6"/>
    <w:uiPriority w:val="99"/>
    <w:unhideWhenUsed/>
    <w:rsid w:val="008F1A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1A83"/>
  </w:style>
  <w:style w:type="paragraph" w:customStyle="1" w:styleId="text-18px">
    <w:name w:val="text-[18px]"/>
    <w:basedOn w:val="a"/>
    <w:rsid w:val="008B1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B723B"/>
    <w:rPr>
      <w:rFonts w:asciiTheme="majorHAnsi" w:eastAsiaTheme="majorEastAsia" w:hAnsiTheme="majorHAnsi" w:cstheme="majorBidi"/>
      <w:color w:val="2F5496" w:themeColor="accent1" w:themeShade="BF"/>
      <w:sz w:val="26"/>
      <w:szCs w:val="26"/>
    </w:rPr>
  </w:style>
  <w:style w:type="paragraph" w:styleId="a7">
    <w:name w:val="Normal (Web)"/>
    <w:basedOn w:val="a"/>
    <w:uiPriority w:val="99"/>
    <w:unhideWhenUsed/>
    <w:rsid w:val="005B7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B723B"/>
    <w:rPr>
      <w:color w:val="0000FF"/>
      <w:u w:val="single"/>
    </w:rPr>
  </w:style>
  <w:style w:type="character" w:styleId="a9">
    <w:name w:val="Emphasis"/>
    <w:basedOn w:val="a0"/>
    <w:uiPriority w:val="20"/>
    <w:qFormat/>
    <w:rsid w:val="005B723B"/>
    <w:rPr>
      <w:i/>
      <w:iCs/>
    </w:rPr>
  </w:style>
  <w:style w:type="character" w:customStyle="1" w:styleId="40">
    <w:name w:val="Заголовок 4 Знак"/>
    <w:basedOn w:val="a0"/>
    <w:link w:val="4"/>
    <w:uiPriority w:val="9"/>
    <w:semiHidden/>
    <w:rsid w:val="005B723B"/>
    <w:rPr>
      <w:rFonts w:asciiTheme="majorHAnsi" w:eastAsiaTheme="majorEastAsia" w:hAnsiTheme="majorHAnsi" w:cstheme="majorBidi"/>
      <w:i/>
      <w:iCs/>
      <w:color w:val="2F5496" w:themeColor="accent1" w:themeShade="BF"/>
    </w:rPr>
  </w:style>
  <w:style w:type="paragraph" w:styleId="aa">
    <w:name w:val="List Paragraph"/>
    <w:basedOn w:val="a"/>
    <w:uiPriority w:val="34"/>
    <w:qFormat/>
    <w:rsid w:val="00171F5F"/>
    <w:pPr>
      <w:ind w:left="720"/>
      <w:contextualSpacing/>
    </w:pPr>
  </w:style>
  <w:style w:type="character" w:styleId="ab">
    <w:name w:val="Strong"/>
    <w:basedOn w:val="a0"/>
    <w:uiPriority w:val="22"/>
    <w:qFormat/>
    <w:rsid w:val="00964246"/>
    <w:rPr>
      <w:b/>
      <w:bCs/>
    </w:rPr>
  </w:style>
  <w:style w:type="paragraph" w:customStyle="1" w:styleId="futurismarkdown-listitem">
    <w:name w:val="futurismarkdown-listitem"/>
    <w:basedOn w:val="a"/>
    <w:rsid w:val="00964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964246"/>
    <w:rPr>
      <w:color w:val="954F72" w:themeColor="followedHyperlink"/>
      <w:u w:val="single"/>
    </w:rPr>
  </w:style>
  <w:style w:type="character" w:customStyle="1" w:styleId="UnresolvedMention">
    <w:name w:val="Unresolved Mention"/>
    <w:basedOn w:val="a0"/>
    <w:uiPriority w:val="99"/>
    <w:semiHidden/>
    <w:unhideWhenUsed/>
    <w:rsid w:val="000B32D5"/>
    <w:rPr>
      <w:color w:val="605E5C"/>
      <w:shd w:val="clear" w:color="auto" w:fill="E1DFDD"/>
    </w:rPr>
  </w:style>
  <w:style w:type="paragraph" w:customStyle="1" w:styleId="col-span-2">
    <w:name w:val="col-span-2"/>
    <w:basedOn w:val="a"/>
    <w:rsid w:val="00C6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OC Heading"/>
    <w:basedOn w:val="1"/>
    <w:next w:val="a"/>
    <w:uiPriority w:val="39"/>
    <w:unhideWhenUsed/>
    <w:qFormat/>
    <w:rsid w:val="00026111"/>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026111"/>
    <w:pPr>
      <w:spacing w:after="100"/>
    </w:pPr>
  </w:style>
  <w:style w:type="paragraph" w:styleId="21">
    <w:name w:val="toc 2"/>
    <w:basedOn w:val="a"/>
    <w:next w:val="a"/>
    <w:autoRedefine/>
    <w:uiPriority w:val="39"/>
    <w:unhideWhenUsed/>
    <w:rsid w:val="00026111"/>
    <w:pPr>
      <w:spacing w:after="100"/>
      <w:ind w:left="220"/>
    </w:pPr>
  </w:style>
</w:styles>
</file>

<file path=word/webSettings.xml><?xml version="1.0" encoding="utf-8"?>
<w:webSettings xmlns:r="http://schemas.openxmlformats.org/officeDocument/2006/relationships" xmlns:w="http://schemas.openxmlformats.org/wordprocessingml/2006/main">
  <w:divs>
    <w:div w:id="193735771">
      <w:bodyDiv w:val="1"/>
      <w:marLeft w:val="0"/>
      <w:marRight w:val="0"/>
      <w:marTop w:val="0"/>
      <w:marBottom w:val="0"/>
      <w:divBdr>
        <w:top w:val="none" w:sz="0" w:space="0" w:color="auto"/>
        <w:left w:val="none" w:sz="0" w:space="0" w:color="auto"/>
        <w:bottom w:val="none" w:sz="0" w:space="0" w:color="auto"/>
        <w:right w:val="none" w:sz="0" w:space="0" w:color="auto"/>
      </w:divBdr>
    </w:div>
    <w:div w:id="326396449">
      <w:bodyDiv w:val="1"/>
      <w:marLeft w:val="0"/>
      <w:marRight w:val="0"/>
      <w:marTop w:val="0"/>
      <w:marBottom w:val="0"/>
      <w:divBdr>
        <w:top w:val="none" w:sz="0" w:space="0" w:color="auto"/>
        <w:left w:val="none" w:sz="0" w:space="0" w:color="auto"/>
        <w:bottom w:val="none" w:sz="0" w:space="0" w:color="auto"/>
        <w:right w:val="none" w:sz="0" w:space="0" w:color="auto"/>
      </w:divBdr>
    </w:div>
    <w:div w:id="541871556">
      <w:bodyDiv w:val="1"/>
      <w:marLeft w:val="0"/>
      <w:marRight w:val="0"/>
      <w:marTop w:val="0"/>
      <w:marBottom w:val="0"/>
      <w:divBdr>
        <w:top w:val="none" w:sz="0" w:space="0" w:color="auto"/>
        <w:left w:val="none" w:sz="0" w:space="0" w:color="auto"/>
        <w:bottom w:val="none" w:sz="0" w:space="0" w:color="auto"/>
        <w:right w:val="none" w:sz="0" w:space="0" w:color="auto"/>
      </w:divBdr>
      <w:divsChild>
        <w:div w:id="1422484705">
          <w:marLeft w:val="0"/>
          <w:marRight w:val="0"/>
          <w:marTop w:val="0"/>
          <w:marBottom w:val="0"/>
          <w:divBdr>
            <w:top w:val="none" w:sz="0" w:space="0" w:color="auto"/>
            <w:left w:val="none" w:sz="0" w:space="0" w:color="auto"/>
            <w:bottom w:val="none" w:sz="0" w:space="0" w:color="auto"/>
            <w:right w:val="none" w:sz="0" w:space="0" w:color="auto"/>
          </w:divBdr>
        </w:div>
        <w:div w:id="92748625">
          <w:marLeft w:val="0"/>
          <w:marRight w:val="0"/>
          <w:marTop w:val="150"/>
          <w:marBottom w:val="0"/>
          <w:divBdr>
            <w:top w:val="none" w:sz="0" w:space="0" w:color="auto"/>
            <w:left w:val="none" w:sz="0" w:space="0" w:color="auto"/>
            <w:bottom w:val="none" w:sz="0" w:space="0" w:color="auto"/>
            <w:right w:val="none" w:sz="0" w:space="0" w:color="auto"/>
          </w:divBdr>
          <w:divsChild>
            <w:div w:id="14952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09371">
      <w:bodyDiv w:val="1"/>
      <w:marLeft w:val="0"/>
      <w:marRight w:val="0"/>
      <w:marTop w:val="0"/>
      <w:marBottom w:val="0"/>
      <w:divBdr>
        <w:top w:val="none" w:sz="0" w:space="0" w:color="auto"/>
        <w:left w:val="none" w:sz="0" w:space="0" w:color="auto"/>
        <w:bottom w:val="none" w:sz="0" w:space="0" w:color="auto"/>
        <w:right w:val="none" w:sz="0" w:space="0" w:color="auto"/>
      </w:divBdr>
      <w:divsChild>
        <w:div w:id="1584022623">
          <w:marLeft w:val="0"/>
          <w:marRight w:val="0"/>
          <w:marTop w:val="825"/>
          <w:marBottom w:val="825"/>
          <w:divBdr>
            <w:top w:val="none" w:sz="0" w:space="0" w:color="auto"/>
            <w:left w:val="none" w:sz="0" w:space="0" w:color="auto"/>
            <w:bottom w:val="none" w:sz="0" w:space="0" w:color="auto"/>
            <w:right w:val="none" w:sz="0" w:space="0" w:color="auto"/>
          </w:divBdr>
          <w:divsChild>
            <w:div w:id="1401633812">
              <w:marLeft w:val="0"/>
              <w:marRight w:val="0"/>
              <w:marTop w:val="510"/>
              <w:marBottom w:val="825"/>
              <w:divBdr>
                <w:top w:val="none" w:sz="0" w:space="0" w:color="auto"/>
                <w:left w:val="none" w:sz="0" w:space="0" w:color="auto"/>
                <w:bottom w:val="none" w:sz="0" w:space="0" w:color="auto"/>
                <w:right w:val="none" w:sz="0" w:space="0" w:color="auto"/>
              </w:divBdr>
              <w:divsChild>
                <w:div w:id="1726951697">
                  <w:marLeft w:val="0"/>
                  <w:marRight w:val="0"/>
                  <w:marTop w:val="0"/>
                  <w:marBottom w:val="0"/>
                  <w:divBdr>
                    <w:top w:val="none" w:sz="0" w:space="0" w:color="auto"/>
                    <w:left w:val="none" w:sz="0" w:space="0" w:color="auto"/>
                    <w:bottom w:val="none" w:sz="0" w:space="0" w:color="auto"/>
                    <w:right w:val="none" w:sz="0" w:space="0" w:color="auto"/>
                  </w:divBdr>
                </w:div>
                <w:div w:id="7368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6828">
      <w:bodyDiv w:val="1"/>
      <w:marLeft w:val="0"/>
      <w:marRight w:val="0"/>
      <w:marTop w:val="0"/>
      <w:marBottom w:val="0"/>
      <w:divBdr>
        <w:top w:val="none" w:sz="0" w:space="0" w:color="auto"/>
        <w:left w:val="none" w:sz="0" w:space="0" w:color="auto"/>
        <w:bottom w:val="none" w:sz="0" w:space="0" w:color="auto"/>
        <w:right w:val="none" w:sz="0" w:space="0" w:color="auto"/>
      </w:divBdr>
      <w:divsChild>
        <w:div w:id="675153982">
          <w:marLeft w:val="0"/>
          <w:marRight w:val="450"/>
          <w:marTop w:val="0"/>
          <w:marBottom w:val="0"/>
          <w:divBdr>
            <w:top w:val="none" w:sz="0" w:space="0" w:color="auto"/>
            <w:left w:val="none" w:sz="0" w:space="0" w:color="auto"/>
            <w:bottom w:val="none" w:sz="0" w:space="0" w:color="auto"/>
            <w:right w:val="none" w:sz="0" w:space="0" w:color="auto"/>
          </w:divBdr>
          <w:divsChild>
            <w:div w:id="1378237514">
              <w:marLeft w:val="0"/>
              <w:marRight w:val="0"/>
              <w:marTop w:val="0"/>
              <w:marBottom w:val="0"/>
              <w:divBdr>
                <w:top w:val="none" w:sz="0" w:space="0" w:color="auto"/>
                <w:left w:val="none" w:sz="0" w:space="0" w:color="auto"/>
                <w:bottom w:val="none" w:sz="0" w:space="0" w:color="auto"/>
                <w:right w:val="none" w:sz="0" w:space="0" w:color="auto"/>
              </w:divBdr>
            </w:div>
            <w:div w:id="552692774">
              <w:marLeft w:val="0"/>
              <w:marRight w:val="450"/>
              <w:marTop w:val="0"/>
              <w:marBottom w:val="450"/>
              <w:divBdr>
                <w:top w:val="none" w:sz="0" w:space="0" w:color="auto"/>
                <w:left w:val="none" w:sz="0" w:space="0" w:color="auto"/>
                <w:bottom w:val="none" w:sz="0" w:space="0" w:color="auto"/>
                <w:right w:val="none" w:sz="0" w:space="0" w:color="auto"/>
              </w:divBdr>
              <w:divsChild>
                <w:div w:id="243298064">
                  <w:marLeft w:val="450"/>
                  <w:marRight w:val="-1050"/>
                  <w:marTop w:val="0"/>
                  <w:marBottom w:val="300"/>
                  <w:divBdr>
                    <w:top w:val="none" w:sz="0" w:space="0" w:color="auto"/>
                    <w:left w:val="none" w:sz="0" w:space="0" w:color="auto"/>
                    <w:bottom w:val="none" w:sz="0" w:space="0" w:color="auto"/>
                    <w:right w:val="none" w:sz="0" w:space="0" w:color="auto"/>
                  </w:divBdr>
                </w:div>
                <w:div w:id="16282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9453">
      <w:bodyDiv w:val="1"/>
      <w:marLeft w:val="0"/>
      <w:marRight w:val="0"/>
      <w:marTop w:val="0"/>
      <w:marBottom w:val="0"/>
      <w:divBdr>
        <w:top w:val="none" w:sz="0" w:space="0" w:color="auto"/>
        <w:left w:val="none" w:sz="0" w:space="0" w:color="auto"/>
        <w:bottom w:val="none" w:sz="0" w:space="0" w:color="auto"/>
        <w:right w:val="none" w:sz="0" w:space="0" w:color="auto"/>
      </w:divBdr>
      <w:divsChild>
        <w:div w:id="1017778035">
          <w:marLeft w:val="0"/>
          <w:marRight w:val="0"/>
          <w:marTop w:val="0"/>
          <w:marBottom w:val="240"/>
          <w:divBdr>
            <w:top w:val="none" w:sz="0" w:space="0" w:color="auto"/>
            <w:left w:val="none" w:sz="0" w:space="0" w:color="auto"/>
            <w:bottom w:val="none" w:sz="0" w:space="0" w:color="auto"/>
            <w:right w:val="none" w:sz="0" w:space="0" w:color="auto"/>
          </w:divBdr>
          <w:divsChild>
            <w:div w:id="1166633407">
              <w:marLeft w:val="0"/>
              <w:marRight w:val="0"/>
              <w:marTop w:val="0"/>
              <w:marBottom w:val="180"/>
              <w:divBdr>
                <w:top w:val="none" w:sz="0" w:space="0" w:color="auto"/>
                <w:left w:val="none" w:sz="0" w:space="0" w:color="auto"/>
                <w:bottom w:val="none" w:sz="0" w:space="0" w:color="auto"/>
                <w:right w:val="none" w:sz="0" w:space="0" w:color="auto"/>
              </w:divBdr>
            </w:div>
            <w:div w:id="1727680793">
              <w:marLeft w:val="0"/>
              <w:marRight w:val="0"/>
              <w:marTop w:val="0"/>
              <w:marBottom w:val="180"/>
              <w:divBdr>
                <w:top w:val="none" w:sz="0" w:space="0" w:color="auto"/>
                <w:left w:val="none" w:sz="0" w:space="0" w:color="auto"/>
                <w:bottom w:val="none" w:sz="0" w:space="0" w:color="auto"/>
                <w:right w:val="none" w:sz="0" w:space="0" w:color="auto"/>
              </w:divBdr>
            </w:div>
          </w:divsChild>
        </w:div>
        <w:div w:id="2111469081">
          <w:marLeft w:val="0"/>
          <w:marRight w:val="0"/>
          <w:marTop w:val="0"/>
          <w:marBottom w:val="240"/>
          <w:divBdr>
            <w:top w:val="none" w:sz="0" w:space="0" w:color="auto"/>
            <w:left w:val="none" w:sz="0" w:space="0" w:color="auto"/>
            <w:bottom w:val="none" w:sz="0" w:space="0" w:color="auto"/>
            <w:right w:val="none" w:sz="0" w:space="0" w:color="auto"/>
          </w:divBdr>
          <w:divsChild>
            <w:div w:id="873005546">
              <w:marLeft w:val="0"/>
              <w:marRight w:val="0"/>
              <w:marTop w:val="0"/>
              <w:marBottom w:val="180"/>
              <w:divBdr>
                <w:top w:val="none" w:sz="0" w:space="0" w:color="auto"/>
                <w:left w:val="none" w:sz="0" w:space="0" w:color="auto"/>
                <w:bottom w:val="none" w:sz="0" w:space="0" w:color="auto"/>
                <w:right w:val="none" w:sz="0" w:space="0" w:color="auto"/>
              </w:divBdr>
            </w:div>
            <w:div w:id="1700547823">
              <w:marLeft w:val="0"/>
              <w:marRight w:val="0"/>
              <w:marTop w:val="0"/>
              <w:marBottom w:val="180"/>
              <w:divBdr>
                <w:top w:val="none" w:sz="0" w:space="0" w:color="auto"/>
                <w:left w:val="none" w:sz="0" w:space="0" w:color="auto"/>
                <w:bottom w:val="none" w:sz="0" w:space="0" w:color="auto"/>
                <w:right w:val="none" w:sz="0" w:space="0" w:color="auto"/>
              </w:divBdr>
            </w:div>
          </w:divsChild>
        </w:div>
        <w:div w:id="660546313">
          <w:marLeft w:val="0"/>
          <w:marRight w:val="0"/>
          <w:marTop w:val="0"/>
          <w:marBottom w:val="240"/>
          <w:divBdr>
            <w:top w:val="none" w:sz="0" w:space="0" w:color="auto"/>
            <w:left w:val="none" w:sz="0" w:space="0" w:color="auto"/>
            <w:bottom w:val="none" w:sz="0" w:space="0" w:color="auto"/>
            <w:right w:val="none" w:sz="0" w:space="0" w:color="auto"/>
          </w:divBdr>
          <w:divsChild>
            <w:div w:id="1234003642">
              <w:marLeft w:val="0"/>
              <w:marRight w:val="0"/>
              <w:marTop w:val="0"/>
              <w:marBottom w:val="180"/>
              <w:divBdr>
                <w:top w:val="none" w:sz="0" w:space="0" w:color="auto"/>
                <w:left w:val="none" w:sz="0" w:space="0" w:color="auto"/>
                <w:bottom w:val="none" w:sz="0" w:space="0" w:color="auto"/>
                <w:right w:val="none" w:sz="0" w:space="0" w:color="auto"/>
              </w:divBdr>
            </w:div>
            <w:div w:id="406614415">
              <w:marLeft w:val="0"/>
              <w:marRight w:val="0"/>
              <w:marTop w:val="0"/>
              <w:marBottom w:val="180"/>
              <w:divBdr>
                <w:top w:val="none" w:sz="0" w:space="0" w:color="auto"/>
                <w:left w:val="none" w:sz="0" w:space="0" w:color="auto"/>
                <w:bottom w:val="none" w:sz="0" w:space="0" w:color="auto"/>
                <w:right w:val="none" w:sz="0" w:space="0" w:color="auto"/>
              </w:divBdr>
            </w:div>
          </w:divsChild>
        </w:div>
        <w:div w:id="990983987">
          <w:marLeft w:val="0"/>
          <w:marRight w:val="0"/>
          <w:marTop w:val="0"/>
          <w:marBottom w:val="240"/>
          <w:divBdr>
            <w:top w:val="none" w:sz="0" w:space="0" w:color="auto"/>
            <w:left w:val="none" w:sz="0" w:space="0" w:color="auto"/>
            <w:bottom w:val="none" w:sz="0" w:space="0" w:color="auto"/>
            <w:right w:val="none" w:sz="0" w:space="0" w:color="auto"/>
          </w:divBdr>
          <w:divsChild>
            <w:div w:id="582837861">
              <w:marLeft w:val="0"/>
              <w:marRight w:val="0"/>
              <w:marTop w:val="0"/>
              <w:marBottom w:val="180"/>
              <w:divBdr>
                <w:top w:val="none" w:sz="0" w:space="0" w:color="auto"/>
                <w:left w:val="none" w:sz="0" w:space="0" w:color="auto"/>
                <w:bottom w:val="none" w:sz="0" w:space="0" w:color="auto"/>
                <w:right w:val="none" w:sz="0" w:space="0" w:color="auto"/>
              </w:divBdr>
            </w:div>
            <w:div w:id="11864796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05962059">
      <w:bodyDiv w:val="1"/>
      <w:marLeft w:val="0"/>
      <w:marRight w:val="0"/>
      <w:marTop w:val="0"/>
      <w:marBottom w:val="0"/>
      <w:divBdr>
        <w:top w:val="none" w:sz="0" w:space="0" w:color="auto"/>
        <w:left w:val="none" w:sz="0" w:space="0" w:color="auto"/>
        <w:bottom w:val="none" w:sz="0" w:space="0" w:color="auto"/>
        <w:right w:val="none" w:sz="0" w:space="0" w:color="auto"/>
      </w:divBdr>
    </w:div>
    <w:div w:id="1327781468">
      <w:bodyDiv w:val="1"/>
      <w:marLeft w:val="0"/>
      <w:marRight w:val="0"/>
      <w:marTop w:val="0"/>
      <w:marBottom w:val="0"/>
      <w:divBdr>
        <w:top w:val="none" w:sz="0" w:space="0" w:color="auto"/>
        <w:left w:val="none" w:sz="0" w:space="0" w:color="auto"/>
        <w:bottom w:val="none" w:sz="0" w:space="0" w:color="auto"/>
        <w:right w:val="none" w:sz="0" w:space="0" w:color="auto"/>
      </w:divBdr>
      <w:divsChild>
        <w:div w:id="731925765">
          <w:marLeft w:val="0"/>
          <w:marRight w:val="0"/>
          <w:marTop w:val="0"/>
          <w:marBottom w:val="240"/>
          <w:divBdr>
            <w:top w:val="none" w:sz="0" w:space="0" w:color="auto"/>
            <w:left w:val="none" w:sz="0" w:space="0" w:color="auto"/>
            <w:bottom w:val="none" w:sz="0" w:space="0" w:color="auto"/>
            <w:right w:val="none" w:sz="0" w:space="0" w:color="auto"/>
          </w:divBdr>
          <w:divsChild>
            <w:div w:id="992760011">
              <w:marLeft w:val="0"/>
              <w:marRight w:val="0"/>
              <w:marTop w:val="0"/>
              <w:marBottom w:val="180"/>
              <w:divBdr>
                <w:top w:val="none" w:sz="0" w:space="0" w:color="auto"/>
                <w:left w:val="none" w:sz="0" w:space="0" w:color="auto"/>
                <w:bottom w:val="none" w:sz="0" w:space="0" w:color="auto"/>
                <w:right w:val="none" w:sz="0" w:space="0" w:color="auto"/>
              </w:divBdr>
            </w:div>
            <w:div w:id="737023076">
              <w:marLeft w:val="0"/>
              <w:marRight w:val="0"/>
              <w:marTop w:val="0"/>
              <w:marBottom w:val="180"/>
              <w:divBdr>
                <w:top w:val="none" w:sz="0" w:space="0" w:color="auto"/>
                <w:left w:val="none" w:sz="0" w:space="0" w:color="auto"/>
                <w:bottom w:val="none" w:sz="0" w:space="0" w:color="auto"/>
                <w:right w:val="none" w:sz="0" w:space="0" w:color="auto"/>
              </w:divBdr>
            </w:div>
            <w:div w:id="1948661144">
              <w:marLeft w:val="0"/>
              <w:marRight w:val="0"/>
              <w:marTop w:val="0"/>
              <w:marBottom w:val="180"/>
              <w:divBdr>
                <w:top w:val="none" w:sz="0" w:space="0" w:color="auto"/>
                <w:left w:val="none" w:sz="0" w:space="0" w:color="auto"/>
                <w:bottom w:val="none" w:sz="0" w:space="0" w:color="auto"/>
                <w:right w:val="none" w:sz="0" w:space="0" w:color="auto"/>
              </w:divBdr>
            </w:div>
          </w:divsChild>
        </w:div>
        <w:div w:id="146827704">
          <w:marLeft w:val="0"/>
          <w:marRight w:val="0"/>
          <w:marTop w:val="0"/>
          <w:marBottom w:val="240"/>
          <w:divBdr>
            <w:top w:val="none" w:sz="0" w:space="0" w:color="auto"/>
            <w:left w:val="none" w:sz="0" w:space="0" w:color="auto"/>
            <w:bottom w:val="none" w:sz="0" w:space="0" w:color="auto"/>
            <w:right w:val="none" w:sz="0" w:space="0" w:color="auto"/>
          </w:divBdr>
          <w:divsChild>
            <w:div w:id="1304776843">
              <w:marLeft w:val="0"/>
              <w:marRight w:val="0"/>
              <w:marTop w:val="0"/>
              <w:marBottom w:val="180"/>
              <w:divBdr>
                <w:top w:val="none" w:sz="0" w:space="0" w:color="auto"/>
                <w:left w:val="none" w:sz="0" w:space="0" w:color="auto"/>
                <w:bottom w:val="none" w:sz="0" w:space="0" w:color="auto"/>
                <w:right w:val="none" w:sz="0" w:space="0" w:color="auto"/>
              </w:divBdr>
            </w:div>
            <w:div w:id="1835103053">
              <w:marLeft w:val="0"/>
              <w:marRight w:val="0"/>
              <w:marTop w:val="0"/>
              <w:marBottom w:val="180"/>
              <w:divBdr>
                <w:top w:val="none" w:sz="0" w:space="0" w:color="auto"/>
                <w:left w:val="none" w:sz="0" w:space="0" w:color="auto"/>
                <w:bottom w:val="none" w:sz="0" w:space="0" w:color="auto"/>
                <w:right w:val="none" w:sz="0" w:space="0" w:color="auto"/>
              </w:divBdr>
            </w:div>
          </w:divsChild>
        </w:div>
        <w:div w:id="1751267782">
          <w:marLeft w:val="0"/>
          <w:marRight w:val="0"/>
          <w:marTop w:val="0"/>
          <w:marBottom w:val="240"/>
          <w:divBdr>
            <w:top w:val="none" w:sz="0" w:space="0" w:color="auto"/>
            <w:left w:val="none" w:sz="0" w:space="0" w:color="auto"/>
            <w:bottom w:val="none" w:sz="0" w:space="0" w:color="auto"/>
            <w:right w:val="none" w:sz="0" w:space="0" w:color="auto"/>
          </w:divBdr>
          <w:divsChild>
            <w:div w:id="1495335784">
              <w:marLeft w:val="0"/>
              <w:marRight w:val="0"/>
              <w:marTop w:val="0"/>
              <w:marBottom w:val="180"/>
              <w:divBdr>
                <w:top w:val="none" w:sz="0" w:space="0" w:color="auto"/>
                <w:left w:val="none" w:sz="0" w:space="0" w:color="auto"/>
                <w:bottom w:val="none" w:sz="0" w:space="0" w:color="auto"/>
                <w:right w:val="none" w:sz="0" w:space="0" w:color="auto"/>
              </w:divBdr>
            </w:div>
            <w:div w:id="142963874">
              <w:marLeft w:val="0"/>
              <w:marRight w:val="0"/>
              <w:marTop w:val="0"/>
              <w:marBottom w:val="180"/>
              <w:divBdr>
                <w:top w:val="none" w:sz="0" w:space="0" w:color="auto"/>
                <w:left w:val="none" w:sz="0" w:space="0" w:color="auto"/>
                <w:bottom w:val="none" w:sz="0" w:space="0" w:color="auto"/>
                <w:right w:val="none" w:sz="0" w:space="0" w:color="auto"/>
              </w:divBdr>
            </w:div>
            <w:div w:id="206530149">
              <w:marLeft w:val="0"/>
              <w:marRight w:val="0"/>
              <w:marTop w:val="0"/>
              <w:marBottom w:val="180"/>
              <w:divBdr>
                <w:top w:val="none" w:sz="0" w:space="0" w:color="auto"/>
                <w:left w:val="none" w:sz="0" w:space="0" w:color="auto"/>
                <w:bottom w:val="none" w:sz="0" w:space="0" w:color="auto"/>
                <w:right w:val="none" w:sz="0" w:space="0" w:color="auto"/>
              </w:divBdr>
            </w:div>
          </w:divsChild>
        </w:div>
        <w:div w:id="484863393">
          <w:marLeft w:val="0"/>
          <w:marRight w:val="0"/>
          <w:marTop w:val="0"/>
          <w:marBottom w:val="240"/>
          <w:divBdr>
            <w:top w:val="none" w:sz="0" w:space="0" w:color="auto"/>
            <w:left w:val="none" w:sz="0" w:space="0" w:color="auto"/>
            <w:bottom w:val="none" w:sz="0" w:space="0" w:color="auto"/>
            <w:right w:val="none" w:sz="0" w:space="0" w:color="auto"/>
          </w:divBdr>
          <w:divsChild>
            <w:div w:id="1745449645">
              <w:marLeft w:val="0"/>
              <w:marRight w:val="0"/>
              <w:marTop w:val="0"/>
              <w:marBottom w:val="180"/>
              <w:divBdr>
                <w:top w:val="none" w:sz="0" w:space="0" w:color="auto"/>
                <w:left w:val="none" w:sz="0" w:space="0" w:color="auto"/>
                <w:bottom w:val="none" w:sz="0" w:space="0" w:color="auto"/>
                <w:right w:val="none" w:sz="0" w:space="0" w:color="auto"/>
              </w:divBdr>
            </w:div>
            <w:div w:id="2064862450">
              <w:marLeft w:val="0"/>
              <w:marRight w:val="0"/>
              <w:marTop w:val="0"/>
              <w:marBottom w:val="180"/>
              <w:divBdr>
                <w:top w:val="none" w:sz="0" w:space="0" w:color="auto"/>
                <w:left w:val="none" w:sz="0" w:space="0" w:color="auto"/>
                <w:bottom w:val="none" w:sz="0" w:space="0" w:color="auto"/>
                <w:right w:val="none" w:sz="0" w:space="0" w:color="auto"/>
              </w:divBdr>
            </w:div>
            <w:div w:id="46226316">
              <w:marLeft w:val="0"/>
              <w:marRight w:val="0"/>
              <w:marTop w:val="0"/>
              <w:marBottom w:val="180"/>
              <w:divBdr>
                <w:top w:val="none" w:sz="0" w:space="0" w:color="auto"/>
                <w:left w:val="none" w:sz="0" w:space="0" w:color="auto"/>
                <w:bottom w:val="none" w:sz="0" w:space="0" w:color="auto"/>
                <w:right w:val="none" w:sz="0" w:space="0" w:color="auto"/>
              </w:divBdr>
            </w:div>
          </w:divsChild>
        </w:div>
        <w:div w:id="1212694051">
          <w:marLeft w:val="0"/>
          <w:marRight w:val="0"/>
          <w:marTop w:val="0"/>
          <w:marBottom w:val="240"/>
          <w:divBdr>
            <w:top w:val="none" w:sz="0" w:space="0" w:color="auto"/>
            <w:left w:val="none" w:sz="0" w:space="0" w:color="auto"/>
            <w:bottom w:val="none" w:sz="0" w:space="0" w:color="auto"/>
            <w:right w:val="none" w:sz="0" w:space="0" w:color="auto"/>
          </w:divBdr>
          <w:divsChild>
            <w:div w:id="16457416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1054956">
      <w:bodyDiv w:val="1"/>
      <w:marLeft w:val="0"/>
      <w:marRight w:val="0"/>
      <w:marTop w:val="0"/>
      <w:marBottom w:val="0"/>
      <w:divBdr>
        <w:top w:val="none" w:sz="0" w:space="0" w:color="auto"/>
        <w:left w:val="none" w:sz="0" w:space="0" w:color="auto"/>
        <w:bottom w:val="none" w:sz="0" w:space="0" w:color="auto"/>
        <w:right w:val="none" w:sz="0" w:space="0" w:color="auto"/>
      </w:divBdr>
      <w:divsChild>
        <w:div w:id="1452743401">
          <w:marLeft w:val="0"/>
          <w:marRight w:val="0"/>
          <w:marTop w:val="0"/>
          <w:marBottom w:val="240"/>
          <w:divBdr>
            <w:top w:val="none" w:sz="0" w:space="0" w:color="auto"/>
            <w:left w:val="none" w:sz="0" w:space="0" w:color="auto"/>
            <w:bottom w:val="none" w:sz="0" w:space="0" w:color="auto"/>
            <w:right w:val="none" w:sz="0" w:space="0" w:color="auto"/>
          </w:divBdr>
          <w:divsChild>
            <w:div w:id="13652235">
              <w:marLeft w:val="0"/>
              <w:marRight w:val="0"/>
              <w:marTop w:val="0"/>
              <w:marBottom w:val="180"/>
              <w:divBdr>
                <w:top w:val="none" w:sz="0" w:space="0" w:color="auto"/>
                <w:left w:val="none" w:sz="0" w:space="0" w:color="auto"/>
                <w:bottom w:val="none" w:sz="0" w:space="0" w:color="auto"/>
                <w:right w:val="none" w:sz="0" w:space="0" w:color="auto"/>
              </w:divBdr>
            </w:div>
            <w:div w:id="1168054412">
              <w:marLeft w:val="0"/>
              <w:marRight w:val="0"/>
              <w:marTop w:val="0"/>
              <w:marBottom w:val="180"/>
              <w:divBdr>
                <w:top w:val="none" w:sz="0" w:space="0" w:color="auto"/>
                <w:left w:val="none" w:sz="0" w:space="0" w:color="auto"/>
                <w:bottom w:val="none" w:sz="0" w:space="0" w:color="auto"/>
                <w:right w:val="none" w:sz="0" w:space="0" w:color="auto"/>
              </w:divBdr>
            </w:div>
            <w:div w:id="749237592">
              <w:marLeft w:val="0"/>
              <w:marRight w:val="0"/>
              <w:marTop w:val="0"/>
              <w:marBottom w:val="180"/>
              <w:divBdr>
                <w:top w:val="none" w:sz="0" w:space="0" w:color="auto"/>
                <w:left w:val="none" w:sz="0" w:space="0" w:color="auto"/>
                <w:bottom w:val="none" w:sz="0" w:space="0" w:color="auto"/>
                <w:right w:val="none" w:sz="0" w:space="0" w:color="auto"/>
              </w:divBdr>
            </w:div>
          </w:divsChild>
        </w:div>
        <w:div w:id="1927180005">
          <w:marLeft w:val="0"/>
          <w:marRight w:val="0"/>
          <w:marTop w:val="0"/>
          <w:marBottom w:val="240"/>
          <w:divBdr>
            <w:top w:val="none" w:sz="0" w:space="0" w:color="auto"/>
            <w:left w:val="none" w:sz="0" w:space="0" w:color="auto"/>
            <w:bottom w:val="none" w:sz="0" w:space="0" w:color="auto"/>
            <w:right w:val="none" w:sz="0" w:space="0" w:color="auto"/>
          </w:divBdr>
          <w:divsChild>
            <w:div w:id="1660384916">
              <w:marLeft w:val="0"/>
              <w:marRight w:val="0"/>
              <w:marTop w:val="0"/>
              <w:marBottom w:val="180"/>
              <w:divBdr>
                <w:top w:val="none" w:sz="0" w:space="0" w:color="auto"/>
                <w:left w:val="none" w:sz="0" w:space="0" w:color="auto"/>
                <w:bottom w:val="none" w:sz="0" w:space="0" w:color="auto"/>
                <w:right w:val="none" w:sz="0" w:space="0" w:color="auto"/>
              </w:divBdr>
            </w:div>
            <w:div w:id="853761927">
              <w:marLeft w:val="0"/>
              <w:marRight w:val="0"/>
              <w:marTop w:val="0"/>
              <w:marBottom w:val="180"/>
              <w:divBdr>
                <w:top w:val="none" w:sz="0" w:space="0" w:color="auto"/>
                <w:left w:val="none" w:sz="0" w:space="0" w:color="auto"/>
                <w:bottom w:val="none" w:sz="0" w:space="0" w:color="auto"/>
                <w:right w:val="none" w:sz="0" w:space="0" w:color="auto"/>
              </w:divBdr>
            </w:div>
          </w:divsChild>
        </w:div>
        <w:div w:id="1552838114">
          <w:marLeft w:val="0"/>
          <w:marRight w:val="0"/>
          <w:marTop w:val="0"/>
          <w:marBottom w:val="240"/>
          <w:divBdr>
            <w:top w:val="none" w:sz="0" w:space="0" w:color="auto"/>
            <w:left w:val="none" w:sz="0" w:space="0" w:color="auto"/>
            <w:bottom w:val="none" w:sz="0" w:space="0" w:color="auto"/>
            <w:right w:val="none" w:sz="0" w:space="0" w:color="auto"/>
          </w:divBdr>
          <w:divsChild>
            <w:div w:id="1614284488">
              <w:marLeft w:val="0"/>
              <w:marRight w:val="0"/>
              <w:marTop w:val="0"/>
              <w:marBottom w:val="180"/>
              <w:divBdr>
                <w:top w:val="none" w:sz="0" w:space="0" w:color="auto"/>
                <w:left w:val="none" w:sz="0" w:space="0" w:color="auto"/>
                <w:bottom w:val="none" w:sz="0" w:space="0" w:color="auto"/>
                <w:right w:val="none" w:sz="0" w:space="0" w:color="auto"/>
              </w:divBdr>
            </w:div>
            <w:div w:id="881407632">
              <w:marLeft w:val="0"/>
              <w:marRight w:val="0"/>
              <w:marTop w:val="0"/>
              <w:marBottom w:val="180"/>
              <w:divBdr>
                <w:top w:val="none" w:sz="0" w:space="0" w:color="auto"/>
                <w:left w:val="none" w:sz="0" w:space="0" w:color="auto"/>
                <w:bottom w:val="none" w:sz="0" w:space="0" w:color="auto"/>
                <w:right w:val="none" w:sz="0" w:space="0" w:color="auto"/>
              </w:divBdr>
            </w:div>
          </w:divsChild>
        </w:div>
        <w:div w:id="1139762080">
          <w:marLeft w:val="0"/>
          <w:marRight w:val="0"/>
          <w:marTop w:val="0"/>
          <w:marBottom w:val="240"/>
          <w:divBdr>
            <w:top w:val="none" w:sz="0" w:space="0" w:color="auto"/>
            <w:left w:val="none" w:sz="0" w:space="0" w:color="auto"/>
            <w:bottom w:val="none" w:sz="0" w:space="0" w:color="auto"/>
            <w:right w:val="none" w:sz="0" w:space="0" w:color="auto"/>
          </w:divBdr>
          <w:divsChild>
            <w:div w:id="585304024">
              <w:marLeft w:val="0"/>
              <w:marRight w:val="0"/>
              <w:marTop w:val="0"/>
              <w:marBottom w:val="180"/>
              <w:divBdr>
                <w:top w:val="none" w:sz="0" w:space="0" w:color="auto"/>
                <w:left w:val="none" w:sz="0" w:space="0" w:color="auto"/>
                <w:bottom w:val="none" w:sz="0" w:space="0" w:color="auto"/>
                <w:right w:val="none" w:sz="0" w:space="0" w:color="auto"/>
              </w:divBdr>
            </w:div>
          </w:divsChild>
        </w:div>
        <w:div w:id="1965579906">
          <w:marLeft w:val="0"/>
          <w:marRight w:val="0"/>
          <w:marTop w:val="0"/>
          <w:marBottom w:val="240"/>
          <w:divBdr>
            <w:top w:val="none" w:sz="0" w:space="0" w:color="auto"/>
            <w:left w:val="none" w:sz="0" w:space="0" w:color="auto"/>
            <w:bottom w:val="none" w:sz="0" w:space="0" w:color="auto"/>
            <w:right w:val="none" w:sz="0" w:space="0" w:color="auto"/>
          </w:divBdr>
          <w:divsChild>
            <w:div w:id="89205104">
              <w:marLeft w:val="0"/>
              <w:marRight w:val="0"/>
              <w:marTop w:val="0"/>
              <w:marBottom w:val="180"/>
              <w:divBdr>
                <w:top w:val="none" w:sz="0" w:space="0" w:color="auto"/>
                <w:left w:val="none" w:sz="0" w:space="0" w:color="auto"/>
                <w:bottom w:val="none" w:sz="0" w:space="0" w:color="auto"/>
                <w:right w:val="none" w:sz="0" w:space="0" w:color="auto"/>
              </w:divBdr>
            </w:div>
            <w:div w:id="8455579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24785137">
      <w:bodyDiv w:val="1"/>
      <w:marLeft w:val="0"/>
      <w:marRight w:val="0"/>
      <w:marTop w:val="0"/>
      <w:marBottom w:val="0"/>
      <w:divBdr>
        <w:top w:val="none" w:sz="0" w:space="0" w:color="auto"/>
        <w:left w:val="none" w:sz="0" w:space="0" w:color="auto"/>
        <w:bottom w:val="none" w:sz="0" w:space="0" w:color="auto"/>
        <w:right w:val="none" w:sz="0" w:space="0" w:color="auto"/>
      </w:divBdr>
    </w:div>
    <w:div w:id="1671134422">
      <w:bodyDiv w:val="1"/>
      <w:marLeft w:val="0"/>
      <w:marRight w:val="0"/>
      <w:marTop w:val="0"/>
      <w:marBottom w:val="0"/>
      <w:divBdr>
        <w:top w:val="none" w:sz="0" w:space="0" w:color="auto"/>
        <w:left w:val="none" w:sz="0" w:space="0" w:color="auto"/>
        <w:bottom w:val="none" w:sz="0" w:space="0" w:color="auto"/>
        <w:right w:val="none" w:sz="0" w:space="0" w:color="auto"/>
      </w:divBdr>
      <w:divsChild>
        <w:div w:id="1470903421">
          <w:marLeft w:val="0"/>
          <w:marRight w:val="0"/>
          <w:marTop w:val="0"/>
          <w:marBottom w:val="0"/>
          <w:divBdr>
            <w:top w:val="single" w:sz="2" w:space="31" w:color="auto"/>
            <w:left w:val="single" w:sz="2" w:space="0" w:color="auto"/>
            <w:bottom w:val="single" w:sz="2" w:space="0" w:color="auto"/>
            <w:right w:val="single" w:sz="2" w:space="0" w:color="auto"/>
          </w:divBdr>
          <w:divsChild>
            <w:div w:id="708914945">
              <w:marLeft w:val="0"/>
              <w:marRight w:val="0"/>
              <w:marTop w:val="0"/>
              <w:marBottom w:val="0"/>
              <w:divBdr>
                <w:top w:val="single" w:sz="2" w:space="0" w:color="auto"/>
                <w:left w:val="single" w:sz="2" w:space="0" w:color="auto"/>
                <w:bottom w:val="single" w:sz="2" w:space="0" w:color="auto"/>
                <w:right w:val="single" w:sz="2" w:space="0" w:color="auto"/>
              </w:divBdr>
            </w:div>
          </w:divsChild>
        </w:div>
        <w:div w:id="997997328">
          <w:marLeft w:val="0"/>
          <w:marRight w:val="0"/>
          <w:marTop w:val="0"/>
          <w:marBottom w:val="0"/>
          <w:divBdr>
            <w:top w:val="single" w:sz="2" w:space="18" w:color="auto"/>
            <w:left w:val="single" w:sz="2" w:space="0" w:color="auto"/>
            <w:bottom w:val="single" w:sz="2" w:space="31" w:color="auto"/>
            <w:right w:val="single" w:sz="2" w:space="0" w:color="auto"/>
          </w:divBdr>
          <w:divsChild>
            <w:div w:id="6528714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85611450">
      <w:bodyDiv w:val="1"/>
      <w:marLeft w:val="0"/>
      <w:marRight w:val="0"/>
      <w:marTop w:val="0"/>
      <w:marBottom w:val="0"/>
      <w:divBdr>
        <w:top w:val="none" w:sz="0" w:space="0" w:color="auto"/>
        <w:left w:val="none" w:sz="0" w:space="0" w:color="auto"/>
        <w:bottom w:val="none" w:sz="0" w:space="0" w:color="auto"/>
        <w:right w:val="none" w:sz="0" w:space="0" w:color="auto"/>
      </w:divBdr>
    </w:div>
    <w:div w:id="204108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dical-herald.ru/articles/2024/effectiveness-evalu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mmk05.ru/wp-content/uploads/2020/04/Lektsiya-kurs-3-i-2-Organizats.-raboty-operats-bloka.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robirka.org/biblio/polezno/9291-kak-dolgo-dlitsya-vosstanovlenie-yaichnikov-posle-laparoskopii.html" TargetMode="External"/><Relationship Id="rId4" Type="http://schemas.openxmlformats.org/officeDocument/2006/relationships/settings" Target="settings.xml"/><Relationship Id="rId9" Type="http://schemas.openxmlformats.org/officeDocument/2006/relationships/hyperlink" Target="https://www.probirka.org/biblio/polezno/9375-sterilizatsiya-matochnich-trub.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9D31B-B2FD-422A-A4EA-68F4A8E9D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5233</Words>
  <Characters>29833</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Мухвмед Хапов</dc:creator>
  <cp:keywords/>
  <dc:description/>
  <cp:lastModifiedBy>ЦМК</cp:lastModifiedBy>
  <cp:revision>3</cp:revision>
  <dcterms:created xsi:type="dcterms:W3CDTF">2026-03-02T19:16:00Z</dcterms:created>
  <dcterms:modified xsi:type="dcterms:W3CDTF">2026-04-01T08:27:00Z</dcterms:modified>
</cp:coreProperties>
</file>