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53" w:rsidRDefault="00B91353" w:rsidP="00B91353">
      <w:pPr>
        <w:pStyle w:val="cdt4ke"/>
        <w:spacing w:before="0" w:beforeAutospacing="0" w:after="0" w:afterAutospacing="0"/>
        <w:rPr>
          <w:color w:val="212121"/>
        </w:rPr>
      </w:pPr>
    </w:p>
    <w:p w:rsidR="00B91353" w:rsidRDefault="00B91353" w:rsidP="00B91353">
      <w:pPr>
        <w:pStyle w:val="cdt4ke"/>
        <w:spacing w:before="0" w:beforeAutospacing="0" w:after="0" w:afterAutospacing="0"/>
        <w:rPr>
          <w:color w:val="212121"/>
        </w:rPr>
      </w:pPr>
    </w:p>
    <w:p w:rsidR="00B91353" w:rsidRPr="00B91353" w:rsidRDefault="00B91353" w:rsidP="00B91353">
      <w:pPr>
        <w:pStyle w:val="cdt4ke"/>
        <w:spacing w:before="0" w:beforeAutospacing="0" w:after="0" w:afterAutospacing="0"/>
        <w:rPr>
          <w:b/>
          <w:color w:val="212121"/>
        </w:rPr>
      </w:pPr>
      <w:r>
        <w:rPr>
          <w:b/>
          <w:color w:val="212121"/>
        </w:rPr>
        <w:t xml:space="preserve">               </w:t>
      </w:r>
      <w:r w:rsidRPr="00B91353">
        <w:rPr>
          <w:b/>
          <w:color w:val="212121"/>
        </w:rPr>
        <w:t>Контрольно-измерительные материалы по музыке</w:t>
      </w:r>
      <w:r w:rsidRPr="00B91353">
        <w:rPr>
          <w:b/>
          <w:color w:val="212121"/>
        </w:rPr>
        <w:t xml:space="preserve">. </w:t>
      </w:r>
      <w:r w:rsidRPr="00B91353">
        <w:rPr>
          <w:b/>
          <w:color w:val="212121"/>
        </w:rPr>
        <w:t>8 класс</w:t>
      </w:r>
      <w:r w:rsidRPr="00B91353">
        <w:rPr>
          <w:b/>
          <w:color w:val="212121"/>
        </w:rPr>
        <w:t>.</w:t>
      </w:r>
      <w:bookmarkStart w:id="0" w:name="_GoBack"/>
      <w:bookmarkEnd w:id="0"/>
    </w:p>
    <w:p w:rsidR="00B91353" w:rsidRPr="00B91353" w:rsidRDefault="00B91353" w:rsidP="00B91353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B91353">
        <w:rPr>
          <w:color w:val="212121"/>
        </w:rPr>
        <w:t xml:space="preserve">Фамилия, </w:t>
      </w:r>
      <w:proofErr w:type="spellStart"/>
      <w:r w:rsidRPr="00B91353">
        <w:rPr>
          <w:color w:val="212121"/>
        </w:rPr>
        <w:t>имя______________________________________Класс</w:t>
      </w:r>
      <w:proofErr w:type="spellEnd"/>
      <w:r w:rsidRPr="00B91353">
        <w:rPr>
          <w:color w:val="212121"/>
        </w:rPr>
        <w:t>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jc w:val="both"/>
        <w:rPr>
          <w:color w:val="212121"/>
        </w:rPr>
      </w:pPr>
      <w:r w:rsidRPr="00B91353">
        <w:rPr>
          <w:color w:val="212121"/>
        </w:rPr>
        <w:t>Тест составлен по программе Критской Е.Д., Сергеевой Г.П. и содержит 17 вопросов различной сложности. Первый уровень состоит из 11 вопросов с вариантами ответов, второй из 6 вопросов без вариантов ответов. За каждый правильный ответ – 1 балл. Зачёт принят, если учащийся ответил на 8-17 вопросов. Время выполнения – 40 минут.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B91353">
        <w:rPr>
          <w:color w:val="212121"/>
        </w:rPr>
        <w:t>1 уровень.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 xml:space="preserve">1. Музыкальный спектакль, в котором мысли и чувства героев передаются при помощи пения: 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А) симфония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Б) сюита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В) песня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Г</w:t>
      </w:r>
      <w:proofErr w:type="gramStart"/>
      <w:r w:rsidRPr="00B91353">
        <w:rPr>
          <w:color w:val="212121"/>
        </w:rPr>
        <w:t xml:space="preserve"> )</w:t>
      </w:r>
      <w:proofErr w:type="gramEnd"/>
      <w:r w:rsidRPr="00B91353">
        <w:rPr>
          <w:color w:val="212121"/>
        </w:rPr>
        <w:t xml:space="preserve"> опера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Д) балет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2. Какой инструмент не относится к духовой группе симфонического оркестра: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 xml:space="preserve">А) гобой; </w:t>
      </w:r>
      <w:r w:rsidRPr="00B91353">
        <w:rPr>
          <w:color w:val="212121"/>
        </w:rPr>
        <w:tab/>
        <w:t xml:space="preserve">Б) труба; </w:t>
      </w:r>
      <w:r w:rsidRPr="00B91353">
        <w:rPr>
          <w:color w:val="212121"/>
        </w:rPr>
        <w:tab/>
        <w:t xml:space="preserve">В) альт; </w:t>
      </w:r>
      <w:r w:rsidRPr="00B91353">
        <w:rPr>
          <w:color w:val="212121"/>
        </w:rPr>
        <w:tab/>
        <w:t>Г) туба.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3. Назови музыкальный жанр, не связанный с литературой: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 xml:space="preserve">А) соната; </w:t>
      </w:r>
      <w:r w:rsidRPr="00B91353">
        <w:rPr>
          <w:color w:val="212121"/>
        </w:rPr>
        <w:tab/>
        <w:t xml:space="preserve">Б) балет; </w:t>
      </w:r>
      <w:r w:rsidRPr="00B91353">
        <w:rPr>
          <w:color w:val="212121"/>
        </w:rPr>
        <w:tab/>
        <w:t xml:space="preserve">В) романс; </w:t>
      </w:r>
      <w:r w:rsidRPr="00B91353">
        <w:rPr>
          <w:color w:val="212121"/>
        </w:rPr>
        <w:tab/>
        <w:t>Г) опера.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4. «Цикл» ‒ это: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А) совместное исполнение произведения;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Б) форма музыкальных произведений;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В) несколько пьес под общим названием;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Г) вид музыкального сопровождения.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5. Музыкальное произведение, сочетающее в себе элементы оперы, оперетты, балета и эстрадной музыки.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а) сюита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б) рок - опера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в) мюзикл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 xml:space="preserve">6. Как называется сочинение музыки сразу во время ее исполнения? 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lastRenderedPageBreak/>
        <w:t>а) импровизация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б) интерпретация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в) композиция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 xml:space="preserve">7. Духовная песня (молитва) американских негров (афроамериканцев). </w:t>
      </w:r>
      <w:r w:rsidRPr="00B91353">
        <w:rPr>
          <w:color w:val="212121"/>
        </w:rPr>
        <w:tab/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а) спиричуэл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б) блюз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в) регтайм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 xml:space="preserve">8. Какое название дали известному американскому мюзиклу Э.Л. </w:t>
      </w:r>
      <w:proofErr w:type="spellStart"/>
      <w:r w:rsidRPr="00B91353">
        <w:rPr>
          <w:color w:val="212121"/>
        </w:rPr>
        <w:t>Уэббера</w:t>
      </w:r>
      <w:proofErr w:type="spellEnd"/>
      <w:r w:rsidRPr="00B91353">
        <w:rPr>
          <w:color w:val="212121"/>
        </w:rPr>
        <w:t>?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а) «Тигры»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б) «Кошки»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ind w:right="280"/>
        <w:rPr>
          <w:color w:val="212121"/>
        </w:rPr>
      </w:pPr>
      <w:r w:rsidRPr="00B91353">
        <w:rPr>
          <w:color w:val="212121"/>
        </w:rPr>
        <w:t>в) «Пантеры»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9. Какое произведение не принадлежит Л. Бетховену: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 xml:space="preserve">А) «Симфония №5»; </w:t>
      </w:r>
      <w:r>
        <w:rPr>
          <w:color w:val="212121"/>
        </w:rPr>
        <w:t xml:space="preserve">     </w:t>
      </w:r>
      <w:r w:rsidRPr="00B91353">
        <w:rPr>
          <w:color w:val="212121"/>
        </w:rPr>
        <w:t xml:space="preserve">Б) «Лунная соната»; </w:t>
      </w:r>
      <w:r>
        <w:rPr>
          <w:color w:val="212121"/>
        </w:rPr>
        <w:t xml:space="preserve">        </w:t>
      </w:r>
      <w:r w:rsidRPr="00B91353">
        <w:rPr>
          <w:color w:val="212121"/>
        </w:rPr>
        <w:t xml:space="preserve">В) «Реквием» </w:t>
      </w:r>
      <w:r>
        <w:rPr>
          <w:color w:val="212121"/>
        </w:rPr>
        <w:t xml:space="preserve">         </w:t>
      </w:r>
      <w:r w:rsidRPr="00B91353">
        <w:rPr>
          <w:color w:val="212121"/>
        </w:rPr>
        <w:t xml:space="preserve">Г) «К </w:t>
      </w:r>
      <w:proofErr w:type="spellStart"/>
      <w:r w:rsidRPr="00B91353">
        <w:rPr>
          <w:color w:val="212121"/>
        </w:rPr>
        <w:t>Элизе</w:t>
      </w:r>
      <w:proofErr w:type="spellEnd"/>
      <w:r w:rsidRPr="00B91353">
        <w:rPr>
          <w:color w:val="212121"/>
        </w:rPr>
        <w:t>»;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10.Слово «полифония» обозначает: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 xml:space="preserve">А) силу звука </w:t>
      </w:r>
      <w:r w:rsidRPr="00B91353">
        <w:rPr>
          <w:color w:val="212121"/>
        </w:rPr>
        <w:tab/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 xml:space="preserve">Б) темп </w:t>
      </w:r>
      <w:r w:rsidRPr="00B91353">
        <w:rPr>
          <w:color w:val="212121"/>
        </w:rPr>
        <w:tab/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 xml:space="preserve">В) многоголосие </w:t>
      </w:r>
      <w:r w:rsidRPr="00B91353">
        <w:rPr>
          <w:color w:val="212121"/>
        </w:rPr>
        <w:tab/>
      </w:r>
      <w:r w:rsidRPr="00B91353">
        <w:rPr>
          <w:color w:val="212121"/>
        </w:rPr>
        <w:tab/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Г) несколько звуков, взятых одновременно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11. Исполнители - барды: (выбери верное утверждение)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А) Сами сочиняют тексты и музыку и поют с сопровождением оркестра;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Б) Сами сочиняют тексты, музыку и во время собственного исполнения сами себе аккомпанируют на гитаре;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В) Сочиняют только тексты, музыку им пишут профессиональные композиторы.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jc w:val="center"/>
        <w:rPr>
          <w:color w:val="212121"/>
        </w:rPr>
      </w:pPr>
      <w:r w:rsidRPr="00B91353">
        <w:rPr>
          <w:color w:val="212121"/>
        </w:rPr>
        <w:t>2 уровень.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12. Напиши имя и фамилию композитора, укажи страну, где он жил.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а. б. в. г. Фото композиторов смотрите ниже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а._________________________________________________________________________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proofErr w:type="gramStart"/>
      <w:r w:rsidRPr="00B91353">
        <w:rPr>
          <w:color w:val="212121"/>
        </w:rPr>
        <w:t>б</w:t>
      </w:r>
      <w:proofErr w:type="gramEnd"/>
      <w:r w:rsidRPr="00B91353">
        <w:rPr>
          <w:color w:val="212121"/>
        </w:rPr>
        <w:t>._________________________________________________________________________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в._________________________________________________________________________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proofErr w:type="gramStart"/>
      <w:r w:rsidRPr="00B91353">
        <w:rPr>
          <w:color w:val="212121"/>
        </w:rPr>
        <w:t>г</w:t>
      </w:r>
      <w:proofErr w:type="gramEnd"/>
      <w:r w:rsidRPr="00B91353">
        <w:rPr>
          <w:color w:val="212121"/>
        </w:rPr>
        <w:t>._________________________________________________________________________</w:t>
      </w:r>
    </w:p>
    <w:p w:rsid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>
        <w:rPr>
          <w:noProof/>
        </w:rPr>
        <w:drawing>
          <wp:inline distT="0" distB="0" distL="0" distR="0">
            <wp:extent cx="1230923" cy="1385668"/>
            <wp:effectExtent l="0" t="0" r="7620" b="508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278" cy="138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353">
        <w:t xml:space="preserve">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>
            <wp:extent cx="1188720" cy="1385668"/>
            <wp:effectExtent l="0" t="0" r="0" b="508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743" cy="138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353"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273127" cy="1392701"/>
            <wp:effectExtent l="0" t="0" r="381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25" r="7628"/>
                    <a:stretch/>
                  </pic:blipFill>
                  <pic:spPr bwMode="auto">
                    <a:xfrm>
                      <a:off x="0" y="0"/>
                      <a:ext cx="1275029" cy="139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91353"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167618" cy="1383716"/>
            <wp:effectExtent l="0" t="0" r="0" b="6985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335" cy="138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>
        <w:rPr>
          <w:color w:val="212121"/>
        </w:rPr>
        <w:t>А.                                   Б.                                  В.                                     Г.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13. Какой великий немецкий композитор сочинял музыку, в основном, для органа?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__________________________________________________________________________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14.Перечисли пять известных тебе видов искусства._________________________________________________________________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__________________________________________________________________________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__________________________________________________________________________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15. У каких композиторов есть цикл «Времена года»? __________________________________________________________________________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16</w:t>
      </w:r>
      <w:r w:rsidRPr="00B91353">
        <w:rPr>
          <w:rStyle w:val="a3"/>
          <w:color w:val="212121"/>
        </w:rPr>
        <w:t>. «…Начало весны. Красная горка, покрытая снегом. Направо кусты и редкий безлистый березняк, налево сплошной частый лес больших сосен и елей с сучьями, провисшими от тяжести снега. В глубине, под горой, река, полыньи и проруби обсажены ельником. За рекой Берендеев посад, столица царя Берендея: дворцы, дома, избы, все деревянные с причудливой резьбой; в окнах - огни. Полная луна серебрит всю открытую поверхность. Вдали кричат петухи. Леший сидит на сухом пне».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О каком произведении сказал композитор Н.</w:t>
      </w:r>
      <w:r>
        <w:rPr>
          <w:color w:val="212121"/>
        </w:rPr>
        <w:t xml:space="preserve"> </w:t>
      </w:r>
      <w:r w:rsidRPr="00B91353">
        <w:rPr>
          <w:color w:val="212121"/>
        </w:rPr>
        <w:t>Римский – Корсаков? __________________________________________________________________________</w:t>
      </w:r>
    </w:p>
    <w:p w:rsidR="00B91353" w:rsidRPr="00B91353" w:rsidRDefault="00B91353" w:rsidP="00B91353">
      <w:pPr>
        <w:pStyle w:val="cdt4ke"/>
        <w:spacing w:before="240" w:beforeAutospacing="0" w:after="0" w:afterAutospacing="0"/>
        <w:rPr>
          <w:color w:val="212121"/>
        </w:rPr>
      </w:pPr>
      <w:r w:rsidRPr="00B91353">
        <w:rPr>
          <w:color w:val="212121"/>
        </w:rPr>
        <w:t>17. Кому по</w:t>
      </w:r>
      <w:r>
        <w:rPr>
          <w:color w:val="212121"/>
        </w:rPr>
        <w:t>святил Л. Бетховен «Сонату №14»</w:t>
      </w:r>
      <w:r w:rsidRPr="00B91353">
        <w:rPr>
          <w:color w:val="212121"/>
        </w:rPr>
        <w:t>? __________________________________________________________________________</w:t>
      </w:r>
    </w:p>
    <w:p w:rsidR="00934D91" w:rsidRDefault="00BF7F8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353"/>
    <w:rsid w:val="006848D7"/>
    <w:rsid w:val="00B230B0"/>
    <w:rsid w:val="00B91353"/>
    <w:rsid w:val="00B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B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9135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9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t4ke">
    <w:name w:val="cdt4ke"/>
    <w:basedOn w:val="a"/>
    <w:rsid w:val="00B9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91353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9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9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8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15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1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8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3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3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7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0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979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8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1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9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08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1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2026-04-04T17:31:00Z</dcterms:created>
  <dcterms:modified xsi:type="dcterms:W3CDTF">2026-04-04T18:05:00Z</dcterms:modified>
</cp:coreProperties>
</file>