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79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Народная кукла – как средство приобщения детей к истокам народной культуры.</w:t>
      </w:r>
    </w:p>
    <w:p w14:paraId="59392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/>
          <w:b w:val="0"/>
          <w:bCs w:val="0"/>
          <w:color w:val="0000FF"/>
          <w:sz w:val="24"/>
          <w:szCs w:val="24"/>
          <w:lang w:val="ru-RU"/>
        </w:rPr>
      </w:pPr>
    </w:p>
    <w:p w14:paraId="3AD43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</w:pBdr>
        <w:spacing w:before="144" w:beforeAutospacing="0" w:after="144" w:afterAutospacing="0"/>
        <w:ind w:left="0" w:right="0"/>
      </w:pPr>
      <w:r>
        <w:rPr>
          <w:rFonts w:hint="default" w:ascii="Times New Roman" w:hAnsi="Times New Roman"/>
          <w:b w:val="0"/>
          <w:bCs w:val="0"/>
          <w:color w:val="0000FF"/>
          <w:sz w:val="24"/>
          <w:szCs w:val="24"/>
          <w:lang w:val="ru-RU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70D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4"/>
          <w:szCs w:val="24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Народная кукла: путь к истокам</w:t>
      </w:r>
    </w:p>
    <w:p w14:paraId="1F8AF70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Народная кукла — это не просто игрушка или сувенир. Это уникальный инструмент, позволяющий приобщить детей к истокам русской культуры, развить их творческие способности и воспитать чувство патриотизма. В современном мире, где доминируют цифровые развлечения, интерес к традиционным славянским куклам растёт день ото дня, и это неслучайно.</w:t>
      </w:r>
    </w:p>
    <w:p w14:paraId="6E3008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4"/>
          <w:szCs w:val="24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Исторические корни: игра, обряд и оберег</w:t>
      </w:r>
    </w:p>
    <w:p w14:paraId="737A432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На Руси куклы сопровождали человека с самого детства. Их делали для трёх основных целей:</w:t>
      </w:r>
    </w:p>
    <w:p w14:paraId="055FB6B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Для игры: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Игровые куклы предназначались для детей. Уже с 4–5 лет малыши начинали учиться «крутить» их самостоятельно. Эти фигурки использовались в уличных театрах и домашних представлениях.</w:t>
      </w:r>
    </w:p>
    <w:p w14:paraId="04942A7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Для обрядов: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Обрядовые куклы участвовали в тематических сценках и спектаклях, посвящённых праздникам. Часто их делали на память о каком-то важном событии.</w:t>
      </w:r>
    </w:p>
    <w:p w14:paraId="0A0C65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Как обереги: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Куклы-обереги защищали дом и семью.</w:t>
      </w:r>
    </w:p>
    <w:p w14:paraId="2543E2E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Важно отметить, что игровые куклы никогда не использовались в обрядах, а обрядовые детям разрешалось трогать только в праздничные дни. Однако первые куколки малыша часто совмещали в себе обе функции: они были и оберегами, и игровыми спутниками. Несмотря на общее назначение, в каждой местности куклам были присущи свои характерные черты.</w:t>
      </w:r>
    </w:p>
    <w:p w14:paraId="04F39C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4"/>
          <w:szCs w:val="24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Кукла в современном мире: польза для души и развития</w:t>
      </w:r>
    </w:p>
    <w:p w14:paraId="0F23C4D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Создание куклы своими руками — процесс медитативный, требующий концентрации. Этот простой свёрточек ткани при внешней скромности имеет глубокий смысл. Психологи подтверждают: дети, которые занимаются изготовлением и играют с такими куклами, лучше адаптируются в социуме, меньше подвержены стрессу и обладают более высокой самооценкой.</w:t>
      </w:r>
    </w:p>
    <w:p w14:paraId="7A1BAB2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Это удивительное творчество связано с душой и любовью. А всё, что сделано с любовью, становится нам родным и близким. Народная кукла формирует эстетический вкус и позволяет прикоснуться к живой истории своего народа.</w:t>
      </w:r>
    </w:p>
    <w:p w14:paraId="48C7D6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4"/>
          <w:szCs w:val="24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Мастер-класс: Оберег «Благополучница»</w:t>
      </w:r>
    </w:p>
    <w:p w14:paraId="2B0D6FE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Одной из самых популярных обережных кукол является «Благополучница». Она помогала хозяйке вести дела по дому, наполняла жилище положительной энергетикой, привлекала богатство, следила за здоровьем и помогала наладить личную жизнь.</w:t>
      </w:r>
    </w:p>
    <w:p w14:paraId="795AE2B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При изготовлении внутрь куклы традиционно кладут денежку (пятачок), зерно или сухую травку — символы достатка и жизни.</w:t>
      </w:r>
    </w:p>
    <w:p w14:paraId="366EC20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Вам понадобятся:</w:t>
      </w:r>
    </w:p>
    <w:p w14:paraId="101ADBD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Лоскуток белой ткани для головы (6×6 см).</w:t>
      </w:r>
    </w:p>
    <w:p w14:paraId="25DCE6D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Лоскуток ткани для сарафана (7×12 см).</w:t>
      </w:r>
    </w:p>
    <w:p w14:paraId="6673D4B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Лоскуток ткани для фартука (5×6 см).</w:t>
      </w:r>
    </w:p>
    <w:p w14:paraId="4110F6C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Лоскуток ткани на руки (14×5 см).</w:t>
      </w:r>
    </w:p>
    <w:p w14:paraId="7191CB5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Лоскуток ткани на платок (3×9 см).</w:t>
      </w:r>
    </w:p>
    <w:p w14:paraId="0ED9D0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Нитки (красные), вата, денежка, зерно или травка.</w:t>
      </w:r>
    </w:p>
    <w:p w14:paraId="338EE9E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Процесс изготовления:</w:t>
      </w:r>
    </w:p>
    <w:p w14:paraId="7C87E07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Голова.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Небольшой кусочек ваты оборачиваем белой тканью и туго заматываем ниткой, формируя голову куклы.</w:t>
      </w:r>
    </w:p>
    <w:p w14:paraId="1D464D3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Туловище.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Под головой располагаем денежку (или зерно) — это будет «тело» нашей Благополучницы. Сверху накладываем лоскут для сарафана и приматываем его под руками ниткой.</w:t>
      </w:r>
    </w:p>
    <w:p w14:paraId="5BFA32E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Руки.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Берём лоскут для рук (14×5 см) и скручиваем его в тугой жгут по длинной стороне. Делаем посередине узелок. Концы скрутки заводим за «шею» (место перетяжки головы) и приматываем ниткой вместе с платком.</w:t>
      </w:r>
    </w:p>
    <w:p w14:paraId="12861E6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Фартук.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Надеваем фартук выворотным способом (то есть прикладываем его к лицевой стороне куклы изнанкой наружу, оборачиваем вокруг талии и опускаем вниз — тогда он оказывается на лицевой стороне).</w:t>
      </w:r>
    </w:p>
    <w:p w14:paraId="1AAD891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Платок.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 xml:space="preserve"> Повязываем платок на голову.</w:t>
      </w:r>
    </w:p>
    <w:p w14:paraId="2469795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Ваша куколка-об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AFCFF"/>
          <w:vertAlign w:val="baseline"/>
        </w:rPr>
        <w:t>ерег готова!</w:t>
      </w:r>
    </w:p>
    <w:p w14:paraId="0AAFB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/>
          <w:b w:val="0"/>
          <w:bCs w:val="0"/>
          <w:color w:val="0000FF"/>
          <w:sz w:val="24"/>
          <w:szCs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B San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DF2CD"/>
    <w:multiLevelType w:val="multilevel"/>
    <w:tmpl w:val="808DF2C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C0C753A8"/>
    <w:multiLevelType w:val="multilevel"/>
    <w:tmpl w:val="C0C753A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33C68B6D"/>
    <w:multiLevelType w:val="multilevel"/>
    <w:tmpl w:val="33C68B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6C"/>
    <w:rsid w:val="004A00F1"/>
    <w:rsid w:val="00516C67"/>
    <w:rsid w:val="00715CB8"/>
    <w:rsid w:val="009B60E9"/>
    <w:rsid w:val="00B8136C"/>
    <w:rsid w:val="00D25B27"/>
    <w:rsid w:val="00E15EAF"/>
    <w:rsid w:val="00EB7EE6"/>
    <w:rsid w:val="274455FB"/>
    <w:rsid w:val="30FE28B4"/>
    <w:rsid w:val="78E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semiHidden/>
    <w:unhideWhenUsed/>
    <w:uiPriority w:val="99"/>
    <w:rPr>
      <w:sz w:val="24"/>
      <w:szCs w:val="24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886</Characters>
  <Lines>7</Lines>
  <Paragraphs>2</Paragraphs>
  <TotalTime>1460</TotalTime>
  <ScaleCrop>false</ScaleCrop>
  <LinksUpToDate>false</LinksUpToDate>
  <CharactersWithSpaces>1039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2026-03-17T17:06:00Z</dcterms:created>
  <dc:creator>Мария Ракитская</dc:creator>
  <cp:lastModifiedBy>WPS_1759686060</cp:lastModifiedBy>
  <cp:lastPrinted>2026-04-03T08:15:03Z</cp:lastPrinted>
  <dcterms:modified xsi:type="dcterms:W3CDTF">2026-04-03T08:15:44Z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2B9F43DED3844DBD92B4EE858943CBCC_12</vt:lpwstr>
  </property>
</Properties>
</file>