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E18" w:rsidRPr="006D4E18" w:rsidRDefault="006D4E18" w:rsidP="00FA1B4E">
      <w:pPr>
        <w:spacing w:before="120" w:after="120" w:line="420" w:lineRule="atLeast"/>
        <w:jc w:val="center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bookmarkStart w:id="0" w:name="_GoBack"/>
      <w:bookmarkEnd w:id="0"/>
      <w:r w:rsidRPr="006D4E18">
        <w:rPr>
          <w:rFonts w:ascii="Times New Roman" w:hAnsi="Times New Roman" w:cs="Times New Roman"/>
          <w:color w:val="000000"/>
          <w:sz w:val="28"/>
          <w:shd w:val="clear" w:color="auto" w:fill="FFFFFF"/>
        </w:rPr>
        <w:t>Муниципальное бюджетное общеобразовательное учреждение города Кургана</w:t>
      </w:r>
    </w:p>
    <w:p w:rsidR="006D4E18" w:rsidRPr="006D4E18" w:rsidRDefault="006D4E18" w:rsidP="006D4E18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7"/>
          <w:lang w:eastAsia="ru-RU"/>
        </w:rPr>
      </w:pPr>
      <w:r w:rsidRPr="006D4E18">
        <w:rPr>
          <w:rFonts w:ascii="Times New Roman" w:hAnsi="Times New Roman" w:cs="Times New Roman"/>
          <w:color w:val="000000"/>
          <w:sz w:val="28"/>
          <w:shd w:val="clear" w:color="auto" w:fill="FFFFFF"/>
        </w:rPr>
        <w:t>«Средняя общеобразовательная школа № 26»</w:t>
      </w:r>
    </w:p>
    <w:p w:rsidR="006D4E18" w:rsidRDefault="006D4E18" w:rsidP="006D4E18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6D4E18" w:rsidRDefault="006D4E18" w:rsidP="006D4E18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6D4E18" w:rsidRDefault="006D4E18" w:rsidP="006D4E18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6D4E18" w:rsidRDefault="006D4E18" w:rsidP="006D4E18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27"/>
          <w:lang w:eastAsia="ru-RU"/>
        </w:rPr>
      </w:pPr>
      <w:r w:rsidRPr="006D4E18">
        <w:rPr>
          <w:rFonts w:ascii="Times New Roman" w:eastAsia="Times New Roman" w:hAnsi="Times New Roman" w:cs="Times New Roman"/>
          <w:b/>
          <w:bCs/>
          <w:sz w:val="48"/>
          <w:szCs w:val="27"/>
          <w:lang w:eastAsia="ru-RU"/>
        </w:rPr>
        <w:t>Методическая разработка</w:t>
      </w:r>
    </w:p>
    <w:p w:rsidR="006D4E18" w:rsidRPr="006D4E18" w:rsidRDefault="006D4E18" w:rsidP="006D4E18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27"/>
          <w:lang w:eastAsia="ru-RU"/>
        </w:rPr>
      </w:pPr>
      <w:r w:rsidRPr="006D4E18">
        <w:rPr>
          <w:rFonts w:ascii="Times New Roman" w:eastAsia="Times New Roman" w:hAnsi="Times New Roman" w:cs="Times New Roman"/>
          <w:b/>
          <w:bCs/>
          <w:sz w:val="48"/>
          <w:szCs w:val="27"/>
          <w:lang w:eastAsia="ru-RU"/>
        </w:rPr>
        <w:t>на тему</w:t>
      </w:r>
      <w:r>
        <w:rPr>
          <w:rFonts w:ascii="Times New Roman" w:eastAsia="Times New Roman" w:hAnsi="Times New Roman" w:cs="Times New Roman"/>
          <w:b/>
          <w:bCs/>
          <w:sz w:val="48"/>
          <w:szCs w:val="27"/>
          <w:lang w:eastAsia="ru-RU"/>
        </w:rPr>
        <w:t>:</w:t>
      </w:r>
    </w:p>
    <w:p w:rsidR="006D4E18" w:rsidRPr="006D4E18" w:rsidRDefault="006D4E18" w:rsidP="006D4E18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7"/>
          <w:lang w:eastAsia="ru-RU"/>
        </w:rPr>
      </w:pPr>
      <w:r w:rsidRPr="006D4E18">
        <w:rPr>
          <w:rFonts w:ascii="Times New Roman" w:eastAsia="Times New Roman" w:hAnsi="Times New Roman" w:cs="Times New Roman"/>
          <w:b/>
          <w:bCs/>
          <w:sz w:val="32"/>
          <w:szCs w:val="27"/>
          <w:lang w:eastAsia="ru-RU"/>
        </w:rPr>
        <w:t>«Митоз и мейоз»</w:t>
      </w:r>
    </w:p>
    <w:p w:rsidR="006D4E18" w:rsidRDefault="006D4E18" w:rsidP="006D4E18">
      <w:pPr>
        <w:shd w:val="clear" w:color="auto" w:fill="FFFFFF"/>
        <w:spacing w:before="300" w:after="120" w:line="420" w:lineRule="atLeast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6D4E18" w:rsidRDefault="006D4E18" w:rsidP="006D4E18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6D4E18" w:rsidRDefault="006D4E18" w:rsidP="006D4E18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6D4E18" w:rsidRDefault="006D4E18" w:rsidP="006D4E18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6D4E18" w:rsidRDefault="006D4E18" w:rsidP="006D4E18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6D4E18" w:rsidRDefault="006D4E18" w:rsidP="006D4E18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6D4E18" w:rsidRDefault="006D4E18" w:rsidP="006D4E18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6D4E18" w:rsidRDefault="006D4E18" w:rsidP="006D4E18">
      <w:pPr>
        <w:shd w:val="clear" w:color="auto" w:fill="FFFFFF"/>
        <w:spacing w:before="300" w:after="120" w:line="420" w:lineRule="atLeast"/>
        <w:jc w:val="righ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Выполнила: учитель биологии МБОУ «СОШ 26» </w:t>
      </w:r>
    </w:p>
    <w:p w:rsidR="006D4E18" w:rsidRDefault="006D4E18" w:rsidP="006D4E18">
      <w:pPr>
        <w:shd w:val="clear" w:color="auto" w:fill="FFFFFF"/>
        <w:spacing w:before="300" w:after="120" w:line="420" w:lineRule="atLeast"/>
        <w:jc w:val="righ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Мордовина Анастасия Викторовна</w:t>
      </w:r>
    </w:p>
    <w:p w:rsidR="006D4E18" w:rsidRDefault="006D4E18" w:rsidP="006D4E18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6D4E18" w:rsidRPr="006D4E18" w:rsidRDefault="006D4E18" w:rsidP="006D4E18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6D4E18" w:rsidRPr="006D4E18" w:rsidRDefault="006D4E18" w:rsidP="006D4E1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Класс:</w:t>
      </w:r>
      <w:r w:rsidRPr="006D4E18">
        <w:rPr>
          <w:rFonts w:ascii="Arial" w:eastAsia="Times New Roman" w:hAnsi="Arial" w:cs="Arial"/>
          <w:sz w:val="24"/>
          <w:szCs w:val="24"/>
          <w:lang w:eastAsia="ru-RU"/>
        </w:rPr>
        <w:t> 10 (химико</w:t>
      </w:r>
      <w:r w:rsidRPr="006D4E18">
        <w:rPr>
          <w:rFonts w:ascii="Arial" w:eastAsia="Times New Roman" w:hAnsi="Arial" w:cs="Arial"/>
          <w:sz w:val="24"/>
          <w:szCs w:val="24"/>
          <w:lang w:eastAsia="ru-RU"/>
        </w:rPr>
        <w:noBreakHyphen/>
        <w:t>биологический профиль).</w:t>
      </w:r>
      <w:r w:rsidRPr="006D4E1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6D4E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Тип урока:</w:t>
      </w:r>
      <w:r w:rsidRPr="006D4E18">
        <w:rPr>
          <w:rFonts w:ascii="Arial" w:eastAsia="Times New Roman" w:hAnsi="Arial" w:cs="Arial"/>
          <w:sz w:val="24"/>
          <w:szCs w:val="24"/>
          <w:lang w:eastAsia="ru-RU"/>
        </w:rPr>
        <w:t> практическое занятие.</w:t>
      </w:r>
      <w:r w:rsidRPr="006D4E1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6D4E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Продолжительность:</w:t>
      </w:r>
      <w:r w:rsidRPr="006D4E18">
        <w:rPr>
          <w:rFonts w:ascii="Arial" w:eastAsia="Times New Roman" w:hAnsi="Arial" w:cs="Arial"/>
          <w:sz w:val="24"/>
          <w:szCs w:val="24"/>
          <w:lang w:eastAsia="ru-RU"/>
        </w:rPr>
        <w:t> 1 академический час (45 минут).</w:t>
      </w:r>
      <w:r w:rsidRPr="006D4E1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6D4E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Оборудование:</w:t>
      </w:r>
    </w:p>
    <w:p w:rsidR="006D4E18" w:rsidRPr="006D4E18" w:rsidRDefault="006D4E18" w:rsidP="006D4E18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t>компьютер с мультимедийным проектором;</w:t>
      </w:r>
    </w:p>
    <w:p w:rsidR="006D4E18" w:rsidRPr="006D4E18" w:rsidRDefault="006D4E18" w:rsidP="006D4E18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t>модель</w:t>
      </w:r>
      <w:r w:rsidRPr="006D4E18">
        <w:rPr>
          <w:rFonts w:ascii="Arial" w:eastAsia="Times New Roman" w:hAnsi="Arial" w:cs="Arial"/>
          <w:sz w:val="24"/>
          <w:szCs w:val="24"/>
          <w:lang w:eastAsia="ru-RU"/>
        </w:rPr>
        <w:noBreakHyphen/>
        <w:t>аппликация «Деление клетки. Митоз и мейоз» (демонстрационный и раздаточный комплекты);</w:t>
      </w:r>
    </w:p>
    <w:p w:rsidR="006D4E18" w:rsidRPr="006D4E18" w:rsidRDefault="006D4E18" w:rsidP="006D4E18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t>таблица «Митоз. Мейоз»;</w:t>
      </w:r>
    </w:p>
    <w:p w:rsidR="006D4E18" w:rsidRPr="006D4E18" w:rsidRDefault="006D4E18" w:rsidP="006D4E18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t>микроскопы и микропрепараты фаз митоза (по возможности).</w:t>
      </w:r>
    </w:p>
    <w:p w:rsidR="006D4E18" w:rsidRPr="006D4E18" w:rsidRDefault="006D4E18" w:rsidP="006D4E18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Цели урока</w:t>
      </w:r>
    </w:p>
    <w:p w:rsidR="006D4E18" w:rsidRPr="006D4E18" w:rsidRDefault="006D4E18" w:rsidP="006D4E18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D4E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Образовательная</w:t>
      </w:r>
      <w:proofErr w:type="gramEnd"/>
      <w:r w:rsidRPr="006D4E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6D4E18">
        <w:rPr>
          <w:rFonts w:ascii="Arial" w:eastAsia="Times New Roman" w:hAnsi="Arial" w:cs="Arial"/>
          <w:sz w:val="24"/>
          <w:szCs w:val="24"/>
          <w:lang w:eastAsia="ru-RU"/>
        </w:rPr>
        <w:t> сформировать представление о механизмах митоза и мейоза, их сходствах и различиях, биологической роли.</w:t>
      </w:r>
    </w:p>
    <w:p w:rsidR="006D4E18" w:rsidRPr="006D4E18" w:rsidRDefault="006D4E18" w:rsidP="006D4E18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D4E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Развивающая</w:t>
      </w:r>
      <w:proofErr w:type="gramEnd"/>
      <w:r w:rsidRPr="006D4E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6D4E18">
        <w:rPr>
          <w:rFonts w:ascii="Arial" w:eastAsia="Times New Roman" w:hAnsi="Arial" w:cs="Arial"/>
          <w:sz w:val="24"/>
          <w:szCs w:val="24"/>
          <w:lang w:eastAsia="ru-RU"/>
        </w:rPr>
        <w:t> развить навыки анализа и сравнения биологических процессов, работы с наглядными пособиями и микропрепаратами.</w:t>
      </w:r>
    </w:p>
    <w:p w:rsidR="006D4E18" w:rsidRPr="006D4E18" w:rsidRDefault="006D4E18" w:rsidP="006D4E18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D4E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Воспитательная</w:t>
      </w:r>
      <w:proofErr w:type="gramEnd"/>
      <w:r w:rsidRPr="006D4E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6D4E18">
        <w:rPr>
          <w:rFonts w:ascii="Arial" w:eastAsia="Times New Roman" w:hAnsi="Arial" w:cs="Arial"/>
          <w:sz w:val="24"/>
          <w:szCs w:val="24"/>
          <w:lang w:eastAsia="ru-RU"/>
        </w:rPr>
        <w:t> воспитать интерес к изучению биологии, понимание единства и непрерывности жизни на клеточном уровне.</w:t>
      </w:r>
    </w:p>
    <w:p w:rsidR="006D4E18" w:rsidRPr="006D4E18" w:rsidRDefault="006D4E18" w:rsidP="006D4E18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Задачи</w:t>
      </w:r>
    </w:p>
    <w:p w:rsidR="006D4E18" w:rsidRPr="006D4E18" w:rsidRDefault="006D4E18" w:rsidP="006D4E18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t>Актуализировать знания о строении клетки, хромосомах, понятиях «гаплоидный» и «диплоидный набор».</w:t>
      </w:r>
    </w:p>
    <w:p w:rsidR="006D4E18" w:rsidRPr="006D4E18" w:rsidRDefault="006D4E18" w:rsidP="006D4E18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t>Познакомить с фазами митоза и мейоза, ключевыми процессами в каждой фазе.</w:t>
      </w:r>
    </w:p>
    <w:p w:rsidR="006D4E18" w:rsidRPr="006D4E18" w:rsidRDefault="006D4E18" w:rsidP="006D4E18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t>Научить сравнивать митоз и мейоз по основным параметрам (число делений, изменения хромосомного набора, биологическое значение).</w:t>
      </w:r>
    </w:p>
    <w:p w:rsidR="006D4E18" w:rsidRPr="006D4E18" w:rsidRDefault="006D4E18" w:rsidP="006D4E18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t>Закрепить навыки работы с моделями и микропрепаратами для визуализации клеточных процессов.</w:t>
      </w:r>
    </w:p>
    <w:p w:rsidR="006D4E18" w:rsidRPr="006D4E18" w:rsidRDefault="006D4E18" w:rsidP="006D4E18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Ход занятия</w:t>
      </w:r>
    </w:p>
    <w:p w:rsidR="006D4E18" w:rsidRPr="006D4E18" w:rsidRDefault="006D4E18" w:rsidP="006D4E1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 Организационный момент (2 мин)</w:t>
      </w:r>
    </w:p>
    <w:p w:rsidR="006D4E18" w:rsidRPr="006D4E18" w:rsidRDefault="006D4E18" w:rsidP="006D4E18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t>Приветствие, проверка готовности класса.</w:t>
      </w:r>
    </w:p>
    <w:p w:rsidR="006D4E18" w:rsidRPr="006D4E18" w:rsidRDefault="006D4E18" w:rsidP="006D4E18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t>Объявление темы и целей урока.</w:t>
      </w:r>
    </w:p>
    <w:p w:rsidR="006D4E18" w:rsidRPr="006D4E18" w:rsidRDefault="006D4E18" w:rsidP="006D4E18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Краткий инструктаж по технике безопасности при работе с микроскопами (если используются).</w:t>
      </w:r>
    </w:p>
    <w:p w:rsidR="006D4E18" w:rsidRPr="006D4E18" w:rsidRDefault="006D4E18" w:rsidP="006D4E1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 Актуализация знаний (8 мин)</w:t>
      </w:r>
      <w:r w:rsidRPr="006D4E18">
        <w:rPr>
          <w:rFonts w:ascii="Arial" w:eastAsia="Times New Roman" w:hAnsi="Arial" w:cs="Arial"/>
          <w:sz w:val="24"/>
          <w:szCs w:val="24"/>
          <w:lang w:eastAsia="ru-RU"/>
        </w:rPr>
        <w:br/>
        <w:t>Беседа с классом по ключевым терминам:</w:t>
      </w:r>
    </w:p>
    <w:p w:rsidR="006D4E18" w:rsidRPr="006D4E18" w:rsidRDefault="006D4E18" w:rsidP="006D4E18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t>деление клеток;</w:t>
      </w:r>
    </w:p>
    <w:p w:rsidR="006D4E18" w:rsidRPr="006D4E18" w:rsidRDefault="006D4E18" w:rsidP="006D4E18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t>митоз, мейоз, амитоз;</w:t>
      </w:r>
    </w:p>
    <w:p w:rsidR="006D4E18" w:rsidRPr="006D4E18" w:rsidRDefault="006D4E18" w:rsidP="006D4E18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t>соматические и половые клетки;</w:t>
      </w:r>
    </w:p>
    <w:p w:rsidR="006D4E18" w:rsidRPr="006D4E18" w:rsidRDefault="006D4E18" w:rsidP="006D4E18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t>гаплоидный (</w:t>
      </w:r>
      <w:r w:rsidRPr="006D4E18">
        <w:rPr>
          <w:rFonts w:ascii="KaTeX_Math" w:eastAsia="Times New Roman" w:hAnsi="KaTeX_Math" w:cs="Times New Roman"/>
          <w:i/>
          <w:iCs/>
          <w:sz w:val="29"/>
          <w:szCs w:val="29"/>
          <w:lang w:eastAsia="ru-RU"/>
        </w:rPr>
        <w:t>n</w:t>
      </w:r>
      <w:r w:rsidRPr="006D4E18">
        <w:rPr>
          <w:rFonts w:ascii="Arial" w:eastAsia="Times New Roman" w:hAnsi="Arial" w:cs="Arial"/>
          <w:sz w:val="24"/>
          <w:szCs w:val="24"/>
          <w:lang w:eastAsia="ru-RU"/>
        </w:rPr>
        <w:t>) и диплоидный (</w:t>
      </w:r>
      <w:r w:rsidRPr="006D4E18">
        <w:rPr>
          <w:rFonts w:ascii="Times New Roman" w:eastAsia="Times New Roman" w:hAnsi="Times New Roman" w:cs="Times New Roman"/>
          <w:sz w:val="29"/>
          <w:szCs w:val="29"/>
          <w:lang w:eastAsia="ru-RU"/>
        </w:rPr>
        <w:t>2</w:t>
      </w:r>
      <w:r w:rsidRPr="006D4E18">
        <w:rPr>
          <w:rFonts w:ascii="KaTeX_Math" w:eastAsia="Times New Roman" w:hAnsi="KaTeX_Math" w:cs="Times New Roman"/>
          <w:i/>
          <w:iCs/>
          <w:sz w:val="29"/>
          <w:szCs w:val="29"/>
          <w:lang w:eastAsia="ru-RU"/>
        </w:rPr>
        <w:t>n</w:t>
      </w:r>
      <w:r w:rsidRPr="006D4E18">
        <w:rPr>
          <w:rFonts w:ascii="Arial" w:eastAsia="Times New Roman" w:hAnsi="Arial" w:cs="Arial"/>
          <w:sz w:val="24"/>
          <w:szCs w:val="24"/>
          <w:lang w:eastAsia="ru-RU"/>
        </w:rPr>
        <w:t>) набор хромосом;</w:t>
      </w:r>
    </w:p>
    <w:p w:rsidR="006D4E18" w:rsidRPr="006D4E18" w:rsidRDefault="006D4E18" w:rsidP="006D4E18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t>редупликация ДНК;</w:t>
      </w:r>
    </w:p>
    <w:p w:rsidR="006D4E18" w:rsidRPr="006D4E18" w:rsidRDefault="006D4E18" w:rsidP="006D4E18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t>конъюгация, кроссинговер;</w:t>
      </w:r>
    </w:p>
    <w:p w:rsidR="006D4E18" w:rsidRPr="006D4E18" w:rsidRDefault="006D4E18" w:rsidP="006D4E18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t>биваленты.</w:t>
      </w:r>
    </w:p>
    <w:p w:rsidR="006D4E18" w:rsidRPr="006D4E18" w:rsidRDefault="006D4E18" w:rsidP="006D4E1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 Обобщение знаний о митозе (10 мин)</w:t>
      </w:r>
    </w:p>
    <w:p w:rsidR="006D4E18" w:rsidRPr="006D4E18" w:rsidRDefault="006D4E18" w:rsidP="006D4E18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t>Демонстрация интерактивной модели «Митоз» на проекторе.</w:t>
      </w:r>
    </w:p>
    <w:p w:rsidR="006D4E18" w:rsidRPr="006D4E18" w:rsidRDefault="006D4E18" w:rsidP="006D4E18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t>Практическая работа с раздаточной моделью</w:t>
      </w:r>
      <w:r w:rsidRPr="006D4E18">
        <w:rPr>
          <w:rFonts w:ascii="Arial" w:eastAsia="Times New Roman" w:hAnsi="Arial" w:cs="Arial"/>
          <w:sz w:val="24"/>
          <w:szCs w:val="24"/>
          <w:lang w:eastAsia="ru-RU"/>
        </w:rPr>
        <w:noBreakHyphen/>
        <w:t>аппликацией: ученики самостоятельно выстраивают последовательность фаз митоза.</w:t>
      </w:r>
    </w:p>
    <w:p w:rsidR="006D4E18" w:rsidRPr="006D4E18" w:rsidRDefault="006D4E18" w:rsidP="006D4E1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t>Обсуждение фаз митоза с заполнением таблицы:</w:t>
      </w:r>
    </w:p>
    <w:tbl>
      <w:tblPr>
        <w:tblW w:w="11100" w:type="dxa"/>
        <w:tblInd w:w="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"/>
        <w:gridCol w:w="104"/>
        <w:gridCol w:w="2751"/>
        <w:gridCol w:w="5220"/>
        <w:gridCol w:w="1657"/>
      </w:tblGrid>
      <w:tr w:rsidR="006D4E18" w:rsidRPr="006D4E18" w:rsidTr="00661773">
        <w:trPr>
          <w:tblHeader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6D4E18" w:rsidRPr="006D4E18" w:rsidRDefault="006D4E18" w:rsidP="00661773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4E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Фаза</w:t>
            </w:r>
          </w:p>
        </w:tc>
        <w:tc>
          <w:tcPr>
            <w:tcW w:w="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E18" w:rsidRPr="006D4E18" w:rsidRDefault="006D4E18" w:rsidP="00661773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D4E18" w:rsidRPr="006D4E18" w:rsidRDefault="006D4E18" w:rsidP="00661773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4E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Хромосомный набор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D4E18" w:rsidRPr="006D4E18" w:rsidRDefault="006D4E18" w:rsidP="00661773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4E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Основные процессы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vAlign w:val="center"/>
          </w:tcPr>
          <w:p w:rsidR="006D4E18" w:rsidRPr="006D4E18" w:rsidRDefault="006D4E18" w:rsidP="00661773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6D4E18" w:rsidRPr="006D4E18" w:rsidTr="00661773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6D4E18" w:rsidRPr="006D4E18" w:rsidRDefault="006D4E18" w:rsidP="00661773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4E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Профаза</w:t>
            </w:r>
          </w:p>
        </w:tc>
        <w:tc>
          <w:tcPr>
            <w:tcW w:w="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E18" w:rsidRPr="006D4E18" w:rsidRDefault="006D4E18" w:rsidP="00661773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D4E18" w:rsidRPr="006D4E18" w:rsidRDefault="006D4E18" w:rsidP="00661773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4E1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6D4E18">
              <w:rPr>
                <w:rFonts w:ascii="KaTeX_Math" w:eastAsia="Times New Roman" w:hAnsi="KaTeX_Math" w:cs="Times New Roman"/>
                <w:i/>
                <w:iCs/>
                <w:sz w:val="25"/>
                <w:szCs w:val="25"/>
                <w:lang w:eastAsia="ru-RU"/>
              </w:rPr>
              <w:t>n</w:t>
            </w:r>
            <w:r w:rsidRPr="006D4E1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</w:t>
            </w:r>
            <w:r w:rsidRPr="006D4E18">
              <w:rPr>
                <w:rFonts w:ascii="KaTeX_Math" w:eastAsia="Times New Roman" w:hAnsi="KaTeX_Math" w:cs="Times New Roman"/>
                <w:i/>
                <w:iCs/>
                <w:sz w:val="25"/>
                <w:szCs w:val="25"/>
                <w:lang w:eastAsia="ru-RU"/>
              </w:rPr>
              <w:t>c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D4E18" w:rsidRDefault="006D4E18" w:rsidP="00661773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4E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Спирализация хромосом, </w:t>
            </w:r>
          </w:p>
          <w:p w:rsidR="006D4E18" w:rsidRDefault="006D4E18" w:rsidP="00661773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4E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разрушение ядерной оболочки, </w:t>
            </w:r>
          </w:p>
          <w:p w:rsidR="006D4E18" w:rsidRDefault="006D4E18" w:rsidP="00661773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4E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расхождение центриолей, </w:t>
            </w:r>
          </w:p>
          <w:p w:rsidR="006D4E18" w:rsidRPr="006D4E18" w:rsidRDefault="006D4E18" w:rsidP="00661773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4E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формирование веретена деления</w:t>
            </w:r>
          </w:p>
        </w:tc>
        <w:tc>
          <w:tcPr>
            <w:tcW w:w="16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4E18" w:rsidRPr="006D4E18" w:rsidRDefault="006D4E18" w:rsidP="00661773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6D4E18" w:rsidRPr="006D4E18" w:rsidTr="00661773"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6D4E18" w:rsidRPr="006D4E18" w:rsidRDefault="006D4E18" w:rsidP="00661773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4E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Метафаза</w:t>
            </w:r>
          </w:p>
        </w:tc>
        <w:tc>
          <w:tcPr>
            <w:tcW w:w="1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4E18" w:rsidRPr="006D4E18" w:rsidRDefault="006D4E18" w:rsidP="00661773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D4E18" w:rsidRPr="006D4E18" w:rsidRDefault="006D4E18" w:rsidP="00661773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4E1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6D4E18">
              <w:rPr>
                <w:rFonts w:ascii="KaTeX_Math" w:eastAsia="Times New Roman" w:hAnsi="KaTeX_Math" w:cs="Times New Roman"/>
                <w:i/>
                <w:iCs/>
                <w:sz w:val="25"/>
                <w:szCs w:val="25"/>
                <w:lang w:eastAsia="ru-RU"/>
              </w:rPr>
              <w:t>n</w:t>
            </w:r>
            <w:r w:rsidRPr="006D4E1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</w:t>
            </w:r>
            <w:r w:rsidRPr="006D4E18">
              <w:rPr>
                <w:rFonts w:ascii="KaTeX_Math" w:eastAsia="Times New Roman" w:hAnsi="KaTeX_Math" w:cs="Times New Roman"/>
                <w:i/>
                <w:iCs/>
                <w:sz w:val="25"/>
                <w:szCs w:val="25"/>
                <w:lang w:eastAsia="ru-RU"/>
              </w:rPr>
              <w:t>c</w:t>
            </w:r>
          </w:p>
        </w:tc>
        <w:tc>
          <w:tcPr>
            <w:tcW w:w="5220" w:type="dxa"/>
            <w:tcBorders>
              <w:left w:val="single" w:sz="4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D4E18" w:rsidRDefault="006D4E18" w:rsidP="00661773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6D4E18" w:rsidRDefault="006D4E18" w:rsidP="00661773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4E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Выстраивание хромосом по экватору, </w:t>
            </w:r>
          </w:p>
          <w:p w:rsidR="006D4E18" w:rsidRPr="006D4E18" w:rsidRDefault="006D4E18" w:rsidP="00661773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4E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прикрепление нитей веретена к </w:t>
            </w:r>
            <w:proofErr w:type="spellStart"/>
            <w:r w:rsidRPr="006D4E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центромерам</w:t>
            </w:r>
            <w:proofErr w:type="spellEnd"/>
          </w:p>
          <w:p w:rsidR="006D4E18" w:rsidRDefault="006D4E18" w:rsidP="00661773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6D4E18" w:rsidRPr="006D4E18" w:rsidRDefault="006D4E18" w:rsidP="00661773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4E18" w:rsidRDefault="006D4E18" w:rsidP="00661773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6D4E18" w:rsidRDefault="006D4E18" w:rsidP="00661773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6D4E18" w:rsidRDefault="006D4E18" w:rsidP="00661773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6D4E18" w:rsidRDefault="006D4E18" w:rsidP="00661773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6D4E18" w:rsidRPr="006D4E18" w:rsidRDefault="006D4E18" w:rsidP="00661773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6D4E18" w:rsidRPr="006D4E18" w:rsidTr="00661773"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6D4E18" w:rsidRPr="006D4E18" w:rsidRDefault="006D4E18" w:rsidP="00661773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4E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Анафаза</w:t>
            </w:r>
          </w:p>
        </w:tc>
        <w:tc>
          <w:tcPr>
            <w:tcW w:w="1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4E18" w:rsidRPr="006D4E18" w:rsidRDefault="006D4E18" w:rsidP="00661773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D4E18" w:rsidRPr="006D4E18" w:rsidRDefault="006D4E18" w:rsidP="00661773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4E1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</w:t>
            </w:r>
            <w:r w:rsidRPr="006D4E18">
              <w:rPr>
                <w:rFonts w:ascii="KaTeX_Math" w:eastAsia="Times New Roman" w:hAnsi="KaTeX_Math" w:cs="Times New Roman"/>
                <w:i/>
                <w:iCs/>
                <w:sz w:val="25"/>
                <w:szCs w:val="25"/>
                <w:lang w:eastAsia="ru-RU"/>
              </w:rPr>
              <w:t>n</w:t>
            </w:r>
            <w:r w:rsidRPr="006D4E1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</w:t>
            </w:r>
            <w:r w:rsidRPr="006D4E18">
              <w:rPr>
                <w:rFonts w:ascii="KaTeX_Math" w:eastAsia="Times New Roman" w:hAnsi="KaTeX_Math" w:cs="Times New Roman"/>
                <w:i/>
                <w:iCs/>
                <w:sz w:val="25"/>
                <w:szCs w:val="25"/>
                <w:lang w:eastAsia="ru-RU"/>
              </w:rPr>
              <w:t>c</w:t>
            </w:r>
            <w:r w:rsidRPr="006D4E1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→2</w:t>
            </w:r>
            <w:r w:rsidRPr="006D4E18">
              <w:rPr>
                <w:rFonts w:ascii="KaTeX_Math" w:eastAsia="Times New Roman" w:hAnsi="KaTeX_Math" w:cs="Times New Roman"/>
                <w:i/>
                <w:iCs/>
                <w:sz w:val="25"/>
                <w:szCs w:val="25"/>
                <w:lang w:eastAsia="ru-RU"/>
              </w:rPr>
              <w:t>n</w:t>
            </w:r>
            <w:r w:rsidRPr="006D4E1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6D4E18">
              <w:rPr>
                <w:rFonts w:ascii="KaTeX_Math" w:eastAsia="Times New Roman" w:hAnsi="KaTeX_Math" w:cs="Times New Roman"/>
                <w:i/>
                <w:iCs/>
                <w:sz w:val="25"/>
                <w:szCs w:val="25"/>
                <w:lang w:eastAsia="ru-RU"/>
              </w:rPr>
              <w:t>c</w:t>
            </w:r>
          </w:p>
        </w:tc>
        <w:tc>
          <w:tcPr>
            <w:tcW w:w="5220" w:type="dxa"/>
            <w:tcBorders>
              <w:left w:val="single" w:sz="4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D4E18" w:rsidRPr="006D4E18" w:rsidRDefault="006D4E18" w:rsidP="00661773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4E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Расхождение хроматид к полюсам клетки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4E18" w:rsidRPr="006D4E18" w:rsidRDefault="006D4E18" w:rsidP="00661773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6D4E18" w:rsidRPr="006D4E18" w:rsidTr="00661773"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6D4E18" w:rsidRPr="006D4E18" w:rsidRDefault="006D4E18" w:rsidP="00661773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4E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Телофаза</w:t>
            </w:r>
          </w:p>
        </w:tc>
        <w:tc>
          <w:tcPr>
            <w:tcW w:w="1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E18" w:rsidRPr="006D4E18" w:rsidRDefault="006D4E18" w:rsidP="00661773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D4E18" w:rsidRPr="006D4E18" w:rsidRDefault="006D4E18" w:rsidP="00661773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4E1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6D4E18">
              <w:rPr>
                <w:rFonts w:ascii="KaTeX_Math" w:eastAsia="Times New Roman" w:hAnsi="KaTeX_Math" w:cs="Times New Roman"/>
                <w:i/>
                <w:iCs/>
                <w:sz w:val="25"/>
                <w:szCs w:val="25"/>
                <w:lang w:eastAsia="ru-RU"/>
              </w:rPr>
              <w:t>n</w:t>
            </w:r>
            <w:r w:rsidRPr="006D4E1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6D4E18">
              <w:rPr>
                <w:rFonts w:ascii="KaTeX_Math" w:eastAsia="Times New Roman" w:hAnsi="KaTeX_Math" w:cs="Times New Roman"/>
                <w:i/>
                <w:iCs/>
                <w:sz w:val="25"/>
                <w:szCs w:val="25"/>
                <w:lang w:eastAsia="ru-RU"/>
              </w:rPr>
              <w:t>c</w:t>
            </w:r>
          </w:p>
        </w:tc>
        <w:tc>
          <w:tcPr>
            <w:tcW w:w="52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D4E18" w:rsidRDefault="006D4E18" w:rsidP="00661773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4E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Деспирализация хромосом, </w:t>
            </w:r>
          </w:p>
          <w:p w:rsidR="006D4E18" w:rsidRDefault="006D4E18" w:rsidP="00661773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4E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восстановление ядерной оболочки, </w:t>
            </w:r>
          </w:p>
          <w:p w:rsidR="006D4E18" w:rsidRPr="006D4E18" w:rsidRDefault="006D4E18" w:rsidP="00661773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4E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цитокинез</w:t>
            </w:r>
          </w:p>
          <w:p w:rsidR="006D4E18" w:rsidRDefault="006D4E18" w:rsidP="00661773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6D4E18" w:rsidRPr="006D4E18" w:rsidRDefault="006D4E18" w:rsidP="00661773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4E18" w:rsidRDefault="006D4E18" w:rsidP="00661773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6D4E18" w:rsidRDefault="006D4E18" w:rsidP="00661773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6D4E18" w:rsidRDefault="006D4E18" w:rsidP="00661773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6D4E18" w:rsidRDefault="006D4E18" w:rsidP="00661773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6D4E18" w:rsidRPr="00FA1B4E" w:rsidRDefault="006D4E18" w:rsidP="00661773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</w:p>
        </w:tc>
      </w:tr>
    </w:tbl>
    <w:p w:rsidR="006D4E18" w:rsidRPr="006D4E18" w:rsidRDefault="006D4E18" w:rsidP="006D4E18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t>Биологическое значение митоза: рост организма, регенерация, бесполое размножение.</w:t>
      </w:r>
    </w:p>
    <w:p w:rsidR="006D4E18" w:rsidRPr="006D4E18" w:rsidRDefault="006D4E18" w:rsidP="006D4E1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 Обобщение знаний о мейозе (10 мин)</w:t>
      </w:r>
    </w:p>
    <w:p w:rsidR="006D4E18" w:rsidRPr="006D4E18" w:rsidRDefault="006D4E18" w:rsidP="006D4E18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t>Демонстрация интерактивной модели «Мейоз».</w:t>
      </w:r>
    </w:p>
    <w:p w:rsidR="006D4E18" w:rsidRPr="006D4E18" w:rsidRDefault="006D4E18" w:rsidP="006D4E18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t>Работа с моделью</w:t>
      </w:r>
      <w:r w:rsidRPr="006D4E18">
        <w:rPr>
          <w:rFonts w:ascii="Arial" w:eastAsia="Times New Roman" w:hAnsi="Arial" w:cs="Arial"/>
          <w:sz w:val="24"/>
          <w:szCs w:val="24"/>
          <w:lang w:eastAsia="ru-RU"/>
        </w:rPr>
        <w:noBreakHyphen/>
        <w:t>аппликацией «Мейоз»: ученики выстраивают фазы мейоза I и мейоза II.</w:t>
      </w:r>
    </w:p>
    <w:p w:rsidR="006D4E18" w:rsidRPr="006D4E18" w:rsidRDefault="006D4E18" w:rsidP="006D4E18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t>Обсуждение ключевых особенностей мейоза:</w:t>
      </w:r>
    </w:p>
    <w:p w:rsidR="006D4E18" w:rsidRPr="006D4E18" w:rsidRDefault="006D4E18" w:rsidP="006D4E18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t>два последовательных деления (</w:t>
      </w:r>
      <w:proofErr w:type="gramStart"/>
      <w:r w:rsidRPr="006D4E18">
        <w:rPr>
          <w:rFonts w:ascii="Arial" w:eastAsia="Times New Roman" w:hAnsi="Arial" w:cs="Arial"/>
          <w:sz w:val="24"/>
          <w:szCs w:val="24"/>
          <w:lang w:eastAsia="ru-RU"/>
        </w:rPr>
        <w:t>редукционное</w:t>
      </w:r>
      <w:proofErr w:type="gramEnd"/>
      <w:r w:rsidRPr="006D4E18">
        <w:rPr>
          <w:rFonts w:ascii="Arial" w:eastAsia="Times New Roman" w:hAnsi="Arial" w:cs="Arial"/>
          <w:sz w:val="24"/>
          <w:szCs w:val="24"/>
          <w:lang w:eastAsia="ru-RU"/>
        </w:rPr>
        <w:t> и </w:t>
      </w:r>
      <w:proofErr w:type="spellStart"/>
      <w:r w:rsidRPr="006D4E18">
        <w:rPr>
          <w:rFonts w:ascii="Arial" w:eastAsia="Times New Roman" w:hAnsi="Arial" w:cs="Arial"/>
          <w:sz w:val="24"/>
          <w:szCs w:val="24"/>
          <w:lang w:eastAsia="ru-RU"/>
        </w:rPr>
        <w:t>эквационное</w:t>
      </w:r>
      <w:proofErr w:type="spellEnd"/>
      <w:r w:rsidRPr="006D4E18">
        <w:rPr>
          <w:rFonts w:ascii="Arial" w:eastAsia="Times New Roman" w:hAnsi="Arial" w:cs="Arial"/>
          <w:sz w:val="24"/>
          <w:szCs w:val="24"/>
          <w:lang w:eastAsia="ru-RU"/>
        </w:rPr>
        <w:t>);</w:t>
      </w:r>
    </w:p>
    <w:p w:rsidR="006D4E18" w:rsidRPr="006D4E18" w:rsidRDefault="006D4E18" w:rsidP="006D4E18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t>конъюгация и кроссинговер в профазе I;</w:t>
      </w:r>
    </w:p>
    <w:p w:rsidR="006D4E18" w:rsidRPr="006D4E18" w:rsidRDefault="006D4E18" w:rsidP="006D4E18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t>образование бивалентов;</w:t>
      </w:r>
    </w:p>
    <w:p w:rsidR="006D4E18" w:rsidRPr="006D4E18" w:rsidRDefault="006D4E18" w:rsidP="006D4E18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t>уменьшение хромосомного набора вдвое (</w:t>
      </w:r>
      <w:r w:rsidRPr="006D4E18">
        <w:rPr>
          <w:rFonts w:ascii="Times New Roman" w:eastAsia="Times New Roman" w:hAnsi="Times New Roman" w:cs="Times New Roman"/>
          <w:sz w:val="29"/>
          <w:szCs w:val="29"/>
          <w:lang w:eastAsia="ru-RU"/>
        </w:rPr>
        <w:t>2</w:t>
      </w:r>
      <w:r w:rsidRPr="006D4E18">
        <w:rPr>
          <w:rFonts w:ascii="KaTeX_Math" w:eastAsia="Times New Roman" w:hAnsi="KaTeX_Math" w:cs="Times New Roman"/>
          <w:i/>
          <w:iCs/>
          <w:sz w:val="29"/>
          <w:szCs w:val="29"/>
          <w:lang w:eastAsia="ru-RU"/>
        </w:rPr>
        <w:t>n</w:t>
      </w:r>
      <w:r w:rsidRPr="006D4E18">
        <w:rPr>
          <w:rFonts w:ascii="Times New Roman" w:eastAsia="Times New Roman" w:hAnsi="Times New Roman" w:cs="Times New Roman"/>
          <w:sz w:val="29"/>
          <w:szCs w:val="29"/>
          <w:lang w:eastAsia="ru-RU"/>
        </w:rPr>
        <w:t>→</w:t>
      </w:r>
      <w:r w:rsidRPr="006D4E18">
        <w:rPr>
          <w:rFonts w:ascii="KaTeX_Math" w:eastAsia="Times New Roman" w:hAnsi="KaTeX_Math" w:cs="Times New Roman"/>
          <w:i/>
          <w:iCs/>
          <w:sz w:val="29"/>
          <w:szCs w:val="29"/>
          <w:lang w:eastAsia="ru-RU"/>
        </w:rPr>
        <w:t>n</w:t>
      </w:r>
      <w:r w:rsidRPr="006D4E18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6D4E18" w:rsidRPr="006D4E18" w:rsidRDefault="006D4E18" w:rsidP="006D4E18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t>Заполнение таблицы для мейоза I и мейоза II (аналогично таблице для митоза).</w:t>
      </w:r>
    </w:p>
    <w:p w:rsidR="006D4E18" w:rsidRPr="00FA1B4E" w:rsidRDefault="006D4E18" w:rsidP="00FA1B4E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A1B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Сравнительная характеристика митоза и мейоза (10 мин)</w:t>
      </w:r>
      <w:r w:rsidRPr="00FA1B4E">
        <w:rPr>
          <w:rFonts w:ascii="Arial" w:eastAsia="Times New Roman" w:hAnsi="Arial" w:cs="Arial"/>
          <w:sz w:val="24"/>
          <w:szCs w:val="24"/>
          <w:lang w:eastAsia="ru-RU"/>
        </w:rPr>
        <w:br/>
        <w:t>Практическая работа: ученики заполняют таблицу, отмечая сходства и различия процессов:</w:t>
      </w:r>
    </w:p>
    <w:p w:rsidR="00FA1B4E" w:rsidRPr="00FA1B4E" w:rsidRDefault="00FA1B4E" w:rsidP="00FA1B4E">
      <w:pPr>
        <w:pStyle w:val="a3"/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1100" w:type="dxa"/>
        <w:tblInd w:w="-88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"/>
        <w:gridCol w:w="3255"/>
        <w:gridCol w:w="6"/>
        <w:gridCol w:w="408"/>
        <w:gridCol w:w="3150"/>
        <w:gridCol w:w="550"/>
        <w:gridCol w:w="3700"/>
      </w:tblGrid>
      <w:tr w:rsidR="00FA1B4E" w:rsidRPr="006D4E18" w:rsidTr="00FA1B4E">
        <w:trPr>
          <w:trHeight w:val="480"/>
          <w:tblHeader/>
        </w:trPr>
        <w:tc>
          <w:tcPr>
            <w:tcW w:w="3292" w:type="dxa"/>
            <w:gridSpan w:val="3"/>
            <w:tcBorders>
              <w:right w:val="single" w:sz="4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FA1B4E" w:rsidRPr="006D4E18" w:rsidRDefault="00FA1B4E" w:rsidP="00FA1B4E">
            <w:pPr>
              <w:spacing w:before="120" w:after="120" w:line="42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Параметры</w:t>
            </w:r>
          </w:p>
        </w:tc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1B4E" w:rsidRPr="006D4E18" w:rsidRDefault="00FA1B4E" w:rsidP="00FA1B4E">
            <w:pPr>
              <w:spacing w:before="120" w:after="120" w:line="42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A1B4E" w:rsidRPr="006D4E18" w:rsidRDefault="00FA1B4E" w:rsidP="00FA1B4E">
            <w:pPr>
              <w:spacing w:before="120" w:after="120" w:line="42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Митоз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1B4E" w:rsidRPr="006D4E18" w:rsidRDefault="00FA1B4E" w:rsidP="00FA1B4E">
            <w:pPr>
              <w:spacing w:before="120" w:after="120" w:line="42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700" w:type="dxa"/>
            <w:vMerge w:val="restar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FA1B4E" w:rsidRPr="006D4E18" w:rsidRDefault="00FA1B4E" w:rsidP="00FA1B4E">
            <w:pPr>
              <w:spacing w:before="120" w:after="120" w:line="42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Мейоз</w:t>
            </w:r>
          </w:p>
        </w:tc>
      </w:tr>
      <w:tr w:rsidR="00FA1B4E" w:rsidRPr="006D4E18" w:rsidTr="00FA1B4E">
        <w:trPr>
          <w:trHeight w:val="180"/>
          <w:tblHeader/>
        </w:trPr>
        <w:tc>
          <w:tcPr>
            <w:tcW w:w="329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FA1B4E" w:rsidRPr="006D4E18" w:rsidRDefault="00FA1B4E" w:rsidP="00FA1B4E">
            <w:pPr>
              <w:spacing w:before="120" w:after="120" w:line="42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4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1B4E" w:rsidRPr="006D4E18" w:rsidRDefault="00FA1B4E" w:rsidP="00FA1B4E">
            <w:pPr>
              <w:spacing w:before="120" w:after="120" w:line="42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1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FA1B4E" w:rsidRPr="006D4E18" w:rsidRDefault="00FA1B4E" w:rsidP="00FA1B4E">
            <w:pPr>
              <w:spacing w:before="120" w:after="120" w:line="42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1B4E" w:rsidRPr="006D4E18" w:rsidRDefault="00FA1B4E" w:rsidP="00FA1B4E">
            <w:pPr>
              <w:spacing w:before="120" w:after="120" w:line="42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70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FA1B4E" w:rsidRPr="006D4E18" w:rsidRDefault="00FA1B4E" w:rsidP="00FA1B4E">
            <w:pPr>
              <w:spacing w:before="120" w:after="120" w:line="42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FA1B4E" w:rsidRPr="006D4E18" w:rsidTr="00FA1B4E">
        <w:trPr>
          <w:gridBefore w:val="1"/>
          <w:wBefore w:w="31" w:type="dxa"/>
          <w:trHeight w:val="1740"/>
        </w:trPr>
        <w:tc>
          <w:tcPr>
            <w:tcW w:w="3255" w:type="dxa"/>
            <w:tcBorders>
              <w:right w:val="single" w:sz="4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FA1B4E" w:rsidRPr="006D4E18" w:rsidRDefault="00FA1B4E" w:rsidP="006D4E1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Число делений</w:t>
            </w:r>
          </w:p>
        </w:tc>
        <w:tc>
          <w:tcPr>
            <w:tcW w:w="41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1B4E" w:rsidRPr="006D4E18" w:rsidRDefault="00FA1B4E" w:rsidP="00FA1B4E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A1B4E" w:rsidRPr="006D4E18" w:rsidRDefault="00FA1B4E" w:rsidP="006D4E1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4E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1B4E" w:rsidRPr="006D4E18" w:rsidRDefault="00FA1B4E" w:rsidP="00FA1B4E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70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A1B4E" w:rsidRPr="006D4E18" w:rsidRDefault="00FA1B4E" w:rsidP="006D4E1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4E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 (I и II)</w:t>
            </w:r>
          </w:p>
        </w:tc>
      </w:tr>
      <w:tr w:rsidR="00FA1B4E" w:rsidRPr="006D4E18" w:rsidTr="00FA1B4E">
        <w:trPr>
          <w:gridBefore w:val="1"/>
          <w:wBefore w:w="31" w:type="dxa"/>
          <w:trHeight w:val="1740"/>
        </w:trPr>
        <w:tc>
          <w:tcPr>
            <w:tcW w:w="3255" w:type="dxa"/>
            <w:tcBorders>
              <w:right w:val="single" w:sz="4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FA1B4E" w:rsidRPr="006D4E18" w:rsidRDefault="00FA1B4E" w:rsidP="006D4E1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4E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Тип клеток</w:t>
            </w:r>
          </w:p>
        </w:tc>
        <w:tc>
          <w:tcPr>
            <w:tcW w:w="41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1B4E" w:rsidRPr="006D4E18" w:rsidRDefault="00FA1B4E" w:rsidP="00FA1B4E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A1B4E" w:rsidRPr="006D4E18" w:rsidRDefault="00FA1B4E" w:rsidP="006D4E1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4E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Соматические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1B4E" w:rsidRPr="006D4E18" w:rsidRDefault="00FA1B4E" w:rsidP="00FA1B4E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70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A1B4E" w:rsidRPr="006D4E18" w:rsidRDefault="00FA1B4E" w:rsidP="006D4E1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4E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Половые</w:t>
            </w:r>
          </w:p>
        </w:tc>
      </w:tr>
      <w:tr w:rsidR="00FA1B4E" w:rsidRPr="006D4E18" w:rsidTr="00FA1B4E">
        <w:trPr>
          <w:gridBefore w:val="1"/>
          <w:wBefore w:w="31" w:type="dxa"/>
          <w:trHeight w:val="1740"/>
        </w:trPr>
        <w:tc>
          <w:tcPr>
            <w:tcW w:w="3255" w:type="dxa"/>
            <w:tcBorders>
              <w:right w:val="single" w:sz="4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FA1B4E" w:rsidRDefault="00FA1B4E" w:rsidP="006D4E1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4E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Хромосомный набор </w:t>
            </w:r>
          </w:p>
          <w:p w:rsidR="00FA1B4E" w:rsidRDefault="00FA1B4E" w:rsidP="006D4E1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4E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дочерних </w:t>
            </w:r>
          </w:p>
          <w:p w:rsidR="00FA1B4E" w:rsidRPr="006D4E18" w:rsidRDefault="00FA1B4E" w:rsidP="006D4E1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4E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клеток</w:t>
            </w:r>
          </w:p>
        </w:tc>
        <w:tc>
          <w:tcPr>
            <w:tcW w:w="41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1B4E" w:rsidRDefault="00FA1B4E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FA1B4E" w:rsidRDefault="00FA1B4E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FA1B4E" w:rsidRPr="006D4E18" w:rsidRDefault="00FA1B4E" w:rsidP="00FA1B4E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A1B4E" w:rsidRPr="006D4E18" w:rsidRDefault="00FA1B4E" w:rsidP="006D4E1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4E1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6D4E18">
              <w:rPr>
                <w:rFonts w:ascii="KaTeX_Math" w:eastAsia="Times New Roman" w:hAnsi="KaTeX_Math" w:cs="Times New Roman"/>
                <w:i/>
                <w:iCs/>
                <w:sz w:val="25"/>
                <w:szCs w:val="25"/>
                <w:lang w:eastAsia="ru-RU"/>
              </w:rPr>
              <w:t>n</w:t>
            </w:r>
            <w:r w:rsidRPr="006D4E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(диплоидный)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1B4E" w:rsidRPr="006D4E18" w:rsidRDefault="00FA1B4E" w:rsidP="00FA1B4E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70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A1B4E" w:rsidRPr="006D4E18" w:rsidRDefault="00FA1B4E" w:rsidP="006D4E1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4E18">
              <w:rPr>
                <w:rFonts w:ascii="KaTeX_Math" w:eastAsia="Times New Roman" w:hAnsi="KaTeX_Math" w:cs="Times New Roman"/>
                <w:i/>
                <w:iCs/>
                <w:sz w:val="25"/>
                <w:szCs w:val="25"/>
                <w:lang w:eastAsia="ru-RU"/>
              </w:rPr>
              <w:t>n</w:t>
            </w:r>
            <w:r w:rsidRPr="006D4E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(гаплоидный)</w:t>
            </w:r>
          </w:p>
        </w:tc>
      </w:tr>
      <w:tr w:rsidR="00FA1B4E" w:rsidRPr="006D4E18" w:rsidTr="00FA1B4E">
        <w:trPr>
          <w:gridBefore w:val="1"/>
          <w:wBefore w:w="31" w:type="dxa"/>
          <w:trHeight w:val="1740"/>
        </w:trPr>
        <w:tc>
          <w:tcPr>
            <w:tcW w:w="3255" w:type="dxa"/>
            <w:tcBorders>
              <w:right w:val="single" w:sz="4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FA1B4E" w:rsidRPr="006D4E18" w:rsidRDefault="00FA1B4E" w:rsidP="006D4E1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4E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Конъюгация и кроссинговер</w:t>
            </w:r>
          </w:p>
        </w:tc>
        <w:tc>
          <w:tcPr>
            <w:tcW w:w="41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1B4E" w:rsidRPr="006D4E18" w:rsidRDefault="00FA1B4E" w:rsidP="00FA1B4E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A1B4E" w:rsidRPr="006D4E18" w:rsidRDefault="00FA1B4E" w:rsidP="006D4E1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4E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1B4E" w:rsidRPr="006D4E18" w:rsidRDefault="00FA1B4E" w:rsidP="00FA1B4E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70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A1B4E" w:rsidRPr="006D4E18" w:rsidRDefault="00FA1B4E" w:rsidP="006D4E1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4E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Есть (в профазе I)</w:t>
            </w:r>
          </w:p>
        </w:tc>
      </w:tr>
      <w:tr w:rsidR="00FA1B4E" w:rsidRPr="006D4E18" w:rsidTr="00FA1B4E">
        <w:trPr>
          <w:gridBefore w:val="1"/>
          <w:wBefore w:w="31" w:type="dxa"/>
          <w:trHeight w:val="1740"/>
        </w:trPr>
        <w:tc>
          <w:tcPr>
            <w:tcW w:w="3255" w:type="dxa"/>
            <w:tcBorders>
              <w:right w:val="single" w:sz="4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FA1B4E" w:rsidRPr="006D4E18" w:rsidRDefault="00FA1B4E" w:rsidP="006D4E1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4E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Биологическое значение</w:t>
            </w:r>
          </w:p>
        </w:tc>
        <w:tc>
          <w:tcPr>
            <w:tcW w:w="41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1B4E" w:rsidRPr="006D4E18" w:rsidRDefault="00FA1B4E" w:rsidP="00FA1B4E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A1B4E" w:rsidRPr="006D4E18" w:rsidRDefault="00FA1B4E" w:rsidP="006D4E1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4E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Рост, регенерация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1B4E" w:rsidRPr="006D4E18" w:rsidRDefault="00FA1B4E" w:rsidP="00FA1B4E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70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A1B4E" w:rsidRDefault="00FA1B4E" w:rsidP="006D4E1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 w:rsidRPr="006D4E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Образование гамет, </w:t>
            </w:r>
          </w:p>
          <w:p w:rsidR="00FA1B4E" w:rsidRDefault="00FA1B4E" w:rsidP="006D4E1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 w:rsidRPr="006D4E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Генетическое</w:t>
            </w:r>
          </w:p>
          <w:p w:rsidR="00FA1B4E" w:rsidRPr="006D4E18" w:rsidRDefault="00FA1B4E" w:rsidP="006D4E1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4E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разнообразие</w:t>
            </w:r>
          </w:p>
        </w:tc>
      </w:tr>
      <w:tr w:rsidR="00FA1B4E" w:rsidRPr="006D4E18" w:rsidTr="00FA1B4E">
        <w:trPr>
          <w:gridBefore w:val="1"/>
          <w:wBefore w:w="31" w:type="dxa"/>
          <w:trHeight w:val="1830"/>
        </w:trPr>
        <w:tc>
          <w:tcPr>
            <w:tcW w:w="32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FA1B4E" w:rsidRPr="006D4E18" w:rsidRDefault="00FA1B4E" w:rsidP="006D4E1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6D4E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езультат</w:t>
            </w:r>
            <w:proofErr w:type="spellEnd"/>
          </w:p>
        </w:tc>
        <w:tc>
          <w:tcPr>
            <w:tcW w:w="41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1B4E" w:rsidRPr="006D4E18" w:rsidRDefault="00FA1B4E" w:rsidP="00FA1B4E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1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A1B4E" w:rsidRPr="006D4E18" w:rsidRDefault="00FA1B4E" w:rsidP="006D4E1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4E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 клетки</w:t>
            </w: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1B4E" w:rsidRPr="006D4E18" w:rsidRDefault="00FA1B4E" w:rsidP="00FA1B4E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700" w:type="dxa"/>
            <w:tcBorders>
              <w:bottom w:val="single" w:sz="4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A1B4E" w:rsidRPr="006D4E18" w:rsidRDefault="00FA1B4E" w:rsidP="006D4E1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4E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 клетки</w:t>
            </w:r>
          </w:p>
        </w:tc>
      </w:tr>
      <w:tr w:rsidR="00FA1B4E" w:rsidRPr="006D4E18" w:rsidTr="00FA1B4E">
        <w:trPr>
          <w:gridBefore w:val="1"/>
          <w:wBefore w:w="31" w:type="dxa"/>
          <w:trHeight w:val="135"/>
        </w:trPr>
        <w:tc>
          <w:tcPr>
            <w:tcW w:w="32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FA1B4E" w:rsidRPr="006D4E18" w:rsidRDefault="00FA1B4E" w:rsidP="006D4E1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B4E" w:rsidRPr="006D4E18" w:rsidRDefault="00FA1B4E" w:rsidP="00FA1B4E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1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FA1B4E" w:rsidRPr="006D4E18" w:rsidRDefault="00FA1B4E" w:rsidP="006D4E1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B4E" w:rsidRPr="006D4E18" w:rsidRDefault="00FA1B4E" w:rsidP="00FA1B4E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FA1B4E" w:rsidRPr="006D4E18" w:rsidRDefault="00FA1B4E" w:rsidP="006D4E1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</w:tbl>
    <w:p w:rsidR="006D4E18" w:rsidRPr="006D4E18" w:rsidRDefault="006D4E18" w:rsidP="006D4E1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Закрепление (3 мин)</w:t>
      </w:r>
      <w:r w:rsidRPr="006D4E18">
        <w:rPr>
          <w:rFonts w:ascii="Arial" w:eastAsia="Times New Roman" w:hAnsi="Arial" w:cs="Arial"/>
          <w:sz w:val="24"/>
          <w:szCs w:val="24"/>
          <w:lang w:eastAsia="ru-RU"/>
        </w:rPr>
        <w:br/>
        <w:t>Вопросы для обсуждения:</w:t>
      </w:r>
    </w:p>
    <w:p w:rsidR="006D4E18" w:rsidRPr="006D4E18" w:rsidRDefault="006D4E18" w:rsidP="006D4E18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t>Почему мейоз называют редукционным делением?</w:t>
      </w:r>
    </w:p>
    <w:p w:rsidR="006D4E18" w:rsidRPr="006D4E18" w:rsidRDefault="006D4E18" w:rsidP="006D4E18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t>Как кроссинговер влияет на генетическое разнообразие?</w:t>
      </w:r>
    </w:p>
    <w:p w:rsidR="006D4E18" w:rsidRPr="006D4E18" w:rsidRDefault="006D4E18" w:rsidP="006D4E18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t>В чём сходство анафазы митоза и анафазы мейоза II?</w:t>
      </w:r>
    </w:p>
    <w:p w:rsidR="006D4E18" w:rsidRPr="006D4E18" w:rsidRDefault="006D4E18" w:rsidP="006D4E1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7. Домашнее задание (2 мин)</w:t>
      </w:r>
    </w:p>
    <w:p w:rsidR="006D4E18" w:rsidRPr="006D4E18" w:rsidRDefault="006D4E18" w:rsidP="006D4E18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t>Изучить соответствующий раздел учебника.</w:t>
      </w:r>
    </w:p>
    <w:p w:rsidR="006D4E18" w:rsidRPr="006D4E18" w:rsidRDefault="006D4E18" w:rsidP="006D4E18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t>Подготовить краткие ответы на вопросы:</w:t>
      </w:r>
    </w:p>
    <w:p w:rsidR="006D4E18" w:rsidRPr="006D4E18" w:rsidRDefault="006D4E18" w:rsidP="006D4E18">
      <w:pPr>
        <w:numPr>
          <w:ilvl w:val="1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t>Каковы эволюционные преимущества мейоза?</w:t>
      </w:r>
    </w:p>
    <w:p w:rsidR="006D4E18" w:rsidRPr="006D4E18" w:rsidRDefault="006D4E18" w:rsidP="006D4E18">
      <w:pPr>
        <w:numPr>
          <w:ilvl w:val="1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t>Приведите примеры организмов, у которых митоз играет ключевую роль в размножении.</w:t>
      </w:r>
    </w:p>
    <w:p w:rsidR="006D4E18" w:rsidRPr="006D4E18" w:rsidRDefault="006D4E18" w:rsidP="00FA1B4E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t>По желанию: создать инфографику «Фазы митоза и мейоза» с указанием хромосомных наборов.</w:t>
      </w:r>
    </w:p>
    <w:p w:rsidR="006D4E18" w:rsidRPr="006D4E18" w:rsidRDefault="006D4E18" w:rsidP="006D4E18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Критерии оценивания</w:t>
      </w:r>
    </w:p>
    <w:p w:rsidR="006D4E18" w:rsidRPr="006D4E18" w:rsidRDefault="006D4E18" w:rsidP="006D4E18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Оценка «5»:</w:t>
      </w:r>
      <w:r w:rsidRPr="006D4E18">
        <w:rPr>
          <w:rFonts w:ascii="Arial" w:eastAsia="Times New Roman" w:hAnsi="Arial" w:cs="Arial"/>
          <w:sz w:val="24"/>
          <w:szCs w:val="24"/>
          <w:lang w:eastAsia="ru-RU"/>
        </w:rPr>
        <w:t> ученик активно участвовал в работе с моделями, </w:t>
      </w:r>
      <w:proofErr w:type="gramStart"/>
      <w:r w:rsidRPr="006D4E18">
        <w:rPr>
          <w:rFonts w:ascii="Arial" w:eastAsia="Times New Roman" w:hAnsi="Arial" w:cs="Arial"/>
          <w:sz w:val="24"/>
          <w:szCs w:val="24"/>
          <w:lang w:eastAsia="ru-RU"/>
        </w:rPr>
        <w:t>верно</w:t>
      </w:r>
      <w:proofErr w:type="gramEnd"/>
      <w:r w:rsidRPr="006D4E18">
        <w:rPr>
          <w:rFonts w:ascii="Arial" w:eastAsia="Times New Roman" w:hAnsi="Arial" w:cs="Arial"/>
          <w:sz w:val="24"/>
          <w:szCs w:val="24"/>
          <w:lang w:eastAsia="ru-RU"/>
        </w:rPr>
        <w:t> заполнил таблицы, дал полные ответы на вопросы.</w:t>
      </w:r>
    </w:p>
    <w:p w:rsidR="006D4E18" w:rsidRPr="006D4E18" w:rsidRDefault="006D4E18" w:rsidP="006D4E18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Оценка «4»:</w:t>
      </w:r>
      <w:r w:rsidRPr="006D4E18">
        <w:rPr>
          <w:rFonts w:ascii="Arial" w:eastAsia="Times New Roman" w:hAnsi="Arial" w:cs="Arial"/>
          <w:sz w:val="24"/>
          <w:szCs w:val="24"/>
          <w:lang w:eastAsia="ru-RU"/>
        </w:rPr>
        <w:t> допущены 1–2 неточности в описании фаз или сравнении процессов.</w:t>
      </w:r>
    </w:p>
    <w:p w:rsidR="006D4E18" w:rsidRPr="006D4E18" w:rsidRDefault="006D4E18" w:rsidP="006D4E18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Оценка «3»:</w:t>
      </w:r>
      <w:r w:rsidRPr="006D4E18">
        <w:rPr>
          <w:rFonts w:ascii="Arial" w:eastAsia="Times New Roman" w:hAnsi="Arial" w:cs="Arial"/>
          <w:sz w:val="24"/>
          <w:szCs w:val="24"/>
          <w:lang w:eastAsia="ru-RU"/>
        </w:rPr>
        <w:t> выявлены пробелы в понимании ключевых различий митоза и мейоза, требуется дополнительная работа с материалом.</w:t>
      </w:r>
    </w:p>
    <w:p w:rsidR="00FA1B4E" w:rsidRDefault="00FA1B4E" w:rsidP="006D4E18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A1B4E" w:rsidRDefault="00FA1B4E" w:rsidP="006D4E18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A1B4E" w:rsidRDefault="00FA1B4E" w:rsidP="006D4E18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D4E18" w:rsidRPr="006D4E18" w:rsidRDefault="006D4E18" w:rsidP="006D4E18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Список литературы</w:t>
      </w:r>
    </w:p>
    <w:p w:rsidR="006D4E18" w:rsidRPr="006D4E18" w:rsidRDefault="006D4E18" w:rsidP="006D4E18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t>Общая биология: учебник для 10–11 классов</w:t>
      </w:r>
      <w:proofErr w:type="gramStart"/>
      <w:r w:rsidRPr="006D4E18">
        <w:rPr>
          <w:rFonts w:ascii="Arial" w:eastAsia="Times New Roman" w:hAnsi="Arial" w:cs="Arial"/>
          <w:sz w:val="24"/>
          <w:szCs w:val="24"/>
          <w:lang w:eastAsia="ru-RU"/>
        </w:rPr>
        <w:t> / П</w:t>
      </w:r>
      <w:proofErr w:type="gramEnd"/>
      <w:r w:rsidRPr="006D4E18">
        <w:rPr>
          <w:rFonts w:ascii="Arial" w:eastAsia="Times New Roman" w:hAnsi="Arial" w:cs="Arial"/>
          <w:sz w:val="24"/>
          <w:szCs w:val="24"/>
          <w:lang w:eastAsia="ru-RU"/>
        </w:rPr>
        <w:t>од ред. В.К. Шумного, Г.М. Дымшица. — М.: Просвещение, 2004.</w:t>
      </w:r>
    </w:p>
    <w:p w:rsidR="006D4E18" w:rsidRPr="006D4E18" w:rsidRDefault="006D4E18" w:rsidP="006D4E18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t>Грин Н., </w:t>
      </w:r>
      <w:proofErr w:type="spellStart"/>
      <w:r w:rsidRPr="006D4E18">
        <w:rPr>
          <w:rFonts w:ascii="Arial" w:eastAsia="Times New Roman" w:hAnsi="Arial" w:cs="Arial"/>
          <w:sz w:val="24"/>
          <w:szCs w:val="24"/>
          <w:lang w:eastAsia="ru-RU"/>
        </w:rPr>
        <w:t>Стаут</w:t>
      </w:r>
      <w:proofErr w:type="spellEnd"/>
      <w:r w:rsidRPr="006D4E18">
        <w:rPr>
          <w:rFonts w:ascii="Arial" w:eastAsia="Times New Roman" w:hAnsi="Arial" w:cs="Arial"/>
          <w:sz w:val="24"/>
          <w:szCs w:val="24"/>
          <w:lang w:eastAsia="ru-RU"/>
        </w:rPr>
        <w:t> У., Тейлор Д. Биология: в 3 т. Т.3. — М.: Мир, 1993.</w:t>
      </w:r>
    </w:p>
    <w:p w:rsidR="006D4E18" w:rsidRPr="006D4E18" w:rsidRDefault="006D4E18" w:rsidP="006D4E18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D4E18">
        <w:rPr>
          <w:rFonts w:ascii="Arial" w:eastAsia="Times New Roman" w:hAnsi="Arial" w:cs="Arial"/>
          <w:sz w:val="24"/>
          <w:szCs w:val="24"/>
          <w:lang w:eastAsia="ru-RU"/>
        </w:rPr>
        <w:t>Богданова Т.Л., Солодова Е.А. Биология: справочник для старшеклассников. — М.: АСТ-ПРЕСС ШКОЛА, 2004</w:t>
      </w:r>
    </w:p>
    <w:p w:rsidR="00B03E11" w:rsidRDefault="00B03E11"/>
    <w:sectPr w:rsidR="00B03E1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5C1" w:rsidRDefault="00B745C1" w:rsidP="00FA1B4E">
      <w:pPr>
        <w:spacing w:after="0" w:line="240" w:lineRule="auto"/>
      </w:pPr>
      <w:r>
        <w:separator/>
      </w:r>
    </w:p>
  </w:endnote>
  <w:endnote w:type="continuationSeparator" w:id="0">
    <w:p w:rsidR="00B745C1" w:rsidRDefault="00B745C1" w:rsidP="00FA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aTeX_Mat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5092065"/>
      <w:docPartObj>
        <w:docPartGallery w:val="Page Numbers (Bottom of Page)"/>
        <w:docPartUnique/>
      </w:docPartObj>
    </w:sdtPr>
    <w:sdtEndPr/>
    <w:sdtContent>
      <w:p w:rsidR="00FA1B4E" w:rsidRDefault="00FA1B4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D92">
          <w:rPr>
            <w:noProof/>
          </w:rPr>
          <w:t>7</w:t>
        </w:r>
        <w:r>
          <w:fldChar w:fldCharType="end"/>
        </w:r>
      </w:p>
    </w:sdtContent>
  </w:sdt>
  <w:p w:rsidR="00FA1B4E" w:rsidRDefault="00FA1B4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5C1" w:rsidRDefault="00B745C1" w:rsidP="00FA1B4E">
      <w:pPr>
        <w:spacing w:after="0" w:line="240" w:lineRule="auto"/>
      </w:pPr>
      <w:r>
        <w:separator/>
      </w:r>
    </w:p>
  </w:footnote>
  <w:footnote w:type="continuationSeparator" w:id="0">
    <w:p w:rsidR="00B745C1" w:rsidRDefault="00B745C1" w:rsidP="00FA1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538"/>
    <w:multiLevelType w:val="multilevel"/>
    <w:tmpl w:val="39909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755CE"/>
    <w:multiLevelType w:val="multilevel"/>
    <w:tmpl w:val="0FD6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C3490D"/>
    <w:multiLevelType w:val="multilevel"/>
    <w:tmpl w:val="58D8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E25AA"/>
    <w:multiLevelType w:val="multilevel"/>
    <w:tmpl w:val="4B10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8C37A4"/>
    <w:multiLevelType w:val="multilevel"/>
    <w:tmpl w:val="9D9E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3753F4"/>
    <w:multiLevelType w:val="multilevel"/>
    <w:tmpl w:val="FD0E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4E5FBD"/>
    <w:multiLevelType w:val="multilevel"/>
    <w:tmpl w:val="54B4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F952D5"/>
    <w:multiLevelType w:val="multilevel"/>
    <w:tmpl w:val="D870C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8466DD"/>
    <w:multiLevelType w:val="multilevel"/>
    <w:tmpl w:val="CFEC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0148EA"/>
    <w:multiLevelType w:val="multilevel"/>
    <w:tmpl w:val="1A9C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C22467"/>
    <w:multiLevelType w:val="multilevel"/>
    <w:tmpl w:val="5FFC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D4303F"/>
    <w:multiLevelType w:val="multilevel"/>
    <w:tmpl w:val="2B7A5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8"/>
  </w:num>
  <w:num w:numId="5">
    <w:abstractNumId w:val="9"/>
  </w:num>
  <w:num w:numId="6">
    <w:abstractNumId w:val="6"/>
  </w:num>
  <w:num w:numId="7">
    <w:abstractNumId w:val="4"/>
  </w:num>
  <w:num w:numId="8">
    <w:abstractNumId w:val="5"/>
  </w:num>
  <w:num w:numId="9">
    <w:abstractNumId w:val="3"/>
  </w:num>
  <w:num w:numId="10">
    <w:abstractNumId w:val="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B5D"/>
    <w:rsid w:val="00661773"/>
    <w:rsid w:val="006D4E18"/>
    <w:rsid w:val="006E4D92"/>
    <w:rsid w:val="00B03E11"/>
    <w:rsid w:val="00B745C1"/>
    <w:rsid w:val="00E46B37"/>
    <w:rsid w:val="00FA1B4E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B4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A1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1B4E"/>
  </w:style>
  <w:style w:type="paragraph" w:styleId="a6">
    <w:name w:val="footer"/>
    <w:basedOn w:val="a"/>
    <w:link w:val="a7"/>
    <w:uiPriority w:val="99"/>
    <w:unhideWhenUsed/>
    <w:rsid w:val="00FA1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1B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B4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A1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1B4E"/>
  </w:style>
  <w:style w:type="paragraph" w:styleId="a6">
    <w:name w:val="footer"/>
    <w:basedOn w:val="a"/>
    <w:link w:val="a7"/>
    <w:uiPriority w:val="99"/>
    <w:unhideWhenUsed/>
    <w:rsid w:val="00FA1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1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7F839-0349-422E-8DD6-A482B6032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Aleq</dc:creator>
  <cp:lastModifiedBy>Aleq</cp:lastModifiedBy>
  <cp:revision>4</cp:revision>
  <cp:lastPrinted>2026-04-08T11:49:00Z</cp:lastPrinted>
  <dcterms:created xsi:type="dcterms:W3CDTF">2026-04-08T10:54:00Z</dcterms:created>
  <dcterms:modified xsi:type="dcterms:W3CDTF">2026-04-08T11:49:00Z</dcterms:modified>
</cp:coreProperties>
</file>